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Ingestion Report</w:t>
      </w:r>
    </w:p>
    <w:p>
      <w:r>
        <w:t>This document verifies that Word files are extracted correctly by mammoth.</w:t>
      </w:r>
    </w:p>
    <w:p>
      <w:r>
        <w:t>Quarterly uptime was 99.1, 99.5, 99.8 and 99.95 percent.</w:t>
      </w:r>
    </w:p>
    <w:p>
      <w:r>
        <w:t>Deployment speed improved by sixty percent after the migration.</w:t>
      </w:r>
    </w:p>
  </w:body>
</w:document>
</file>