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6B7" w:rsidRPr="008266B7" w:rsidRDefault="008266B7" w:rsidP="008266B7">
      <w:pPr>
        <w:tabs>
          <w:tab w:val="right" w:pos="309"/>
        </w:tabs>
        <w:bidi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الج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م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ه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وري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الج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زائ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ري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الدي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م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ق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راط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الش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ع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ب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</w:t>
      </w:r>
    </w:p>
    <w:p w:rsidR="008266B7" w:rsidRPr="008266B7" w:rsidRDefault="008266B7" w:rsidP="008266B7">
      <w:pPr>
        <w:bidi/>
        <w:spacing w:after="0" w:line="240" w:lineRule="auto"/>
        <w:ind w:left="-422" w:hanging="180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وزارة الــتـــضــامـن الــوطـنـي والأسرة و قضايا المرأة.</w:t>
      </w:r>
    </w:p>
    <w:p w:rsidR="008266B7" w:rsidRPr="008266B7" w:rsidRDefault="008266B7" w:rsidP="008266B7">
      <w:pPr>
        <w:bidi/>
        <w:spacing w:after="0" w:line="240" w:lineRule="auto"/>
        <w:ind w:left="-422" w:hanging="180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مــديــريـة الـنــشـاط الاجــتـمـاعـي والتضامن لـولايــــة عين تموشنت.</w:t>
      </w:r>
    </w:p>
    <w:p w:rsidR="008266B7" w:rsidRPr="008266B7" w:rsidRDefault="008266B7" w:rsidP="008266B7">
      <w:pPr>
        <w:tabs>
          <w:tab w:val="left" w:pos="2953"/>
        </w:tabs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مصلحة حماية الاشخاص المعوقين وترقيتهم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  <w:tab/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المقرر رقم      المؤرخ في                 المتضمن التوقيف المؤقت</w:t>
      </w:r>
    </w:p>
    <w:p w:rsidR="008266B7" w:rsidRPr="008266B7" w:rsidRDefault="008266B7" w:rsidP="008266B7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 xml:space="preserve">المنحة المالية الموجهة للأشخاص المعوقين بنسبة 100 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  <w:t>%</w:t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ان مدير النشاط الاجتماعي التضامن  لولاية عين تموشنت.</w:t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بمقتضى القانون رقم 90-21 المؤرخ في 24 محرم عام 15 غشت سنة 1990 المتعلق بالمحاسبة العمومية .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القانون رقم 02-09 المؤرخ في 25 صفر عام 1423 الموافق 8 مايو سنة 2002. المتعلق بحماية الشخاص المعوقين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وترقيتهم .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- وبمقتضى القانون رقم 12-07 المؤرخ في 28 ربيع 01 عام 1433 الموافق 21 فبراير سنة 2012 . المتعلق بالولاية .</w:t>
      </w:r>
    </w:p>
    <w:p w:rsidR="008266B7" w:rsidRPr="008266B7" w:rsidRDefault="008266B7" w:rsidP="008266B7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المرسوم التنفيدي رقم 03-45 المؤرخ في 17 دي القعدة عام 1423 .الموافق 19 يناير سنة 2003 . المحدد لكيفيات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تطبيق احكام المادة (7) من القانون رقم 02-09 المؤرخ في 8 مايو سنة 2002 . المتعلق بحماية الشخاص المعوقين وترقيتهــم ،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المعدل والمتمم .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المرسوم التنفيدي رقم 03-175 المؤرخ في 12 صفر 1424 الموافق 14 افريل سنة 2003 والمتعلق باللجنة الطبـية 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الولائية المتخصصة و اللجنة الوطنية للطعن .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- وبمقتضى المرسوم التنفيدي رقم 10-128 المؤرخ في 13 جمادى الاولى عام 1431 الموافق 28 افريل سنة 2010 المتضمـن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تعديل تنظيم مديرية النشاط الاجتماعي اللولاية .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 وبمقتضى المرسوم التنفيذي رقم 14-204 المؤرخ في جمادى الاول عام 1434 الموافق 15 يوليو سنة 2014 الدي يحــدد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الاعاقات حسب طبيعتها ودرجتها .</w:t>
      </w:r>
    </w:p>
    <w:p w:rsidR="008266B7" w:rsidRPr="008266B7" w:rsidRDefault="008266B7" w:rsidP="008266B7">
      <w:pPr>
        <w:bidi/>
        <w:spacing w:after="0" w:line="240" w:lineRule="auto"/>
        <w:ind w:hanging="602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val="fr-FR" w:eastAsia="fr-FR" w:bidi="ar-DZ"/>
        </w:rPr>
        <w:t>يقرر ما يل</w:t>
      </w:r>
      <w:r w:rsidRPr="008266B7">
        <w:rPr>
          <w:rFonts w:ascii="Times New Roman" w:eastAsia="Times New Roman" w:hAnsi="Times New Roman" w:cs="Times New Roman" w:hint="eastAsia"/>
          <w:b/>
          <w:bCs/>
          <w:sz w:val="36"/>
          <w:szCs w:val="36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val="fr-FR" w:eastAsia="fr-FR" w:bidi="ar-DZ"/>
        </w:rPr>
        <w:t> </w:t>
      </w:r>
      <w:r w:rsidRPr="008266B7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 w:bidi="ar-DZ"/>
        </w:rPr>
        <w:t>:</w:t>
      </w:r>
    </w:p>
    <w:p w:rsidR="008266B7" w:rsidRPr="008266B7" w:rsidRDefault="008266B7" w:rsidP="008266B7">
      <w:pPr>
        <w:tabs>
          <w:tab w:val="center" w:pos="4730"/>
        </w:tabs>
        <w:bidi/>
        <w:spacing w:after="0" w:line="360" w:lineRule="auto"/>
        <w:ind w:left="-569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val="fr-FR" w:eastAsia="fr-FR" w:bidi="ar-DZ"/>
        </w:rPr>
        <w:t>المادة الاولى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 xml:space="preserve">: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توقيف  مؤقت المنحة المالية المقدرة بعشرة آلاف دينار جزاىري (10.000 دج ) للسيد(ة)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bOYIug8Qmp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 xml:space="preserve"> gsymKkj7LT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المولود (ة)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بتاريخ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1962-12-31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الساكن بـ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fVZwm0kPbW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NcgZl1brT7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إبتداءا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من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2020-08-01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 بسبب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/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val="fr-FR" w:eastAsia="fr-FR" w:bidi="ar-DZ"/>
        </w:rPr>
        <w:t>المــادة2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: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يكلف رئيس مصلحة حماية الاشخاص المعوقين وترقيتهم  بتنفيذ ماجاء في هذا المقرر .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48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rtl/>
          <w:lang w:val="fr-FR" w:eastAsia="fr-FR" w:bidi="ar-DZ"/>
        </w:rPr>
        <w:t xml:space="preserve">                                                                                                حرر بعين تموشنت  بتاريخ</w:t>
      </w:r>
    </w:p>
    <w:p w:rsidR="008266B7" w:rsidRPr="008266B7" w:rsidRDefault="008266B7" w:rsidP="008266B7">
      <w:pPr>
        <w:bidi/>
        <w:spacing w:after="0" w:line="48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rtl/>
          <w:lang w:val="fr-FR" w:eastAsia="fr-FR" w:bidi="ar-DZ"/>
        </w:rPr>
        <w:t xml:space="preserve">                                                                                                مديــر النشــاط الاجتمــاعي و التضــامن</w:t>
      </w:r>
    </w:p>
    <w:p w:rsidR="008266B7" w:rsidRPr="008266B7" w:rsidRDefault="008266B7" w:rsidP="008266B7">
      <w:pPr>
        <w:rPr>
          <w:rFonts w:ascii="Calibri" w:eastAsia="Calibri" w:hAnsi="Calibri" w:cs="Arial"/>
          <w:rtl/>
          <w:lang w:val="fr-FR"/>
        </w:rPr>
      </w:pPr>
    </w:p>
    <w:p w:rsidR="000E664E" w:rsidRPr="008266B7" w:rsidRDefault="000E664E">
      <w:pPr>
        <w:rPr>
          <w:lang w:bidi="ar-DZ"/>
        </w:rPr>
      </w:pPr>
      <w:bookmarkStart w:id="0" w:name="_GoBack"/>
      <w:bookmarkEnd w:id="0"/>
    </w:p>
    <w:sectPr w:rsidR="000E664E" w:rsidRPr="008266B7" w:rsidSect="008266B7">
      <w:pgSz w:w="12240" w:h="15840"/>
      <w:pgMar w:top="284" w:right="1440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B7"/>
    <w:rsid w:val="000E664E"/>
    <w:rsid w:val="0082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kbmea</cp:lastModifiedBy>
  <cp:revision>1</cp:revision>
  <dcterms:created xsi:type="dcterms:W3CDTF">2020-06-06T23:05:00Z</dcterms:created>
  <dcterms:modified xsi:type="dcterms:W3CDTF">2020-06-06T23:07:00Z</dcterms:modified>
</cp:coreProperties>
</file>