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66B7" w:rsidRPr="008266B7" w:rsidRDefault="008266B7" w:rsidP="008266B7">
      <w:pPr>
        <w:tabs>
          <w:tab w:val="right" w:pos="309"/>
        </w:tabs>
        <w:bidi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val="fr-FR" w:eastAsia="fr-FR" w:bidi="ar-DZ"/>
        </w:rPr>
      </w:pPr>
      <w:r w:rsidRPr="008266B7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val="fr-FR" w:eastAsia="fr-FR" w:bidi="ar-DZ"/>
        </w:rPr>
        <w:t>الج</w:t>
      </w:r>
      <w:r w:rsidRPr="008266B7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val="fr-FR" w:eastAsia="fr-FR" w:bidi="ar-DZ"/>
        </w:rPr>
        <w:t>ــ</w:t>
      </w:r>
      <w:r w:rsidRPr="008266B7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val="fr-FR" w:eastAsia="fr-FR" w:bidi="ar-DZ"/>
        </w:rPr>
        <w:t>م</w:t>
      </w:r>
      <w:r w:rsidRPr="008266B7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val="fr-FR" w:eastAsia="fr-FR" w:bidi="ar-DZ"/>
        </w:rPr>
        <w:t>ـ</w:t>
      </w:r>
      <w:r w:rsidRPr="008266B7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val="fr-FR" w:eastAsia="fr-FR" w:bidi="ar-DZ"/>
        </w:rPr>
        <w:t>ه</w:t>
      </w:r>
      <w:r w:rsidRPr="008266B7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val="fr-FR" w:eastAsia="fr-FR" w:bidi="ar-DZ"/>
        </w:rPr>
        <w:t>ـ</w:t>
      </w:r>
      <w:r w:rsidRPr="008266B7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val="fr-FR" w:eastAsia="fr-FR" w:bidi="ar-DZ"/>
        </w:rPr>
        <w:t>وري</w:t>
      </w:r>
      <w:r w:rsidRPr="008266B7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val="fr-FR" w:eastAsia="fr-FR" w:bidi="ar-DZ"/>
        </w:rPr>
        <w:t>ـــــ</w:t>
      </w:r>
      <w:r w:rsidRPr="008266B7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val="fr-FR" w:eastAsia="fr-FR" w:bidi="ar-DZ"/>
        </w:rPr>
        <w:t>ة الج</w:t>
      </w:r>
      <w:r w:rsidRPr="008266B7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val="fr-FR" w:eastAsia="fr-FR" w:bidi="ar-DZ"/>
        </w:rPr>
        <w:t>ـ</w:t>
      </w:r>
      <w:r w:rsidRPr="008266B7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val="fr-FR" w:eastAsia="fr-FR" w:bidi="ar-DZ"/>
        </w:rPr>
        <w:t>زائ</w:t>
      </w:r>
      <w:r w:rsidRPr="008266B7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val="fr-FR" w:eastAsia="fr-FR" w:bidi="ar-DZ"/>
        </w:rPr>
        <w:t>ـ</w:t>
      </w:r>
      <w:r w:rsidRPr="008266B7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val="fr-FR" w:eastAsia="fr-FR" w:bidi="ar-DZ"/>
        </w:rPr>
        <w:t>ري</w:t>
      </w:r>
      <w:r w:rsidRPr="008266B7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val="fr-FR" w:eastAsia="fr-FR" w:bidi="ar-DZ"/>
        </w:rPr>
        <w:t>ـــــ</w:t>
      </w:r>
      <w:r w:rsidRPr="008266B7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val="fr-FR" w:eastAsia="fr-FR" w:bidi="ar-DZ"/>
        </w:rPr>
        <w:t>ة الدي</w:t>
      </w:r>
      <w:r w:rsidRPr="008266B7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val="fr-FR" w:eastAsia="fr-FR" w:bidi="ar-DZ"/>
        </w:rPr>
        <w:t>ـ</w:t>
      </w:r>
      <w:r w:rsidRPr="008266B7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val="fr-FR" w:eastAsia="fr-FR" w:bidi="ar-DZ"/>
        </w:rPr>
        <w:t>م</w:t>
      </w:r>
      <w:r w:rsidRPr="008266B7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val="fr-FR" w:eastAsia="fr-FR" w:bidi="ar-DZ"/>
        </w:rPr>
        <w:t>ـ</w:t>
      </w:r>
      <w:r w:rsidRPr="008266B7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val="fr-FR" w:eastAsia="fr-FR" w:bidi="ar-DZ"/>
        </w:rPr>
        <w:t>ق</w:t>
      </w:r>
      <w:r w:rsidRPr="008266B7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val="fr-FR" w:eastAsia="fr-FR" w:bidi="ar-DZ"/>
        </w:rPr>
        <w:t>ــ</w:t>
      </w:r>
      <w:r w:rsidRPr="008266B7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val="fr-FR" w:eastAsia="fr-FR" w:bidi="ar-DZ"/>
        </w:rPr>
        <w:t>راط</w:t>
      </w:r>
      <w:r w:rsidRPr="008266B7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val="fr-FR" w:eastAsia="fr-FR" w:bidi="ar-DZ"/>
        </w:rPr>
        <w:t>ـ</w:t>
      </w:r>
      <w:r w:rsidRPr="008266B7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val="fr-FR" w:eastAsia="fr-FR" w:bidi="ar-DZ"/>
        </w:rPr>
        <w:t>ي</w:t>
      </w:r>
      <w:r w:rsidRPr="008266B7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val="fr-FR" w:eastAsia="fr-FR" w:bidi="ar-DZ"/>
        </w:rPr>
        <w:t>ــــ</w:t>
      </w:r>
      <w:r w:rsidRPr="008266B7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val="fr-FR" w:eastAsia="fr-FR" w:bidi="ar-DZ"/>
        </w:rPr>
        <w:t>ة الش</w:t>
      </w:r>
      <w:r w:rsidRPr="008266B7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val="fr-FR" w:eastAsia="fr-FR" w:bidi="ar-DZ"/>
        </w:rPr>
        <w:t>ـ</w:t>
      </w:r>
      <w:r w:rsidRPr="008266B7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val="fr-FR" w:eastAsia="fr-FR" w:bidi="ar-DZ"/>
        </w:rPr>
        <w:t>ع</w:t>
      </w:r>
      <w:r w:rsidRPr="008266B7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val="fr-FR" w:eastAsia="fr-FR" w:bidi="ar-DZ"/>
        </w:rPr>
        <w:t>ـ</w:t>
      </w:r>
      <w:r w:rsidRPr="008266B7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val="fr-FR" w:eastAsia="fr-FR" w:bidi="ar-DZ"/>
        </w:rPr>
        <w:t>ب</w:t>
      </w:r>
      <w:r w:rsidRPr="008266B7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val="fr-FR" w:eastAsia="fr-FR" w:bidi="ar-DZ"/>
        </w:rPr>
        <w:t>ـ</w:t>
      </w:r>
      <w:r w:rsidRPr="008266B7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val="fr-FR" w:eastAsia="fr-FR" w:bidi="ar-DZ"/>
        </w:rPr>
        <w:t>ي</w:t>
      </w:r>
      <w:r w:rsidRPr="008266B7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val="fr-FR" w:eastAsia="fr-FR" w:bidi="ar-DZ"/>
        </w:rPr>
        <w:t>ـــــــ</w:t>
      </w:r>
      <w:r w:rsidRPr="008266B7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val="fr-FR" w:eastAsia="fr-FR" w:bidi="ar-DZ"/>
        </w:rPr>
        <w:t>ة</w:t>
      </w:r>
    </w:p>
    <w:p w:rsidR="008266B7" w:rsidRPr="008266B7" w:rsidRDefault="008266B7" w:rsidP="008266B7">
      <w:pPr>
        <w:bidi/>
        <w:spacing w:after="0" w:line="240" w:lineRule="auto"/>
        <w:ind w:left="-422" w:hanging="180"/>
        <w:jc w:val="center"/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rtl/>
          <w:lang w:val="fr-FR" w:eastAsia="fr-FR" w:bidi="ar-DZ"/>
        </w:rPr>
      </w:pPr>
      <w:r w:rsidRPr="008266B7">
        <w:rPr>
          <w:rFonts w:ascii="Times New Roman" w:eastAsia="Times New Roman" w:hAnsi="Times New Roman" w:cs="Times New Roman" w:hint="cs"/>
          <w:b/>
          <w:bCs/>
          <w:i/>
          <w:iCs/>
          <w:sz w:val="32"/>
          <w:szCs w:val="32"/>
          <w:rtl/>
          <w:lang w:val="fr-FR" w:eastAsia="fr-FR" w:bidi="ar-DZ"/>
        </w:rPr>
        <w:t>وزارة الــتـــضــامـن الــوطـنـي والأسرة و قضايا المرأة.</w:t>
      </w:r>
    </w:p>
    <w:p w:rsidR="008266B7" w:rsidRPr="008266B7" w:rsidRDefault="008266B7" w:rsidP="008266B7">
      <w:pPr>
        <w:bidi/>
        <w:spacing w:after="0" w:line="240" w:lineRule="auto"/>
        <w:ind w:left="-422" w:hanging="180"/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rtl/>
          <w:lang w:val="fr-FR" w:eastAsia="fr-FR" w:bidi="ar-DZ"/>
        </w:rPr>
      </w:pPr>
    </w:p>
    <w:p w:rsidR="008266B7" w:rsidRPr="008266B7" w:rsidRDefault="008266B7" w:rsidP="008266B7">
      <w:pPr>
        <w:bidi/>
        <w:spacing w:after="0" w:line="240" w:lineRule="auto"/>
        <w:ind w:hanging="602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val="fr-FR" w:eastAsia="fr-FR" w:bidi="ar-DZ"/>
        </w:rPr>
      </w:pPr>
      <w:r w:rsidRPr="008266B7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val="fr-FR" w:eastAsia="fr-FR" w:bidi="ar-DZ"/>
        </w:rPr>
        <w:t>مــديــريـة الـنــشـاط الاجــتـمـاعـي والتضامن لـولايــــة عين تموشنت.</w:t>
      </w:r>
    </w:p>
    <w:p w:rsidR="008266B7" w:rsidRPr="008266B7" w:rsidRDefault="008266B7" w:rsidP="008266B7">
      <w:pPr>
        <w:tabs>
          <w:tab w:val="left" w:pos="2953"/>
        </w:tabs>
        <w:bidi/>
        <w:spacing w:after="0" w:line="240" w:lineRule="auto"/>
        <w:ind w:hanging="602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val="fr-FR" w:eastAsia="fr-FR" w:bidi="ar-DZ"/>
        </w:rPr>
      </w:pPr>
      <w:r w:rsidRPr="008266B7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val="fr-FR" w:eastAsia="fr-FR" w:bidi="ar-DZ"/>
        </w:rPr>
        <w:t>مصلحة حماية الاشخاص المعوقين وترقيتهم</w:t>
      </w:r>
      <w:r w:rsidRPr="008266B7">
        <w:rPr>
          <w:rFonts w:ascii="Times New Roman" w:eastAsia="Times New Roman" w:hAnsi="Times New Roman" w:cs="Times New Roman"/>
          <w:b/>
          <w:bCs/>
          <w:sz w:val="24"/>
          <w:szCs w:val="24"/>
          <w:rtl/>
          <w:lang w:val="fr-FR" w:eastAsia="fr-FR" w:bidi="ar-DZ"/>
        </w:rPr>
        <w:tab/>
      </w:r>
    </w:p>
    <w:p w:rsidR="008266B7" w:rsidRPr="008266B7" w:rsidRDefault="008266B7" w:rsidP="008266B7">
      <w:pPr>
        <w:bidi/>
        <w:spacing w:after="0" w:line="240" w:lineRule="auto"/>
        <w:ind w:hanging="602"/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rtl/>
          <w:lang w:val="fr-FR" w:eastAsia="fr-FR" w:bidi="ar-DZ"/>
        </w:rPr>
      </w:pPr>
    </w:p>
    <w:p w:rsidR="008266B7" w:rsidRPr="008266B7" w:rsidRDefault="008266B7" w:rsidP="008266B7">
      <w:pPr>
        <w:bidi/>
        <w:spacing w:after="0" w:line="360" w:lineRule="auto"/>
        <w:ind w:hanging="602"/>
        <w:jc w:val="center"/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rtl/>
          <w:lang w:val="fr-FR" w:eastAsia="fr-FR" w:bidi="ar-DZ"/>
        </w:rPr>
      </w:pPr>
      <w:r w:rsidRPr="008266B7">
        <w:rPr>
          <w:rFonts w:ascii="Times New Roman" w:eastAsia="Times New Roman" w:hAnsi="Times New Roman" w:cs="Times New Roman" w:hint="cs"/>
          <w:b/>
          <w:bCs/>
          <w:i/>
          <w:iCs/>
          <w:sz w:val="32"/>
          <w:szCs w:val="32"/>
          <w:rtl/>
          <w:lang w:val="fr-FR" w:eastAsia="fr-FR" w:bidi="ar-DZ"/>
        </w:rPr>
        <w:t>المقرر رقم      المؤرخ في                 المتضمن التوقيف المؤقت</w:t>
      </w:r>
    </w:p>
    <w:p w:rsidR="008266B7" w:rsidRPr="008266B7" w:rsidRDefault="008266B7" w:rsidP="008266B7">
      <w:pPr>
        <w:bidi/>
        <w:spacing w:after="0" w:line="360" w:lineRule="auto"/>
        <w:ind w:hanging="602"/>
        <w:jc w:val="center"/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lang w:val="fr-FR" w:eastAsia="fr-FR" w:bidi="ar-DZ"/>
        </w:rPr>
      </w:pPr>
      <w:r w:rsidRPr="008266B7">
        <w:rPr>
          <w:rFonts w:ascii="Times New Roman" w:eastAsia="Times New Roman" w:hAnsi="Times New Roman" w:cs="Times New Roman" w:hint="cs"/>
          <w:b/>
          <w:bCs/>
          <w:i/>
          <w:iCs/>
          <w:sz w:val="32"/>
          <w:szCs w:val="32"/>
          <w:rtl/>
          <w:lang w:val="fr-FR" w:eastAsia="fr-FR" w:bidi="ar-DZ"/>
        </w:rPr>
        <w:t xml:space="preserve">المنحة المالية الموجهة للأشخاص المعوقين بنسبة 100 </w:t>
      </w:r>
      <w:r w:rsidRPr="008266B7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lang w:val="fr-FR" w:eastAsia="fr-FR" w:bidi="ar-DZ"/>
        </w:rPr>
        <w:t>%</w:t>
      </w:r>
    </w:p>
    <w:p w:rsidR="008266B7" w:rsidRPr="008266B7" w:rsidRDefault="008266B7" w:rsidP="008266B7">
      <w:pPr>
        <w:bidi/>
        <w:spacing w:after="0" w:line="240" w:lineRule="auto"/>
        <w:ind w:hanging="602"/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lang w:val="fr-FR" w:eastAsia="fr-FR" w:bidi="ar-DZ"/>
        </w:rPr>
      </w:pPr>
    </w:p>
    <w:p w:rsidR="008266B7" w:rsidRPr="008266B7" w:rsidRDefault="008266B7" w:rsidP="008266B7">
      <w:pPr>
        <w:bidi/>
        <w:spacing w:after="0" w:line="240" w:lineRule="auto"/>
        <w:ind w:hanging="602"/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rtl/>
          <w:lang w:val="fr-FR" w:eastAsia="fr-FR" w:bidi="ar-DZ"/>
        </w:rPr>
      </w:pPr>
      <w:r w:rsidRPr="008266B7">
        <w:rPr>
          <w:rFonts w:ascii="Times New Roman" w:eastAsia="Times New Roman" w:hAnsi="Times New Roman" w:cs="Times New Roman" w:hint="cs"/>
          <w:b/>
          <w:bCs/>
          <w:i/>
          <w:iCs/>
          <w:sz w:val="32"/>
          <w:szCs w:val="32"/>
          <w:rtl/>
          <w:lang w:val="fr-FR" w:eastAsia="fr-FR" w:bidi="ar-DZ"/>
        </w:rPr>
        <w:t>ان مدير النشاط الاجتماعي التضامن  لولاية عين تموشنت.</w:t>
      </w:r>
    </w:p>
    <w:p w:rsidR="008266B7" w:rsidRPr="008266B7" w:rsidRDefault="008266B7" w:rsidP="008266B7">
      <w:pPr>
        <w:bidi/>
        <w:spacing w:after="0" w:line="240" w:lineRule="auto"/>
        <w:ind w:hanging="602"/>
        <w:rPr>
          <w:rFonts w:ascii="Times New Roman" w:eastAsia="Times New Roman" w:hAnsi="Times New Roman" w:cs="Times New Roman"/>
          <w:b/>
          <w:bCs/>
          <w:sz w:val="32"/>
          <w:szCs w:val="32"/>
          <w:rtl/>
          <w:lang w:val="fr-FR" w:eastAsia="fr-FR" w:bidi="ar-DZ"/>
        </w:rPr>
      </w:pPr>
    </w:p>
    <w:p w:rsidR="008266B7" w:rsidRPr="008266B7" w:rsidRDefault="008266B7" w:rsidP="008266B7">
      <w:pPr>
        <w:bidi/>
        <w:spacing w:after="0" w:line="360" w:lineRule="auto"/>
        <w:ind w:hanging="602"/>
        <w:jc w:val="lowKashida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val="fr-FR" w:eastAsia="fr-FR" w:bidi="ar-DZ"/>
        </w:rPr>
      </w:pPr>
      <w:r w:rsidRPr="008266B7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val="fr-FR" w:eastAsia="fr-FR" w:bidi="ar-DZ"/>
        </w:rPr>
        <w:t xml:space="preserve">- بمقتضى القانون رقم 90-21 المؤرخ في 24 محرم عام 15 غشت سنة 1990 المتعلق بالمحاسبة العمومية . </w:t>
      </w:r>
    </w:p>
    <w:p w:rsidR="008266B7" w:rsidRPr="008266B7" w:rsidRDefault="008266B7" w:rsidP="008266B7">
      <w:pPr>
        <w:bidi/>
        <w:spacing w:after="0" w:line="360" w:lineRule="auto"/>
        <w:ind w:left="-568" w:hanging="34"/>
        <w:jc w:val="lowKashida"/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 w:bidi="ar-DZ"/>
        </w:rPr>
      </w:pPr>
      <w:r w:rsidRPr="008266B7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val="fr-FR" w:eastAsia="fr-FR" w:bidi="ar-DZ"/>
        </w:rPr>
        <w:t xml:space="preserve">- وبمقتضى القانون رقم 02-09 المؤرخ في 25 صفر عام 1423 الموافق 8 مايو سنة 2002. المتعلق بحماية الشخاص المعوقين </w:t>
      </w:r>
    </w:p>
    <w:p w:rsidR="008266B7" w:rsidRPr="008266B7" w:rsidRDefault="008266B7" w:rsidP="008266B7">
      <w:pPr>
        <w:bidi/>
        <w:spacing w:after="0" w:line="360" w:lineRule="auto"/>
        <w:ind w:left="-568" w:hanging="34"/>
        <w:jc w:val="lowKashida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val="fr-FR" w:eastAsia="fr-FR" w:bidi="ar-DZ"/>
        </w:rPr>
      </w:pPr>
      <w:r w:rsidRPr="008266B7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val="fr-FR" w:eastAsia="fr-FR" w:bidi="ar-DZ"/>
        </w:rPr>
        <w:t>وترقيتهم .</w:t>
      </w:r>
    </w:p>
    <w:p w:rsidR="008266B7" w:rsidRPr="008266B7" w:rsidRDefault="008266B7" w:rsidP="008266B7">
      <w:pPr>
        <w:bidi/>
        <w:spacing w:after="0" w:line="360" w:lineRule="auto"/>
        <w:ind w:hanging="602"/>
        <w:jc w:val="lowKashida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val="fr-FR" w:eastAsia="fr-FR" w:bidi="ar-DZ"/>
        </w:rPr>
      </w:pPr>
      <w:r w:rsidRPr="008266B7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val="fr-FR" w:eastAsia="fr-FR" w:bidi="ar-DZ"/>
        </w:rPr>
        <w:t>- وبمقتضى القانون رقم 12-07 المؤرخ في 28 ربيع 01 عام 1433 الموافق 21 فبراير سنة 2012 . المتعلق بالولاية .</w:t>
      </w:r>
    </w:p>
    <w:p w:rsidR="008266B7" w:rsidRPr="008266B7" w:rsidRDefault="008266B7" w:rsidP="008266B7">
      <w:pPr>
        <w:bidi/>
        <w:spacing w:after="0" w:line="360" w:lineRule="auto"/>
        <w:ind w:left="-567" w:hanging="35"/>
        <w:jc w:val="lowKashida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val="fr-FR" w:eastAsia="fr-FR" w:bidi="ar-DZ"/>
        </w:rPr>
      </w:pPr>
      <w:r w:rsidRPr="008266B7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val="fr-FR" w:eastAsia="fr-FR" w:bidi="ar-DZ"/>
        </w:rPr>
        <w:t xml:space="preserve">- وبمقتضى المرسوم التنفيدي رقم 03-45 المؤرخ في 17 دي القعدة عام 1423 .الموافق 19 يناير سنة 2003 . المحدد لكيفيات </w:t>
      </w:r>
    </w:p>
    <w:p w:rsidR="008266B7" w:rsidRPr="008266B7" w:rsidRDefault="008266B7" w:rsidP="008266B7">
      <w:pPr>
        <w:bidi/>
        <w:spacing w:after="0" w:line="360" w:lineRule="auto"/>
        <w:ind w:left="-568" w:hanging="34"/>
        <w:jc w:val="lowKashida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val="fr-FR" w:eastAsia="fr-FR" w:bidi="ar-DZ"/>
        </w:rPr>
      </w:pPr>
      <w:r w:rsidRPr="008266B7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val="fr-FR" w:eastAsia="fr-FR" w:bidi="ar-DZ"/>
        </w:rPr>
        <w:t>تطبيق احكام المادة (7) من القانون رقم 02-09 المؤرخ في 8 مايو سنة 2002 . المتعلق بحماية الشخاص المعوقين وترقيتهــم ،</w:t>
      </w:r>
    </w:p>
    <w:p w:rsidR="008266B7" w:rsidRPr="008266B7" w:rsidRDefault="008266B7" w:rsidP="008266B7">
      <w:pPr>
        <w:bidi/>
        <w:spacing w:after="0" w:line="360" w:lineRule="auto"/>
        <w:ind w:left="-568" w:hanging="34"/>
        <w:jc w:val="lowKashida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val="fr-FR" w:eastAsia="fr-FR" w:bidi="ar-DZ"/>
        </w:rPr>
      </w:pPr>
      <w:r w:rsidRPr="008266B7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val="fr-FR" w:eastAsia="fr-FR" w:bidi="ar-DZ"/>
        </w:rPr>
        <w:t xml:space="preserve"> المعدل والمتمم .</w:t>
      </w:r>
    </w:p>
    <w:p w:rsidR="008266B7" w:rsidRPr="008266B7" w:rsidRDefault="008266B7" w:rsidP="008266B7">
      <w:pPr>
        <w:bidi/>
        <w:spacing w:after="0" w:line="360" w:lineRule="auto"/>
        <w:ind w:hanging="602"/>
        <w:jc w:val="lowKashida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val="fr-FR" w:eastAsia="fr-FR" w:bidi="ar-DZ"/>
        </w:rPr>
      </w:pPr>
      <w:r w:rsidRPr="008266B7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val="fr-FR" w:eastAsia="fr-FR" w:bidi="ar-DZ"/>
        </w:rPr>
        <w:t xml:space="preserve">- وبمقتضى المرسوم التنفيدي رقم 03-175 المؤرخ في 12 صفر 1424 الموافق 14 افريل سنة 2003 والمتعلق باللجنة الطبـية </w:t>
      </w:r>
    </w:p>
    <w:p w:rsidR="008266B7" w:rsidRPr="008266B7" w:rsidRDefault="008266B7" w:rsidP="008266B7">
      <w:pPr>
        <w:bidi/>
        <w:spacing w:after="0" w:line="360" w:lineRule="auto"/>
        <w:ind w:hanging="602"/>
        <w:jc w:val="lowKashida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val="fr-FR" w:eastAsia="fr-FR" w:bidi="ar-DZ"/>
        </w:rPr>
      </w:pPr>
      <w:r w:rsidRPr="008266B7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val="fr-FR" w:eastAsia="fr-FR" w:bidi="ar-DZ"/>
        </w:rPr>
        <w:t>الولائية المتخصصة و اللجنة الوطنية للطعن .</w:t>
      </w:r>
    </w:p>
    <w:p w:rsidR="008266B7" w:rsidRPr="008266B7" w:rsidRDefault="008266B7" w:rsidP="008266B7">
      <w:pPr>
        <w:bidi/>
        <w:spacing w:after="0" w:line="360" w:lineRule="auto"/>
        <w:ind w:left="-568" w:hanging="34"/>
        <w:jc w:val="lowKashida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val="fr-FR" w:eastAsia="fr-FR" w:bidi="ar-DZ"/>
        </w:rPr>
      </w:pPr>
      <w:r w:rsidRPr="008266B7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val="fr-FR" w:eastAsia="fr-FR" w:bidi="ar-DZ"/>
        </w:rPr>
        <w:t>- وبمقتضى المرسوم التنفيدي رقم 10-128 المؤرخ في 13 جمادى الاولى عام 1431 الموافق 28 افريل سنة 2010 المتضمـن</w:t>
      </w:r>
    </w:p>
    <w:p w:rsidR="008266B7" w:rsidRPr="008266B7" w:rsidRDefault="008266B7" w:rsidP="008266B7">
      <w:pPr>
        <w:bidi/>
        <w:spacing w:after="0" w:line="360" w:lineRule="auto"/>
        <w:ind w:left="-568" w:hanging="34"/>
        <w:jc w:val="lowKashida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val="fr-FR" w:eastAsia="fr-FR" w:bidi="ar-DZ"/>
        </w:rPr>
      </w:pPr>
      <w:r w:rsidRPr="008266B7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val="fr-FR" w:eastAsia="fr-FR" w:bidi="ar-DZ"/>
        </w:rPr>
        <w:t xml:space="preserve"> تعديل تنظيم مديرية النشاط الاجتماعي اللولاية .</w:t>
      </w:r>
    </w:p>
    <w:p w:rsidR="008266B7" w:rsidRPr="008266B7" w:rsidRDefault="008266B7" w:rsidP="008266B7">
      <w:pPr>
        <w:bidi/>
        <w:spacing w:after="0" w:line="360" w:lineRule="auto"/>
        <w:ind w:left="-568" w:hanging="34"/>
        <w:jc w:val="lowKashida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val="fr-FR" w:eastAsia="fr-FR" w:bidi="ar-DZ"/>
        </w:rPr>
      </w:pPr>
      <w:r w:rsidRPr="008266B7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val="fr-FR" w:eastAsia="fr-FR" w:bidi="ar-DZ"/>
        </w:rPr>
        <w:t xml:space="preserve">-  وبمقتضى المرسوم التنفيذي رقم 14-204 المؤرخ في جمادى الاول عام 1434 الموافق 15 يوليو سنة 2014 الدي يحــدد </w:t>
      </w:r>
    </w:p>
    <w:p w:rsidR="008266B7" w:rsidRPr="008266B7" w:rsidRDefault="008266B7" w:rsidP="008266B7">
      <w:pPr>
        <w:bidi/>
        <w:spacing w:after="0" w:line="360" w:lineRule="auto"/>
        <w:ind w:left="-568" w:hanging="34"/>
        <w:jc w:val="lowKashida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val="fr-FR" w:eastAsia="fr-FR" w:bidi="ar-DZ"/>
        </w:rPr>
      </w:pPr>
      <w:r w:rsidRPr="008266B7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val="fr-FR" w:eastAsia="fr-FR" w:bidi="ar-DZ"/>
        </w:rPr>
        <w:t>الاعاقات حسب طبيعتها ودرجتها .</w:t>
      </w:r>
    </w:p>
    <w:p w:rsidR="008266B7" w:rsidRPr="008266B7" w:rsidRDefault="008266B7" w:rsidP="008266B7">
      <w:pPr>
        <w:bidi/>
        <w:spacing w:after="0" w:line="240" w:lineRule="auto"/>
        <w:ind w:hanging="602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rtl/>
          <w:lang w:val="fr-FR" w:eastAsia="fr-FR" w:bidi="ar-DZ"/>
        </w:rPr>
      </w:pPr>
      <w:r w:rsidRPr="008266B7">
        <w:rPr>
          <w:rFonts w:ascii="Times New Roman" w:eastAsia="Times New Roman" w:hAnsi="Times New Roman" w:cs="Times New Roman" w:hint="cs"/>
          <w:b/>
          <w:bCs/>
          <w:sz w:val="36"/>
          <w:szCs w:val="36"/>
          <w:rtl/>
          <w:lang w:val="fr-FR" w:eastAsia="fr-FR" w:bidi="ar-DZ"/>
        </w:rPr>
        <w:t>يقرر ما يل</w:t>
      </w:r>
      <w:r w:rsidRPr="008266B7">
        <w:rPr>
          <w:rFonts w:ascii="Times New Roman" w:eastAsia="Times New Roman" w:hAnsi="Times New Roman" w:cs="Times New Roman" w:hint="eastAsia"/>
          <w:b/>
          <w:bCs/>
          <w:sz w:val="36"/>
          <w:szCs w:val="36"/>
          <w:rtl/>
          <w:lang w:val="fr-FR" w:eastAsia="fr-FR" w:bidi="ar-DZ"/>
        </w:rPr>
        <w:t>ي</w:t>
      </w:r>
      <w:r w:rsidRPr="008266B7">
        <w:rPr>
          <w:rFonts w:ascii="Times New Roman" w:eastAsia="Times New Roman" w:hAnsi="Times New Roman" w:cs="Times New Roman" w:hint="cs"/>
          <w:b/>
          <w:bCs/>
          <w:sz w:val="36"/>
          <w:szCs w:val="36"/>
          <w:rtl/>
          <w:lang w:val="fr-FR" w:eastAsia="fr-FR" w:bidi="ar-DZ"/>
        </w:rPr>
        <w:t> </w:t>
      </w:r>
      <w:r w:rsidRPr="008266B7">
        <w:rPr>
          <w:rFonts w:ascii="Times New Roman" w:eastAsia="Times New Roman" w:hAnsi="Times New Roman" w:cs="Times New Roman"/>
          <w:b/>
          <w:bCs/>
          <w:sz w:val="36"/>
          <w:szCs w:val="36"/>
          <w:lang w:val="fr-FR" w:eastAsia="fr-FR" w:bidi="ar-DZ"/>
        </w:rPr>
        <w:t>:</w:t>
      </w:r>
    </w:p>
    <w:p w:rsidR="008266B7" w:rsidRPr="008266B7" w:rsidRDefault="008266B7" w:rsidP="008266B7">
      <w:pPr>
        <w:tabs>
          <w:tab w:val="center" w:pos="4730"/>
        </w:tabs>
        <w:bidi/>
        <w:spacing w:after="0" w:line="360" w:lineRule="auto"/>
        <w:ind w:left="-569" w:hanging="34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val="fr-FR" w:eastAsia="fr-FR" w:bidi="ar-DZ"/>
        </w:rPr>
      </w:pPr>
      <w:r w:rsidRPr="008266B7">
        <w:rPr>
          <w:rFonts w:ascii="Times New Roman" w:eastAsia="Times New Roman" w:hAnsi="Times New Roman" w:cs="Times New Roman" w:hint="cs"/>
          <w:b/>
          <w:bCs/>
          <w:sz w:val="28"/>
          <w:szCs w:val="28"/>
          <w:u w:val="single"/>
          <w:rtl/>
          <w:lang w:val="fr-FR" w:eastAsia="fr-FR" w:bidi="ar-DZ"/>
        </w:rPr>
        <w:t>المادة الاولى</w:t>
      </w:r>
      <w:r w:rsidRPr="008266B7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 w:bidi="ar-DZ"/>
        </w:rPr>
        <w:t xml:space="preserve">: </w:t>
      </w:r>
      <w:r w:rsidRPr="008266B7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val="fr-FR" w:eastAsia="fr-FR" w:bidi="ar-DZ"/>
        </w:rPr>
        <w:t xml:space="preserve">توقيف  مؤقت المنحة المالية المقدرة بعشرة آلاف دينار جزاىري (10.000 دج ) للسيد(ة) </w:t>
      </w:r>
      <w:r w:rsidRPr="008266B7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 w:bidi="ar-DZ"/>
        </w:rPr>
        <w:t>حمياني </w:t>
      </w:r>
      <w:r w:rsidRPr="008266B7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val="fr-FR" w:eastAsia="fr-FR" w:bidi="ar-DZ"/>
        </w:rPr>
        <w:t xml:space="preserve">  </w:t>
      </w:r>
      <w:r w:rsidRPr="008266B7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 w:bidi="ar-DZ"/>
        </w:rPr>
        <w:t xml:space="preserve"> هاشمي </w:t>
      </w:r>
      <w:r w:rsidRPr="008266B7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val="fr-FR" w:eastAsia="fr-FR" w:bidi="ar-DZ"/>
        </w:rPr>
        <w:t xml:space="preserve"> المولود (ة) </w:t>
      </w:r>
      <w:r w:rsidRPr="008266B7">
        <w:rPr>
          <w:rFonts w:ascii="Times New Roman" w:eastAsia="Times New Roman" w:hAnsi="Times New Roman" w:cs="Times New Roman"/>
          <w:b/>
          <w:bCs/>
          <w:sz w:val="24"/>
          <w:szCs w:val="24"/>
          <w:lang w:eastAsia="fr-FR" w:bidi="ar-DZ"/>
        </w:rPr>
        <w:t xml:space="preserve"> </w:t>
      </w:r>
      <w:r w:rsidRPr="008266B7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val="fr-FR" w:eastAsia="fr-FR" w:bidi="ar-DZ"/>
        </w:rPr>
        <w:t xml:space="preserve">بتاريخ </w:t>
      </w:r>
      <w:r w:rsidRPr="008266B7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 w:bidi="ar-DZ"/>
        </w:rPr>
        <w:t>1966-04-17</w:t>
      </w:r>
      <w:r w:rsidRPr="008266B7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val="fr-FR" w:eastAsia="fr-FR" w:bidi="ar-DZ"/>
        </w:rPr>
        <w:t xml:space="preserve"> الساكن بـ </w:t>
      </w:r>
      <w:r w:rsidRPr="008266B7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 w:bidi="ar-DZ"/>
        </w:rPr>
        <w:t>حي 165 مسكن </w:t>
      </w:r>
      <w:r w:rsidRPr="008266B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 w:bidi="ar-DZ"/>
        </w:rPr>
        <w:t xml:space="preserve"> </w:t>
      </w:r>
      <w:r w:rsidRPr="008266B7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val="en-US" w:eastAsia="fr-FR" w:bidi="ar-DZ"/>
        </w:rPr>
        <w:t xml:space="preserve">  </w:t>
      </w:r>
      <w:r w:rsidRPr="008266B7">
        <w:rPr>
          <w:rFonts w:ascii="Times New Roman" w:eastAsia="Times New Roman" w:hAnsi="Times New Roman" w:cs="Times New Roman"/>
          <w:b/>
          <w:bCs/>
          <w:sz w:val="24"/>
          <w:szCs w:val="24"/>
          <w:lang w:eastAsia="fr-FR" w:bidi="ar-DZ"/>
        </w:rPr>
        <w:t/>
      </w:r>
      <w:r w:rsidRPr="008266B7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val="fr-FR" w:eastAsia="fr-FR" w:bidi="ar-DZ"/>
        </w:rPr>
        <w:t xml:space="preserve"> </w:t>
      </w:r>
      <w:r w:rsidRPr="008266B7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val="en-US" w:eastAsia="fr-FR" w:bidi="ar-DZ"/>
        </w:rPr>
        <w:t xml:space="preserve">إبتداءا </w:t>
      </w:r>
      <w:r w:rsidRPr="008266B7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val="fr-FR" w:eastAsia="fr-FR" w:bidi="ar-DZ"/>
        </w:rPr>
        <w:t xml:space="preserve">من  </w:t>
      </w:r>
      <w:r w:rsidRPr="008266B7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 w:bidi="ar-DZ"/>
        </w:rPr>
        <w:t>2020-07-01</w:t>
      </w:r>
      <w:r w:rsidRPr="008266B7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val="fr-FR" w:eastAsia="fr-FR" w:bidi="ar-DZ"/>
        </w:rPr>
        <w:t xml:space="preserve">  بسبب </w:t>
      </w:r>
      <w:r w:rsidRPr="008266B7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 w:bidi="ar-DZ"/>
        </w:rPr>
        <w:t>مستفيد من معاش التقاعد</w:t>
      </w:r>
    </w:p>
    <w:p w:rsidR="008266B7" w:rsidRPr="008266B7" w:rsidRDefault="008266B7" w:rsidP="008266B7">
      <w:pPr>
        <w:bidi/>
        <w:spacing w:after="0" w:line="360" w:lineRule="auto"/>
        <w:ind w:left="-568" w:hanging="34"/>
        <w:jc w:val="lowKashida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val="fr-FR" w:eastAsia="fr-FR" w:bidi="ar-DZ"/>
        </w:rPr>
      </w:pPr>
      <w:r w:rsidRPr="008266B7">
        <w:rPr>
          <w:rFonts w:ascii="Times New Roman" w:eastAsia="Times New Roman" w:hAnsi="Times New Roman" w:cs="Times New Roman" w:hint="cs"/>
          <w:b/>
          <w:bCs/>
          <w:sz w:val="28"/>
          <w:szCs w:val="28"/>
          <w:u w:val="single"/>
          <w:rtl/>
          <w:lang w:val="fr-FR" w:eastAsia="fr-FR" w:bidi="ar-DZ"/>
        </w:rPr>
        <w:t>المــادة2</w:t>
      </w:r>
      <w:r w:rsidRPr="008266B7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 w:bidi="ar-DZ"/>
        </w:rPr>
        <w:t>:</w:t>
      </w:r>
      <w:r w:rsidRPr="008266B7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val="fr-FR" w:eastAsia="fr-FR" w:bidi="ar-DZ"/>
        </w:rPr>
        <w:t xml:space="preserve"> يكلف رئيس مصلحة حماية الاشخاص المعوقين وترقيتهم  بتنفيذ ماجاء في هذا المقرر . </w:t>
      </w:r>
    </w:p>
    <w:p w:rsidR="008266B7" w:rsidRPr="008266B7" w:rsidRDefault="008266B7" w:rsidP="008266B7">
      <w:pPr>
        <w:bidi/>
        <w:spacing w:after="0" w:line="360" w:lineRule="auto"/>
        <w:ind w:left="-568" w:hanging="34"/>
        <w:jc w:val="lowKashida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val="fr-FR" w:eastAsia="fr-FR" w:bidi="ar-DZ"/>
        </w:rPr>
      </w:pPr>
    </w:p>
    <w:p w:rsidR="008266B7" w:rsidRPr="008266B7" w:rsidRDefault="008266B7" w:rsidP="008266B7">
      <w:pPr>
        <w:bidi/>
        <w:spacing w:after="0" w:line="480" w:lineRule="auto"/>
        <w:ind w:left="-568" w:hanging="34"/>
        <w:jc w:val="lowKashida"/>
        <w:rPr>
          <w:rFonts w:ascii="Times New Roman" w:eastAsia="Times New Roman" w:hAnsi="Times New Roman" w:cs="Times New Roman"/>
          <w:b/>
          <w:bCs/>
          <w:rtl/>
          <w:lang w:val="fr-FR" w:eastAsia="fr-FR" w:bidi="ar-DZ"/>
        </w:rPr>
      </w:pPr>
      <w:r w:rsidRPr="008266B7">
        <w:rPr>
          <w:rFonts w:ascii="Times New Roman" w:eastAsia="Times New Roman" w:hAnsi="Times New Roman" w:cs="Times New Roman" w:hint="cs"/>
          <w:b/>
          <w:bCs/>
          <w:rtl/>
          <w:lang w:val="fr-FR" w:eastAsia="fr-FR" w:bidi="ar-DZ"/>
        </w:rPr>
        <w:t xml:space="preserve">                                                                                                حرر بعين تموشنت  بتاريخ</w:t>
      </w:r>
    </w:p>
    <w:p w:rsidR="008266B7" w:rsidRPr="008266B7" w:rsidRDefault="008266B7" w:rsidP="008266B7">
      <w:pPr>
        <w:bidi/>
        <w:spacing w:after="0" w:line="480" w:lineRule="auto"/>
        <w:ind w:left="-568" w:hanging="34"/>
        <w:jc w:val="lowKashida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val="fr-FR" w:eastAsia="fr-FR" w:bidi="ar-DZ"/>
        </w:rPr>
      </w:pPr>
      <w:r w:rsidRPr="008266B7">
        <w:rPr>
          <w:rFonts w:ascii="Times New Roman" w:eastAsia="Times New Roman" w:hAnsi="Times New Roman" w:cs="Times New Roman" w:hint="cs"/>
          <w:b/>
          <w:bCs/>
          <w:rtl/>
          <w:lang w:val="fr-FR" w:eastAsia="fr-FR" w:bidi="ar-DZ"/>
        </w:rPr>
        <w:t xml:space="preserve">                                                                                                مديــر النشــاط الاجتمــاعي و التضــامن</w:t>
      </w:r>
    </w:p>
    <w:p w:rsidR="008266B7" w:rsidRPr="008266B7" w:rsidRDefault="008266B7" w:rsidP="008266B7">
      <w:pPr>
        <w:rPr>
          <w:rFonts w:ascii="Calibri" w:eastAsia="Calibri" w:hAnsi="Calibri" w:cs="Arial"/>
          <w:rtl/>
          <w:lang w:val="fr-FR"/>
        </w:rPr>
      </w:pPr>
    </w:p>
    <w:p w:rsidR="000E664E" w:rsidRPr="008266B7" w:rsidRDefault="000E664E">
      <w:pPr>
        <w:rPr>
          <w:lang w:bidi="ar-DZ"/>
        </w:rPr>
      </w:pPr>
      <w:bookmarkStart w:id="0" w:name="_GoBack"/>
      <w:bookmarkEnd w:id="0"/>
    </w:p>
    <w:sectPr w:rsidR="000E664E" w:rsidRPr="008266B7" w:rsidSect="008266B7">
      <w:pgSz w:w="12240" w:h="15840"/>
      <w:pgMar w:top="284" w:right="1440" w:bottom="1440" w:left="42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66B7"/>
    <w:rsid w:val="000E664E"/>
    <w:rsid w:val="00826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303</Words>
  <Characters>1728</Characters>
  <Application>Microsoft Office Word</Application>
  <DocSecurity>0</DocSecurity>
  <Lines>14</Lines>
  <Paragraphs>4</Paragraphs>
  <ScaleCrop>false</ScaleCrop>
  <Company/>
  <LinksUpToDate>false</LinksUpToDate>
  <CharactersWithSpaces>2027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kbmea</dc:creator>
  <cp:lastModifiedBy>kbmea</cp:lastModifiedBy>
  <cp:revision>1</cp:revision>
  <dcterms:created xsi:type="dcterms:W3CDTF">2020-06-06T23:05:00Z</dcterms:created>
  <dcterms:modified xsi:type="dcterms:W3CDTF">2020-06-06T23:07:00Z</dcterms:modified>
</cp:coreProperties>
</file>