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5FF8B" w14:textId="77777777" w:rsidR="001E2DDC" w:rsidRPr="00D57D07" w:rsidRDefault="001E2DDC" w:rsidP="009B209E">
      <w:pPr>
        <w:bidi/>
        <w:spacing w:line="360" w:lineRule="auto"/>
        <w:jc w:val="center"/>
        <w:rPr>
          <w:b/>
          <w:bCs/>
          <w:i/>
          <w:iCs/>
          <w:sz w:val="40"/>
          <w:szCs w:val="40"/>
          <w:u w:val="single"/>
          <w:rtl/>
          <w:lang w:bidi="ar-DZ"/>
        </w:rPr>
      </w:pP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ه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وري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الج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زائ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الدي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ق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راط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 الش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ب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40"/>
          <w:szCs w:val="40"/>
          <w:u w:val="single"/>
          <w:rtl/>
          <w:lang w:bidi="ar-DZ"/>
        </w:rPr>
        <w:t>ـــــــ</w:t>
      </w:r>
      <w:r w:rsidRPr="00D57D07">
        <w:rPr>
          <w:b/>
          <w:bCs/>
          <w:i/>
          <w:iCs/>
          <w:sz w:val="40"/>
          <w:szCs w:val="40"/>
          <w:u w:val="single"/>
          <w:rtl/>
          <w:lang w:bidi="ar-DZ"/>
        </w:rPr>
        <w:t>ة</w:t>
      </w:r>
    </w:p>
    <w:p w14:paraId="46992D85" w14:textId="77777777" w:rsidR="001E2DDC" w:rsidRPr="000A75D2" w:rsidRDefault="001E2DDC" w:rsidP="001E2DDC">
      <w:pPr>
        <w:bidi/>
        <w:ind w:left="-422" w:hanging="180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0A75D2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وزارة الــتـــضــامـن الــوطـنـي والأسرة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 xml:space="preserve"> و قضايا المرأة.</w:t>
      </w:r>
    </w:p>
    <w:p w14:paraId="7D741FBA" w14:textId="77777777" w:rsidR="001E2DDC" w:rsidRPr="00D57D07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دي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ري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ال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اط الاج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ــتـ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ـا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ـيوالتضامن</w:t>
      </w:r>
    </w:p>
    <w:p w14:paraId="6AF22FA8" w14:textId="77777777" w:rsidR="001E2DDC" w:rsidRDefault="001E2DDC" w:rsidP="001E2DDC">
      <w:pPr>
        <w:bidi/>
        <w:ind w:hanging="602"/>
        <w:rPr>
          <w:b/>
          <w:bCs/>
          <w:i/>
          <w:iCs/>
          <w:sz w:val="32"/>
          <w:szCs w:val="32"/>
          <w:u w:val="single"/>
          <w:rtl/>
          <w:lang w:bidi="ar-DZ"/>
        </w:rPr>
      </w:pP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ل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ولاي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ة ع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ي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 تم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وش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ن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ــــ</w:t>
      </w:r>
      <w:r w:rsidRPr="00D57D07"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u w:val="single"/>
          <w:rtl/>
          <w:lang w:bidi="ar-DZ"/>
        </w:rPr>
        <w:t>.</w:t>
      </w:r>
    </w:p>
    <w:p w14:paraId="681B416E" w14:textId="77777777" w:rsidR="001E2DDC" w:rsidRPr="009B5408" w:rsidRDefault="001E2DDC" w:rsidP="001E2DDC">
      <w:pPr>
        <w:bidi/>
        <w:rPr>
          <w:b/>
          <w:bCs/>
          <w:i/>
          <w:iCs/>
          <w:sz w:val="28"/>
          <w:szCs w:val="28"/>
          <w:u w:val="single"/>
          <w:rtl/>
          <w:lang w:bidi="ar-DZ"/>
        </w:rPr>
      </w:pPr>
    </w:p>
    <w:p w14:paraId="78AA0D79" w14:textId="77777777" w:rsidR="001E2DDC" w:rsidRDefault="00DA25EA" w:rsidP="001E2DDC">
      <w:pPr>
        <w:bidi/>
        <w:jc w:val="center"/>
        <w:rPr>
          <w:b/>
          <w:bCs/>
          <w:sz w:val="40"/>
          <w:szCs w:val="40"/>
          <w:rtl/>
          <w:lang w:bidi="ar-DZ"/>
        </w:rPr>
      </w:pPr>
      <w:r>
        <w:rPr>
          <w:b/>
          <w:bCs/>
          <w:noProof/>
          <w:sz w:val="32"/>
          <w:szCs w:val="32"/>
          <w:u w:val="single"/>
          <w:rtl/>
        </w:rPr>
        <w:pict w14:anchorId="33F87DDE">
          <v:rect id="_x0000_s1026" style="position:absolute;left:0;text-align:left;margin-left:5in;margin-top:25.4pt;width:192pt;height:18pt;z-index:251660288" stroked="f"/>
        </w:pict>
      </w:r>
      <w:r>
        <w:rPr>
          <w:b/>
          <w:bCs/>
          <w:sz w:val="40"/>
          <w:szCs w:val="40"/>
          <w:lang w:bidi="ar-DZ"/>
        </w:rPr>
        <w:pict w14:anchorId="5F016CAA"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i1025" type="#_x0000_t161" style="width:418.5pt;height:28.5pt" adj="5665" fillcolor="black">
            <v:shadow color="#868686"/>
            <v:textpath style="font-family:&quot;Impact&quot;;font-size:18pt;font-weight:bold;v-text-kern:t" trim="t" fitpath="t" xscale="f" string="قرار رقم :          مؤرخ في             المتضمن"/>
          </v:shape>
        </w:pict>
      </w:r>
    </w:p>
    <w:p w14:paraId="2ED3C61B" w14:textId="77777777" w:rsidR="001E2DDC" w:rsidRPr="001F3C84" w:rsidRDefault="001E2DDC" w:rsidP="001E2DD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0D63CA0F" w14:textId="77777777" w:rsidR="001E2DDC" w:rsidRPr="009B5408" w:rsidRDefault="00DA25EA" w:rsidP="009B209E">
      <w:pPr>
        <w:bidi/>
        <w:jc w:val="center"/>
        <w:rPr>
          <w:b/>
          <w:bCs/>
          <w:sz w:val="18"/>
          <w:szCs w:val="18"/>
          <w:rtl/>
          <w:lang w:bidi="ar-DZ"/>
        </w:rPr>
      </w:pPr>
      <w:r>
        <w:rPr>
          <w:b/>
          <w:bCs/>
          <w:sz w:val="40"/>
          <w:szCs w:val="40"/>
          <w:lang w:bidi="ar-DZ"/>
        </w:rPr>
        <w:pict w14:anchorId="54B291E2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399.75pt;height:45pt" fillcolor="#969696">
            <v:shadow color="#868686"/>
            <v:textpath style="font-family:&quot;Arial Black&quot;;font-size:16pt;font-weight:bold;v-text-kern:t" trim="t" fitpath="t" string="توزيع الاعتمادات المالية لسنة 2020&#10;لفائدة المعوقين 100% عبر الولاية"/>
          </v:shape>
        </w:pict>
      </w:r>
    </w:p>
    <w:p w14:paraId="484B6988" w14:textId="77777777" w:rsidR="001E2DDC" w:rsidRDefault="001E2DDC" w:rsidP="001E2DDC">
      <w:pPr>
        <w:bidi/>
        <w:rPr>
          <w:b/>
          <w:bCs/>
          <w:i/>
          <w:iCs/>
          <w:sz w:val="36"/>
          <w:szCs w:val="36"/>
          <w:lang w:bidi="ar-DZ"/>
        </w:rPr>
      </w:pPr>
    </w:p>
    <w:p w14:paraId="101C5635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6"/>
          <w:szCs w:val="36"/>
          <w:rtl/>
          <w:lang w:bidi="ar-DZ"/>
        </w:rPr>
      </w:pP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إن مديــــر النـشــــاط الاجـتـمـاعـــــي و ال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ام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>ــــ</w:t>
      </w:r>
      <w:r w:rsidRPr="00972C27">
        <w:rPr>
          <w:rFonts w:hint="cs"/>
          <w:b/>
          <w:bCs/>
          <w:i/>
          <w:iCs/>
          <w:sz w:val="32"/>
          <w:szCs w:val="32"/>
          <w:rtl/>
          <w:lang w:bidi="ar-DZ"/>
        </w:rPr>
        <w:t>ن لولايــــــة عـيــــن تـمـوشـنــــــت.</w:t>
      </w:r>
    </w:p>
    <w:p w14:paraId="2A23F3E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 w:rsidRPr="00E320C6">
        <w:rPr>
          <w:rFonts w:hint="cs"/>
          <w:b/>
          <w:bCs/>
          <w:sz w:val="32"/>
          <w:szCs w:val="32"/>
          <w:rtl/>
          <w:lang w:bidi="ar-DZ"/>
        </w:rPr>
        <w:t>-ب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ض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ى ال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ان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ون رقم 84-09 المؤرخ في 04/02/1984 الم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ت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ع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ق بالتن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ظ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 الإقلي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م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ي لل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ب</w:t>
      </w:r>
      <w:r>
        <w:rPr>
          <w:rFonts w:hint="cs"/>
          <w:b/>
          <w:bCs/>
          <w:sz w:val="32"/>
          <w:szCs w:val="32"/>
          <w:rtl/>
          <w:lang w:bidi="ar-DZ"/>
        </w:rPr>
        <w:t>ـ</w:t>
      </w:r>
      <w:r w:rsidRPr="00E320C6">
        <w:rPr>
          <w:rFonts w:hint="cs"/>
          <w:b/>
          <w:bCs/>
          <w:sz w:val="32"/>
          <w:szCs w:val="32"/>
          <w:rtl/>
          <w:lang w:bidi="ar-DZ"/>
        </w:rPr>
        <w:t>لاد.</w:t>
      </w:r>
    </w:p>
    <w:p w14:paraId="405033FD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بـمـقـتــضى الـقـانـون رقـم 11-10 الـمـؤرخ فـي 22 جـوان ســنـة 2011 الــمـتـعــلــق بـالـبــلـديـــة.</w:t>
      </w:r>
      <w:r w:rsidR="00893225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                                                                              </w:t>
      </w:r>
    </w:p>
    <w:p w14:paraId="5FE759A9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بـمـقـتــضى الـقـانـون رقـم 12-07 الـمــؤرخ فــي 21 فـبـرايــر سـنــة 2012 يـتـعـلـق بـالـــولايــــة.</w:t>
      </w:r>
    </w:p>
    <w:p w14:paraId="49677FB0" w14:textId="77777777" w:rsidR="00BD2564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القانون رقم 02-09 المؤرخ في 08 ماي سنة 2002 المتعلق بحماية الأشخاص المعوقــيــن وترقـيـتــهـــــــم.</w:t>
      </w:r>
    </w:p>
    <w:p w14:paraId="229A4DDE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b/>
          <w:bCs/>
          <w:i/>
          <w:iCs/>
          <w:sz w:val="32"/>
          <w:szCs w:val="32"/>
          <w:lang w:bidi="ar-DZ"/>
        </w:rPr>
        <w:t xml:space="preserve">           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-  بمقتضى المرسوم الرئاسي المؤرخ في 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03/01/2019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المتضمن تعيين السيد بوزادة محمد</w:t>
      </w: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بصفته 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مدير النشاط الإجتماعي و التضامن لولاية عين تموشنت </w:t>
      </w:r>
    </w:p>
    <w:p w14:paraId="14AA09B4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 - بمقتضى المرسوم التنفيذي رقم 93-132 المؤرخ في 14 جوان سنة 1993 الذي يحدد كيفيات تطب</w:t>
      </w:r>
      <w:r w:rsidR="00957612">
        <w:rPr>
          <w:rFonts w:hint="cs"/>
          <w:b/>
          <w:bCs/>
          <w:i/>
          <w:iCs/>
          <w:sz w:val="32"/>
          <w:szCs w:val="32"/>
          <w:rtl/>
          <w:lang w:bidi="ar-DZ"/>
        </w:rPr>
        <w:t>&gt;</w:t>
      </w: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>يق المادة 168 من القانون رقم 91-25 المؤرخ في 18 ديسمبر 1991 والمتضمن قانون المالـيــة لـسـنــة 1992 الـمـعــــدل والـمـتـمــــم.</w:t>
      </w:r>
    </w:p>
    <w:p w14:paraId="5A42FFE0" w14:textId="77777777" w:rsidR="001E2DDC" w:rsidRPr="00BD2564" w:rsidRDefault="001E2DDC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  - بمقتضى المرســوم التنفـيذي رقم 10-128 المؤرخ في 28 أبـريـل سـنـة 2010 ،  يـتـضـمـن تـعـديـل تـنـظـيـم مـديـريـة النـشــاط الاجـتـمـاعـــي للـولايــة.</w:t>
      </w:r>
    </w:p>
    <w:p w14:paraId="575F2B23" w14:textId="77777777" w:rsid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rtl/>
          <w:lang w:bidi="ar-DZ"/>
        </w:rPr>
      </w:pPr>
      <w:r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1E2DDC" w:rsidRPr="00BD2564">
        <w:rPr>
          <w:rFonts w:hint="cs"/>
          <w:b/>
          <w:bCs/>
          <w:i/>
          <w:iCs/>
          <w:sz w:val="32"/>
          <w:szCs w:val="32"/>
          <w:rtl/>
          <w:lang w:bidi="ar-DZ"/>
        </w:rPr>
        <w:t xml:space="preserve">    - بمقتضى المرسوم التنفـيــذي رقم 07-340 المؤرخ في 31 أكتوبــــر سـنــة 2007 ، 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906B3BB" w14:textId="77777777" w:rsidR="00BD2564" w:rsidRDefault="00BD2564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b/>
          <w:bCs/>
          <w:sz w:val="28"/>
          <w:szCs w:val="28"/>
          <w:lang w:bidi="ar-DZ"/>
        </w:rPr>
        <w:t>…/…</w:t>
      </w:r>
    </w:p>
    <w:p w14:paraId="1129FADB" w14:textId="77777777" w:rsidR="00BD2564" w:rsidRDefault="00BD2564" w:rsidP="00BD2564">
      <w:pPr>
        <w:bidi/>
        <w:spacing w:line="360" w:lineRule="auto"/>
        <w:jc w:val="center"/>
        <w:rPr>
          <w:b/>
          <w:bCs/>
          <w:i/>
          <w:iCs/>
          <w:sz w:val="32"/>
          <w:szCs w:val="32"/>
          <w:rtl/>
          <w:lang w:bidi="ar-DZ"/>
        </w:rPr>
      </w:pPr>
    </w:p>
    <w:p w14:paraId="12896905" w14:textId="77777777" w:rsidR="00BD2564" w:rsidRPr="00BD2564" w:rsidRDefault="00BD2564" w:rsidP="00BD2564">
      <w:pPr>
        <w:bidi/>
        <w:spacing w:line="360" w:lineRule="auto"/>
        <w:jc w:val="lowKashida"/>
        <w:rPr>
          <w:b/>
          <w:bCs/>
          <w:i/>
          <w:iCs/>
          <w:sz w:val="32"/>
          <w:szCs w:val="32"/>
          <w:lang w:bidi="ar-DZ"/>
        </w:rPr>
      </w:pPr>
    </w:p>
    <w:p w14:paraId="3C8EA6E7" w14:textId="77777777" w:rsidR="00BD2564" w:rsidRDefault="00F518E0" w:rsidP="00BD2564">
      <w:pPr>
        <w:bidi/>
        <w:jc w:val="center"/>
        <w:rPr>
          <w:b/>
          <w:bCs/>
          <w:sz w:val="28"/>
          <w:szCs w:val="28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</w:t>
      </w:r>
      <w:r w:rsidR="00BD2564">
        <w:rPr>
          <w:b/>
          <w:bCs/>
          <w:sz w:val="28"/>
          <w:szCs w:val="28"/>
          <w:lang w:bidi="ar-DZ"/>
        </w:rPr>
        <w:t>…/…</w:t>
      </w:r>
    </w:p>
    <w:p w14:paraId="47A5CDB3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</w:p>
    <w:p w14:paraId="3ED12771" w14:textId="77777777" w:rsidR="00BD2564" w:rsidRDefault="00F518E0" w:rsidP="00BD2564">
      <w:pPr>
        <w:bidi/>
        <w:spacing w:line="360" w:lineRule="auto"/>
        <w:jc w:val="lowKashida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- بمقتضى المرسوم التنفيذي رقم 19-273 المؤرخ في 8 أكتوبر سنة 2019 ،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9B209E">
        <w:rPr>
          <w:rFonts w:hint="cs"/>
          <w:b/>
          <w:bCs/>
          <w:sz w:val="32"/>
          <w:szCs w:val="32"/>
          <w:rtl/>
          <w:lang w:bidi="ar-DZ"/>
        </w:rPr>
        <w:t>يـعــدل المرسوم التنفيذي رقم 03-45 المؤرخ في 19/01/2003 الذي يحدد كيفيات تطبيق أحكام المادة 07 مـن القانون رقم 02-09 المــؤرخ في 08/05/2002 والـمـتـعـلــق بحمايـة الأشـخــاص المعوقـيـــن وتـرقـيـتــهـــم.</w:t>
      </w:r>
    </w:p>
    <w:p w14:paraId="78E2E49A" w14:textId="77777777" w:rsidR="00BD2564" w:rsidRDefault="00BD2564" w:rsidP="00BD2564">
      <w:pPr>
        <w:bidi/>
        <w:spacing w:line="360" w:lineRule="auto"/>
        <w:jc w:val="lowKashida"/>
        <w:rPr>
          <w:b/>
          <w:bCs/>
          <w:sz w:val="32"/>
          <w:szCs w:val="32"/>
          <w:lang w:bidi="ar-DZ"/>
        </w:rPr>
      </w:pPr>
    </w:p>
    <w:p w14:paraId="3368DDE2" w14:textId="77777777" w:rsidR="000F5D8C" w:rsidRDefault="009B209E" w:rsidP="000F5D8C">
      <w:pPr>
        <w:bidi/>
        <w:spacing w:line="276" w:lineRule="auto"/>
        <w:jc w:val="both"/>
        <w:rPr>
          <w:b/>
          <w:bCs/>
          <w:sz w:val="32"/>
          <w:szCs w:val="32"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>- بناءا على مراسلة رقم 6271 المؤرخة في 19/12/2019 الواردة من مصالح الوزارة الوصية المتعلقة بالتكفل المالي لرفع المنحة المالية للأشخاص ذوي الإعاقة بنسبة 100</w:t>
      </w:r>
      <w:r>
        <w:rPr>
          <w:b/>
          <w:bCs/>
          <w:sz w:val="32"/>
          <w:szCs w:val="32"/>
          <w:lang w:bidi="ar-DZ"/>
        </w:rPr>
        <w:t>%</w:t>
      </w:r>
    </w:p>
    <w:p w14:paraId="5914FD58" w14:textId="77777777" w:rsidR="000F5D8C" w:rsidRDefault="000F5D8C" w:rsidP="000F5D8C">
      <w:pPr>
        <w:tabs>
          <w:tab w:val="left" w:pos="7813"/>
        </w:tabs>
        <w:bidi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rtl/>
          <w:lang w:bidi="ar-DZ"/>
        </w:rPr>
        <w:t xml:space="preserve">              بـاقــتــــراح مــــن الــســـيـــــد رئــيـــــس مـــصـــلـــحــــة حــمــايـــة الأشــخــاص الــمــعــوقــيــن و تــرقــيــتــهــم .</w:t>
      </w:r>
    </w:p>
    <w:p w14:paraId="1547F56F" w14:textId="77777777" w:rsidR="000F5D8C" w:rsidRDefault="000F5D8C" w:rsidP="000F5D8C">
      <w:pPr>
        <w:bidi/>
        <w:jc w:val="center"/>
        <w:rPr>
          <w:b/>
          <w:bCs/>
          <w:sz w:val="32"/>
          <w:szCs w:val="32"/>
          <w:u w:val="single"/>
          <w:rtl/>
          <w:lang w:bidi="ar-DZ"/>
        </w:rPr>
      </w:pPr>
      <w:r>
        <w:rPr>
          <w:rFonts w:hint="cs"/>
          <w:b/>
          <w:bCs/>
          <w:sz w:val="40"/>
          <w:szCs w:val="40"/>
          <w:u w:val="single"/>
          <w:rtl/>
          <w:lang w:bidi="ar-DZ"/>
        </w:rPr>
        <w:t>يـــــــــقــــــــــــــــــرر مـــــــايــــــــــلــــــــــــــي</w:t>
      </w:r>
    </w:p>
    <w:p w14:paraId="049F5C59" w14:textId="77777777" w:rsidR="000F5D8C" w:rsidRDefault="000F5D8C" w:rsidP="000F5D8C">
      <w:pPr>
        <w:bidi/>
        <w:jc w:val="center"/>
        <w:rPr>
          <w:b/>
          <w:bCs/>
          <w:sz w:val="32"/>
          <w:szCs w:val="32"/>
          <w:rtl/>
          <w:lang w:bidi="ar-DZ"/>
        </w:rPr>
      </w:pPr>
    </w:p>
    <w:p w14:paraId="70A67E92" w14:textId="56B26B36" w:rsidR="000F5D8C" w:rsidRDefault="000F5D8C" w:rsidP="00893225">
      <w:pPr>
        <w:bidi/>
        <w:spacing w:line="276" w:lineRule="auto"/>
        <w:jc w:val="both"/>
        <w:rPr>
          <w:b/>
          <w:bCs/>
          <w:i/>
          <w:iCs/>
          <w:sz w:val="36"/>
          <w:szCs w:val="36"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الأولى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: يـخـصـص مـبـلـغ مـالي </w:t>
      </w:r>
      <w:r w:rsidR="00004BE2">
        <w:rPr>
          <w:rFonts w:hint="cs"/>
          <w:b/>
          <w:bCs/>
          <w:sz w:val="32"/>
          <w:szCs w:val="32"/>
          <w:rtl/>
          <w:lang w:bidi="ar-DZ"/>
        </w:rPr>
        <w:t xml:space="preserve">قدره </w:t>
      </w:r>
      <w:r w:rsidR="00DA25EA">
        <w:rPr>
          <w:b/>
          <w:bCs/>
          <w:sz w:val="32"/>
          <w:szCs w:val="32"/>
          <w:lang w:bidi="ar-DZ"/>
        </w:rPr>
        <w:t>اثنا عشر مليون وتسعمئة وتسعون ألف</w:t>
      </w:r>
      <w:r w:rsidR="009722E0">
        <w:rPr>
          <w:rFonts w:hint="cs"/>
          <w:b/>
          <w:bCs/>
          <w:sz w:val="32"/>
          <w:szCs w:val="32"/>
          <w:rtl/>
          <w:lang w:bidi="ar-DZ"/>
        </w:rPr>
        <w:t xml:space="preserve"> دينار جزائري</w:t>
      </w:r>
      <w:r w:rsidR="009D79FD">
        <w:rPr>
          <w:rFonts w:hint="cs"/>
          <w:b/>
          <w:bCs/>
          <w:i/>
          <w:iCs/>
          <w:sz w:val="36"/>
          <w:szCs w:val="36"/>
          <w:rtl/>
          <w:lang w:bidi="ar-DZ"/>
        </w:rPr>
        <w:t>(</w:t>
      </w:r>
      <w:r w:rsidR="00DA25EA">
        <w:rPr>
          <w:b/>
          <w:bCs/>
          <w:i/>
          <w:iCs/>
          <w:sz w:val="36"/>
          <w:szCs w:val="36"/>
          <w:lang w:bidi="ar-DZ"/>
        </w:rPr>
        <w:t>12 990 000,00</w:t>
      </w:r>
      <w:r w:rsidR="00B47051">
        <w:rPr>
          <w:rFonts w:hint="cs"/>
          <w:b/>
          <w:bCs/>
          <w:i/>
          <w:iCs/>
          <w:sz w:val="36"/>
          <w:szCs w:val="36"/>
          <w:rtl/>
          <w:lang w:bidi="ar-DZ"/>
        </w:rPr>
        <w:t xml:space="preserve"> </w:t>
      </w:r>
      <w:r w:rsidR="001516FD">
        <w:rPr>
          <w:rFonts w:hint="cs"/>
          <w:b/>
          <w:bCs/>
          <w:i/>
          <w:iCs/>
          <w:sz w:val="36"/>
          <w:szCs w:val="36"/>
          <w:rtl/>
          <w:lang w:bidi="ar-DZ"/>
        </w:rPr>
        <w:t>دج</w:t>
      </w:r>
      <w:r>
        <w:rPr>
          <w:rFonts w:hint="cs"/>
          <w:b/>
          <w:bCs/>
          <w:i/>
          <w:iCs/>
          <w:sz w:val="36"/>
          <w:szCs w:val="36"/>
          <w:rtl/>
        </w:rPr>
        <w:t>)</w:t>
      </w:r>
      <w:r>
        <w:rPr>
          <w:rFonts w:hint="cs"/>
          <w:b/>
          <w:bCs/>
          <w:sz w:val="32"/>
          <w:szCs w:val="32"/>
          <w:rtl/>
        </w:rPr>
        <w:t>لـ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ـفـائـدة الـمعـوقـيـن 100 </w:t>
      </w:r>
      <w:r>
        <w:rPr>
          <w:b/>
          <w:bCs/>
          <w:sz w:val="32"/>
          <w:szCs w:val="32"/>
          <w:lang w:bidi="ar-DZ"/>
        </w:rPr>
        <w:t>%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عـبـر الـولايـة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 </w:t>
      </w:r>
      <w:r w:rsidR="00DA25EA">
        <w:rPr>
          <w:b/>
          <w:bCs/>
          <w:sz w:val="32"/>
          <w:szCs w:val="32"/>
          <w:lang w:bidi="ar-DZ"/>
        </w:rPr>
        <w:t xml:space="preserve"> </w:t>
      </w:r>
      <w:r w:rsidR="00B47051">
        <w:rPr>
          <w:rFonts w:hint="cs"/>
          <w:b/>
          <w:bCs/>
          <w:sz w:val="32"/>
          <w:szCs w:val="32"/>
          <w:rtl/>
          <w:lang w:bidi="ar-DZ"/>
        </w:rPr>
        <w:t xml:space="preserve">لمنحة  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لشهر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ماي</w:t>
      </w:r>
      <w:r w:rsidR="007E20FF">
        <w:rPr>
          <w:rFonts w:asciiTheme="minorBidi" w:hAnsiTheme="minorBidi" w:cstheme="minorBidi" w:hint="cs"/>
          <w:b/>
          <w:bCs/>
          <w:i/>
          <w:iCs/>
          <w:sz w:val="32"/>
          <w:szCs w:val="32"/>
          <w:rtl/>
          <w:lang w:bidi="ar-DZ"/>
        </w:rPr>
        <w:t xml:space="preserve"> </w:t>
      </w:r>
      <w:r w:rsidR="00DA25EA">
        <w:rPr>
          <w:rFonts w:asciiTheme="minorBidi" w:hAnsiTheme="minorBidi" w:cstheme="minorBidi"/>
          <w:b/>
          <w:bCs/>
          <w:i/>
          <w:iCs/>
          <w:sz w:val="32"/>
          <w:szCs w:val="32"/>
          <w:lang w:bidi="ar-DZ"/>
        </w:rPr>
        <w:t>2020</w:t>
      </w:r>
    </w:p>
    <w:p w14:paraId="3E52A8BE" w14:textId="59A35C43" w:rsidR="000F5D8C" w:rsidRPr="005C5963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042044B0" w14:textId="6BA2EEDC" w:rsidR="000F5D8C" w:rsidRDefault="000F5D8C" w:rsidP="00EA6A5D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02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تـسـدد هــذه الــمـنـحـة مـن الإعــتــمـادات الـمـسـجـلـة ضـمـن الـبـاب 46-15 الـمـــادة الــوحــيــدة مـن مــيــزانـ</w:t>
      </w:r>
      <w:r w:rsidR="00EA6A5D">
        <w:rPr>
          <w:rFonts w:hint="cs"/>
          <w:b/>
          <w:bCs/>
          <w:sz w:val="32"/>
          <w:szCs w:val="32"/>
          <w:rtl/>
          <w:lang w:bidi="ar-DZ"/>
        </w:rPr>
        <w:t xml:space="preserve">ـيـة الــتــســيــيــر لــسـنـة </w:t>
      </w:r>
      <w:r w:rsidR="00DA25EA">
        <w:rPr>
          <w:b/>
          <w:bCs/>
          <w:sz w:val="32"/>
          <w:szCs w:val="32"/>
          <w:lang w:bidi="ar-DZ"/>
        </w:rPr>
        <w:t>2020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عـن طـريـق الأمـر بـالـدفـع لـدى خـزيـنـة الـولايــة لـيحـول مـبـاشـرة إلـى حـسـاب الـمـسـتـفـيـديـن طـبـقـا لـلـقـائـمـة الـمـرفـقــة.</w:t>
      </w:r>
    </w:p>
    <w:p w14:paraId="64F7C83C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</w:p>
    <w:p w14:paraId="10C99DC3" w14:textId="77777777" w:rsidR="000F5D8C" w:rsidRDefault="000F5D8C" w:rsidP="000F5D8C">
      <w:pPr>
        <w:bidi/>
        <w:spacing w:line="276" w:lineRule="auto"/>
        <w:jc w:val="both"/>
        <w:rPr>
          <w:b/>
          <w:bCs/>
          <w:sz w:val="32"/>
          <w:szCs w:val="32"/>
          <w:rtl/>
          <w:lang w:bidi="ar-DZ"/>
        </w:rPr>
      </w:pPr>
      <w:r>
        <w:rPr>
          <w:rFonts w:hint="cs"/>
          <w:b/>
          <w:bCs/>
          <w:sz w:val="36"/>
          <w:szCs w:val="36"/>
          <w:u w:val="single"/>
          <w:rtl/>
          <w:lang w:bidi="ar-DZ"/>
        </w:rPr>
        <w:t>المادة 03</w:t>
      </w:r>
      <w:r>
        <w:rPr>
          <w:rFonts w:hint="cs"/>
          <w:b/>
          <w:bCs/>
          <w:sz w:val="36"/>
          <w:szCs w:val="36"/>
          <w:rtl/>
          <w:lang w:bidi="ar-DZ"/>
        </w:rPr>
        <w:t xml:space="preserve"> :</w:t>
      </w:r>
      <w:r>
        <w:rPr>
          <w:rFonts w:hint="cs"/>
          <w:b/>
          <w:bCs/>
          <w:sz w:val="32"/>
          <w:szCs w:val="32"/>
          <w:rtl/>
          <w:lang w:bidi="ar-DZ"/>
        </w:rPr>
        <w:t xml:space="preserve"> يـكـلف الــســادة رئــيــس مــصــلــحــة حــمـايـة الأشخاص المعوقين و ترقيتهم لـمــديـــريـــة الــنــشــاط الاجــتــمــاعـي و الــتــضـامـن وأمــيــن الــخــزيــنـة كـل فـيـمـا يـخـتـــص بـه بـتـنـفـيـــذ هــــذا الـقـــــــرار ابـتـــداءا مـــن تـــاريــــخ تــوقـيــعـــــه.</w:t>
      </w:r>
    </w:p>
    <w:p w14:paraId="21B5EDE6" w14:textId="77777777" w:rsidR="000F5D8C" w:rsidRDefault="000F5D8C" w:rsidP="000F5D8C">
      <w:pPr>
        <w:tabs>
          <w:tab w:val="left" w:pos="6133"/>
        </w:tabs>
        <w:bidi/>
        <w:jc w:val="both"/>
        <w:rPr>
          <w:sz w:val="32"/>
          <w:szCs w:val="32"/>
          <w:rtl/>
        </w:rPr>
      </w:pPr>
    </w:p>
    <w:p w14:paraId="5B7462E6" w14:textId="77777777" w:rsidR="000F5D8C" w:rsidRDefault="000F5D8C" w:rsidP="009B209E">
      <w:pPr>
        <w:tabs>
          <w:tab w:val="left" w:pos="6133"/>
        </w:tabs>
        <w:bidi/>
        <w:jc w:val="right"/>
        <w:rPr>
          <w:sz w:val="32"/>
          <w:szCs w:val="32"/>
          <w:rtl/>
          <w:lang w:bidi="ar-DZ"/>
        </w:rPr>
      </w:pPr>
      <w:r>
        <w:rPr>
          <w:rFonts w:hint="cs"/>
          <w:b/>
          <w:bCs/>
          <w:sz w:val="32"/>
          <w:szCs w:val="32"/>
          <w:u w:val="single"/>
          <w:rtl/>
        </w:rPr>
        <w:t xml:space="preserve">حرر بعين تموشنت في </w:t>
      </w:r>
      <w:r>
        <w:rPr>
          <w:rFonts w:hint="cs"/>
          <w:b/>
          <w:bCs/>
          <w:sz w:val="32"/>
          <w:szCs w:val="32"/>
          <w:rtl/>
        </w:rPr>
        <w:t>:</w:t>
      </w:r>
      <w:r>
        <w:rPr>
          <w:rFonts w:hint="cs"/>
          <w:sz w:val="32"/>
          <w:szCs w:val="32"/>
          <w:rtl/>
        </w:rPr>
        <w:t>.............................</w:t>
      </w:r>
    </w:p>
    <w:p w14:paraId="1B03034C" w14:textId="77777777" w:rsidR="000F5D8C" w:rsidRDefault="000F5D8C" w:rsidP="000F5D8C">
      <w:pPr>
        <w:bidi/>
        <w:rPr>
          <w:sz w:val="32"/>
          <w:szCs w:val="32"/>
          <w:rtl/>
        </w:rPr>
      </w:pPr>
    </w:p>
    <w:p w14:paraId="5DA24A1B" w14:textId="77777777" w:rsidR="000F5D8C" w:rsidRDefault="000F5D8C" w:rsidP="009B209E">
      <w:pPr>
        <w:tabs>
          <w:tab w:val="left" w:pos="6088"/>
        </w:tabs>
        <w:bidi/>
        <w:jc w:val="right"/>
        <w:rPr>
          <w:b/>
          <w:bCs/>
          <w:i/>
          <w:iCs/>
          <w:sz w:val="40"/>
          <w:szCs w:val="40"/>
          <w:u w:val="single"/>
        </w:rPr>
      </w:pPr>
      <w:r>
        <w:rPr>
          <w:rFonts w:hint="cs"/>
          <w:b/>
          <w:bCs/>
          <w:i/>
          <w:iCs/>
          <w:sz w:val="40"/>
          <w:szCs w:val="40"/>
          <w:u w:val="single"/>
          <w:rtl/>
        </w:rPr>
        <w:t>مـديـــر الـنـشـاط الإجـتـمـاعـي والتضامن</w:t>
      </w:r>
    </w:p>
    <w:p w14:paraId="3601E34C" w14:textId="77777777" w:rsidR="000F5D8C" w:rsidRDefault="000F5D8C" w:rsidP="000F5D8C">
      <w:pPr>
        <w:tabs>
          <w:tab w:val="left" w:pos="6088"/>
        </w:tabs>
        <w:bidi/>
        <w:rPr>
          <w:b/>
          <w:bCs/>
          <w:i/>
          <w:iCs/>
          <w:sz w:val="40"/>
          <w:szCs w:val="40"/>
          <w:u w:val="single"/>
          <w:rtl/>
        </w:rPr>
      </w:pPr>
    </w:p>
    <w:p w14:paraId="0179AD42" w14:textId="77777777" w:rsidR="000F5D8C" w:rsidRDefault="000F5D8C" w:rsidP="001E2DDC">
      <w:pPr>
        <w:jc w:val="lowKashida"/>
      </w:pPr>
    </w:p>
    <w:sectPr w:rsidR="000F5D8C" w:rsidSect="009B209E">
      <w:pgSz w:w="11906" w:h="16838"/>
      <w:pgMar w:top="142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2DDC"/>
    <w:rsid w:val="00004BE2"/>
    <w:rsid w:val="000F369F"/>
    <w:rsid w:val="000F5D8C"/>
    <w:rsid w:val="001516FD"/>
    <w:rsid w:val="00156C22"/>
    <w:rsid w:val="00166CFA"/>
    <w:rsid w:val="001E2DDC"/>
    <w:rsid w:val="00211C29"/>
    <w:rsid w:val="002122CE"/>
    <w:rsid w:val="002503A7"/>
    <w:rsid w:val="002A511C"/>
    <w:rsid w:val="004229A8"/>
    <w:rsid w:val="00472BDF"/>
    <w:rsid w:val="004B3EA8"/>
    <w:rsid w:val="00596585"/>
    <w:rsid w:val="005C5963"/>
    <w:rsid w:val="005D18F8"/>
    <w:rsid w:val="005E776A"/>
    <w:rsid w:val="005F2C73"/>
    <w:rsid w:val="006679DF"/>
    <w:rsid w:val="006F6282"/>
    <w:rsid w:val="0078033E"/>
    <w:rsid w:val="007E20FF"/>
    <w:rsid w:val="007E3237"/>
    <w:rsid w:val="00893225"/>
    <w:rsid w:val="008B1538"/>
    <w:rsid w:val="008D1C57"/>
    <w:rsid w:val="008D38C9"/>
    <w:rsid w:val="00957612"/>
    <w:rsid w:val="009722E0"/>
    <w:rsid w:val="009B209E"/>
    <w:rsid w:val="009C24F3"/>
    <w:rsid w:val="009D79FD"/>
    <w:rsid w:val="009E653C"/>
    <w:rsid w:val="00B42302"/>
    <w:rsid w:val="00B42885"/>
    <w:rsid w:val="00B47051"/>
    <w:rsid w:val="00B55B4F"/>
    <w:rsid w:val="00B70A8E"/>
    <w:rsid w:val="00BD2564"/>
    <w:rsid w:val="00D84670"/>
    <w:rsid w:val="00DA01CB"/>
    <w:rsid w:val="00DA25EA"/>
    <w:rsid w:val="00DA285E"/>
    <w:rsid w:val="00E62D61"/>
    <w:rsid w:val="00EA0353"/>
    <w:rsid w:val="00EA6A5D"/>
    <w:rsid w:val="00EC01FF"/>
    <w:rsid w:val="00ED102C"/>
    <w:rsid w:val="00F518E0"/>
    <w:rsid w:val="00F748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946EBB"/>
  <w15:docId w15:val="{28612EFD-3CA1-4A7A-8053-85B51C8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D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7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76A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0D0225-F8DE-4F20-ABD8-BFE01DEB6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2</Pages>
  <Words>477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pro</dc:creator>
  <cp:lastModifiedBy>kbmeawebdev@outlook.com</cp:lastModifiedBy>
  <cp:revision>48</cp:revision>
  <cp:lastPrinted>2020-04-08T10:56:00Z</cp:lastPrinted>
  <dcterms:created xsi:type="dcterms:W3CDTF">2019-02-05T08:01:00Z</dcterms:created>
  <dcterms:modified xsi:type="dcterms:W3CDTF">2020-05-18T17:52:00Z</dcterms:modified>
</cp:coreProperties>
</file>