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2D4E"/>
          <w:sz w:val="80"/>
          <w:szCs w:val="80"/>
        </w:rPr>
        <w:t xml:space="preserve">EvoClaw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2196A6"/>
          <w:sz w:val="32"/>
          <w:szCs w:val="32"/>
        </w:rPr>
        <w:t xml:space="preserve">以组织进化为核心的 AI 管家系统设计文档</w:t>
      </w:r>
    </w:p>
    <w:p>
      <w:pPr>
        <w:pBdr>
          <w:top w:val="single" w:color="D0DDE8" w:sz="6" w:space="8"/>
          <w:bottom w:val="single" w:color="D0DDE8" w:sz="6" w:space="8"/>
        </w:pBdr>
        <w:spacing w:before="80" w:after="80"/>
        <w:jc w:val="center"/>
      </w:pPr>
      <w:r>
        <w:rPr>
          <w:rFonts w:ascii="Arial" w:cs="Arial" w:eastAsia="Arial" w:hAnsi="Arial"/>
          <w:color w:val="6B7C8D"/>
          <w:sz w:val="20"/>
          <w:szCs w:val="20"/>
        </w:rPr>
        <w:t xml:space="preserve">Version 1.0  ·  设计者内部文件  ·  保密</w:t>
      </w:r>
    </w:p>
    <w:p>
      <w:pPr>
        <w:spacing w:before="48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D4E"/>
          <w:sz w:val="36"/>
          <w:szCs w:val="36"/>
        </w:rPr>
        <w:t xml:space="preserve">0. 设计哲学：先定义清楚几个词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在正式设计之前，需要对三个核心概念做精确定义，而不是模糊地使用它们。这些定义将贯穿整份文档。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196A6"/>
          <w:sz w:val="24"/>
          <w:szCs w:val="24"/>
        </w:rPr>
        <w:t xml:space="preserve">0.1 "进化"是什么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进化在本文档中只有一个含义：某个可测量指标在时间轴上显著改善，且这种改善来自系统内部的自动调整，而不是人工手动修改配置。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不符合这个定义的情况：用户手动添加了一个新插件、开发者更新了代码、系统换了底层模型。这些是升级，不是进化。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196A6"/>
          <w:sz w:val="24"/>
          <w:szCs w:val="24"/>
        </w:rPr>
        <w:t xml:space="preserve">0.2 "组织"是什么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组织在本文档中指：多个 agent 按照明确的角色分工和通信协议协作，使得整体能力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系统性地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超过任意单个 agent 的能力上限。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关键词是"系统性地"——不是偶尔，不是靠运气，而是在结构层面保证的能力放大。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196A6"/>
          <w:sz w:val="24"/>
          <w:szCs w:val="24"/>
        </w:rPr>
        <w:t xml:space="preserve">0.3 "插件/能力模块"是什么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每个能力模块是一个完整的合约包，包含四个要素：系统提示词（定义角色和行为边界）、工具集（这个模块被允许调用的外部工具）、性能基线（判断这个模块好不好的量化标准）、版本记录（每次进化的 diff 和原因）。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插件不是一段代码，不是一个 API，而是以上四个要素的组合体。替换插件意味着替换这整个合约包。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1A" w:sz="1"/>
              <w:left w:val="single" w:color="B85C1A" w:sz="12"/>
              <w:bottom w:val="single" w:color="B85C1A" w:sz="1"/>
              <w:right w:val="single" w:color="B85C1A" w:sz="1"/>
            </w:tcBorders>
            <w:shd w:fill="F4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核心设计原则：每一个设计决策都必须能回答"如果这里失败了，会发生什么？"如果回答是"系统崩溃"或"不知道"，这个设计就需要重做。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D4E"/>
          <w:sz w:val="36"/>
          <w:szCs w:val="36"/>
        </w:rPr>
        <w:t xml:space="preserve">1. 系统架构：三层分离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EvoClaw 的整体架构分为三层。这三层有严格的单向依赖关系：上层感知下层的输出，但下层不知道上层的存在。这保证了每一层可以独立迭代，不会产生循环依赖。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6480"/>
            <w:tcBorders>
              <w:top w:val="single" w:color="B85C1A" w:sz="1"/>
              <w:left w:val="single" w:color="B85C1A" w:sz="1"/>
              <w:bottom w:val="single" w:color="B85C1A" w:sz="1"/>
              <w:right w:val="single" w:color="B85C1A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1A"/>
                <w:sz w:val="22"/>
                <w:szCs w:val="22"/>
              </w:rPr>
              <w:t xml:space="preserve">第三层：进化层 (Evolution Layer)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C8D"/>
                <w:sz w:val="18"/>
                <w:szCs w:val="18"/>
              </w:rPr>
              <w:t xml:space="preserve">Observer · Evolver · Constitution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读取健康数据，提出并验证进化方案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C8D"/>
                <w:sz w:val="18"/>
                <w:szCs w:val="18"/>
              </w:rPr>
              <w:t xml:space="preserve">↑ 健康报告        ↓ 进化指令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6480"/>
            <w:tcBorders>
              <w:top w:val="single" w:color="2196A6" w:sz="1"/>
              <w:left w:val="single" w:color="2196A6" w:sz="1"/>
              <w:bottom w:val="single" w:color="2196A6" w:sz="1"/>
              <w:right w:val="single" w:color="2196A6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8A"/>
                <w:sz w:val="22"/>
                <w:szCs w:val="22"/>
              </w:rPr>
              <w:t xml:space="preserve">第二层：记忆层 (Memory Layer)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C8D"/>
                <w:sz w:val="18"/>
                <w:szCs w:val="18"/>
              </w:rPr>
              <w:t xml:space="preserve">用户模型 · 模块记忆 · 组织日志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多粒度记忆存储，为上下两层提供上下文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C8D"/>
                <w:sz w:val="18"/>
                <w:szCs w:val="18"/>
              </w:rPr>
              <w:t xml:space="preserve">↑ 性能数据        ↓ 用户偏好/上下文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64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F0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第一层：执行层 (Execution Layer)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C8D"/>
                <w:sz w:val="18"/>
                <w:szCs w:val="18"/>
              </w:rPr>
              <w:t xml:space="preserve">Router · Capability Modules · Critic · Synthesizer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直接面向用户，继承 OpenClaw 最佳实践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C8D"/>
                <w:sz w:val="18"/>
                <w:szCs w:val="18"/>
              </w:rPr>
              <w:t xml:space="preserve">↑ 消息输入        ↓ 回复输出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648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2D4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用户（Telegram / 飞书 / 微信 / Discord）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D4E"/>
          <w:sz w:val="36"/>
          <w:szCs w:val="36"/>
        </w:rPr>
        <w:t xml:space="preserve">2. 角色定义：职责边界必须清晰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每个角色只做一件事，并且明确定义它不做什么。这是防止角色漂移的唯一方式。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2.1 执行层角色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0F2D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0F2D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唯一职责</w:t>
            </w:r>
          </w:p>
        </w:tc>
        <w:tc>
          <w:tcPr>
            <w:tcW w:type="dxa" w:w="396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0F2D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不做什么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Router（路由器）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解析用户意图，决定调用哪个能力模块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不执行任务，不修改输出，不做判断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Capability Module（能力模块）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在自己的能力域内执行任务并返回结果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不路由其他模块，不评判自己的输出质量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Critic（评判者）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在输出交付用户前评估质量，标记问题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不修改输出内容本身，不执行任务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Synthesizer（整合者）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把多个模块的输出整合成统一回复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不重新执行任务，不做质量评判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1A" w:sz="1"/>
              <w:left w:val="single" w:color="B85C1A" w:sz="12"/>
              <w:bottom w:val="single" w:color="B85C1A" w:sz="1"/>
              <w:right w:val="single" w:color="B85C1A" w:sz="1"/>
            </w:tcBorders>
            <w:shd w:fill="F4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关键设计：Critic 的激励与 Capability Module 必须对立。Module 优化任务完成率，Critic 优化错误发现率。这种内建张力保证系统不会退化成"所有人都说好"的回音壁。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2.2 记忆层（数据结构，非角色）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记忆层不是 agent，而是一套分层数据结构，为上下两层提供服务。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工作记忆（Working Memory）：当前会话的完整上下文。会话结束后压缩提炼，丢弃原始记录。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用户模型（User Model）：从交互中结构化提炼的偏好。例如："偏好简洁回复"、"财务类任务需要确认"、"早上8点前不发提醒"。永不存储原始对话。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模块记忆（Module Memory）：每个能力模块的 RAG 知识库。包含领域知识和历史执行模式。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组织日志（Org Log）：每次任务的执行记录：模块版本、耗时、Critic 评分、用户反馈信号。这是进化层的原始数据来源。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2.3 进化层角色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0F2D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0F2D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唯一职责</w:t>
            </w:r>
          </w:p>
        </w:tc>
        <w:tc>
          <w:tcPr>
            <w:tcW w:type="dxa" w:w="396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0F2D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不做什么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Observer（观察者）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定期读取组织日志，生成健康报告：哪个模块指标下滑，哪类任务失败率上升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不提出解决方案，不直接修改任何东西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Evolver（进化引擎）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读取健康报告，设计进化方案，运行 A/B 测试，验证后推送更新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不接触用户交互，不观察日志（通过 Observer 的报告间接感知）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Constitution（宪法）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定义所有角色都不能跨越的行为边界，以及什么级别的进化需要用户确认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宪法本身不可自动修改，必须经用户授权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D4E"/>
          <w:sz w:val="36"/>
          <w:szCs w:val="36"/>
        </w:rPr>
        <w:t xml:space="preserve">3. 进化基因：什么东西被修改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这是整个系统最关键的设计决策。"自我进化"必须回答一个具体问题：修改的是什么？不同的修改对象有完全不同的风险和工程复杂度。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进化基因</w:t>
            </w:r>
          </w:p>
        </w:tc>
        <w:tc>
          <w:tcPr>
            <w:tcW w:type="dxa" w:w="24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可修改方式</w:t>
            </w:r>
          </w:p>
        </w:tc>
        <w:tc>
          <w:tcPr>
            <w:tcW w:type="dxa" w:w="236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系统提示词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定义模块角色、行为约束、输出格式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增量 diff 修改，保留版本历史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A/B 测试：新旧版本并行跑，评判 agent 打分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工具集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模块被允许调用的外部工具清单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增加/移除工具，调整调用参数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沙箱测试新工具，验证副作用边界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路由规则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Router 的意图分类逻辑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调整分类阈值，新增意图类别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回归测试：历史意图集的分类准确率不下降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模块记忆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 知识库中的领域知识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追加新知识，标记旧知识过期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检索相关性评分，与 Critic 结合验证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4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明确排除在自动进化范围之外的东西：底层模型的权重（不做微调）、系统整体架构（需要用户确认）、宪法规则（需要用户授权）。这三类修改的成本和风险远超收益。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D4E"/>
          <w:sz w:val="36"/>
          <w:szCs w:val="36"/>
        </w:rPr>
        <w:t xml:space="preserve">4. 通信协议：信息的骨架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这是 EvoClaw 相对于 OpenClaw 最核心的工程创新。所有 agent 之间的消息必须遵循统一的结构化格式，而不是自由文本传递。</w:t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4.1 消息结构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每条消息携带以下字段：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msg_id：全局唯一 ID，用于追溯消息来源链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source / destination：发送者和接收者的角色标识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task_type：任务类别（路由、执行、评判、整合、进化），决定接收方如何处理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context_request：接收方声明需要哪个粒度的上下文（摘要级 / 段落级 / 完整级）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payload：实际内容，格式由 task_type 决定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provenance：这条消息依赖了哪些历史消息的 msg_id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confidence：发送方对自身输出的置信度评分（0-1），低置信度消息会触发 Critic 强制审查</w:t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4.2 多粒度上下文（解决 context 爆炸）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每个任务完成后，系统自动生成三个粒度的摘要，存入记忆层：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一行摘要（≤20字）：用于快速路由判断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段落摘要（≤150字）：用于需要背景的模块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完整记录：只在明确需要细节时展开，按需加载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下游 agent 在消息的 context_request 字段声明需要哪个粒度，系统按需提供。这是 lazy loading 在 AI 通信中的直接类比。</w:t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4.3 来自 OpenClaw 的继承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执行层的用户交互部分直接继承 OpenClaw 的设计精华：实时响应、多平台支持、自然语言理解、任务透明展示。通信协议只作用于 agent 之间的内部通信，对用户界面透明。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D4E"/>
          <w:sz w:val="36"/>
          <w:szCs w:val="36"/>
        </w:rPr>
        <w:t xml:space="preserve">5. 进化机制：从数据到改变的完整闭环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这一节定义了进化如何真实发生，而不是概念层面的描述。每一步都有明确的触发条件、执行动作和验收标准。</w:t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5.1 触发条件（什么时候进化）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进化不是定时器触发的，而是由数据触发的。以下任何一个条件满足时，Observer 生成健康报告，Evolver 启动进化流程：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某个能力模块的 Critic 评分，在连续 10 次任务中低于该模块历史均值的 80%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某类意图的路由准确率，在滑动窗口内低于 90%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用户反馈中，负向信号（明确否定、要求重做）在 48 小时内超过 3 次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新的任务类型出现，且没有现有模块能覆盖（Router 的置信度持续低于 0.5）</w:t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5.2 进化动作（能做什么）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Evolver 可以执行三类进化动作，复杂度和风险递增：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调整（Adjustment）：修改现有模块的系统提示词，或调整 RAG 知识库。自动执行，用户不感知。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替换（Replacement）：用新版本模块替换旧版本，需经 A/B 测试验证。自动执行，完成后在系统日志中记录。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重构（Restructuring）：新增模块、拆分模块、合并模块、调整路由规则。需要用户简单确认后执行。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2"/>
              <w:bottom w:val="single" w:color="1A7A4A" w:sz="1"/>
              <w:right w:val="single" w:color="1A7A4A" w:sz="1"/>
            </w:tcBorders>
            <w:shd w:fill="F4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用户只需参与"重构"级别的进化决策。这才是真正的"人类稀疏参与"——不是让用户每次二选一，而是只在架构变更时出现。</w:t>
            </w:r>
          </w:p>
        </w:tc>
      </w:tr>
    </w:tbl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5.3 A/B 测试协议（如何验证进化好不好）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任何模块级别以上的进化方案，都必须经过 A/B 测试。测试协议如下：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用新方案创建候选模块（Candidate），与现有模块（Control）并行存在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Router 在接下来的相同类型任务中，随机以 50/50 比例分配给两个版本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独立的 Critic 对两个版本的输出分别打分，不知道哪个是候选版本（盲测）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累积 15 个有效评判后，计算统计显著性。候选版本评分显著高于控制版本（p&lt;0.05），且优势幅度超过 5%，则推广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如果候选版本在任何测试任务中导致严重错误（Critic 评分低于 0.3），立即终止测试并回滚</w:t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5.4 失败驱动而非成功驱动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EvoClaw 进化的核心燃料是失败分析，而不是成功积累。每次任务完成后，系统都运行反事实推理："如果这次失败了，最可能的原因是什么？"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即使任务成功，这个推理也会暴露潜在脆弱点。一个系统通过 100 次任务而从未失败，但每次都在边缘情况徘徊，和一个真正稳健的系统是完全不同的。只有失败分析能区分这两种情况。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D4E"/>
          <w:sz w:val="36"/>
          <w:szCs w:val="36"/>
        </w:rPr>
        <w:t xml:space="preserve">6. 组织能力放大：为什么多 agent 比单 agent 更强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这一节回答一个根本问题：组织为什么能超越个体？不是靠人数，而是靠结构性的能力放大机制。</w:t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6.1 张力驱动质量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如前所述，Critic 和 Capability Module 拥有不同的评价函数。这种内建冲突保证了即使面对相同的任务，系统会从两个对立的角度审查，而不是线性地执行。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这对应人类组织中"审计部门独立于业务部门"的设计。没有独立审计，业务部门会自然优化"看起来完成了任务"而不是"真正完成了任务"。</w:t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6.2 专业化带来深度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一个通用 LLM 处理邮件、代码、财务、日程，每个领域都是泛泛而谈。一个专门的邮件模块，其 RAG 知识库里存储了用户过去三个月的沟通风格、常用表达、重要联系人偏好，输出质量是单个通用 LLM 无法达到的。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这对应人类组织中分工的本质价值：不是让更多人做同一件事，而是让每个人在自己的领域做得更深。</w:t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6.3 信息架构超越上下文限制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单个 LLM 的上下文窗口是硬限制。但通过多粒度记忆架构，EvoClaw 的"有效记忆"远超任何单个 agent 的上下文窗口：Router 只读一行摘要就能路由，专业模块只读自己领域的知识，Evolver 读的是压缩后的性能指标。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整个组织共同持有的信息量，等于所有模块记忆的叠加，而没有任何单个节点需要承载全量信息。这正是人类组织超越个体记忆的方式。</w:t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6.4 规模红利：每个验证过的新模块让整体变强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当一个新的能力模块通过 A/B 测试被加入系统，受益的不只是这个模块负责的任务类型。Router 的意图分类能力随之扩展，Synthesizer 整合多模块输出的能力随之增强，Evolver 有了更多的进化素材。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这是真正的组织规模红利，而不是简单的 1+1 叠加。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D4E"/>
          <w:sz w:val="36"/>
          <w:szCs w:val="36"/>
        </w:rPr>
        <w:t xml:space="preserve">7. 用户视角：你感知到的是什么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用户不需要理解系统内部如何运作。但用户应该能清楚地感知系统在进步。</w:t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7.1 日常交互体验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你和 EvoClaw 的日常交互，与使用 OpenClaw 没有区别：在 Telegram 或飞书里发消息，它立刻回复，帮你处理邮件、日程、搜索、文档等。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唯一的不同是：它会逐渐变得更懂你。不是因为你告诉了它什么，而是因为它在观察和提炼。</w:t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7.2 你唯一需要做的事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系统设计了两种反馈机制，极低负担：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自然反馈：你正常使用时的行为就是反馈。要求重做某个任务、修改某个输出、忽略某个提醒——这些行为都被 Observer 读取。你不需要点赞踩或填问卷。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架构确认：当系统准备做重构级进化时（例如增加一个新的专业模块），会用一句话告诉你它打算做什么，等你点确认。这种交互每个月不会超过两三次。</w:t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7.3 可观察的进化时间线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F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起步阶段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和 OpenClaw 一样好用，24/7 响应，覆盖日常事务。此时系统在收集基线数据。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2-4 周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用户模型积累了足够数据，开始显现个性化：邮件回复更符合你的风格，提醒时机更准确，错误率明显下降。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1-3 月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第一次重构：系统提议增加新的专业模块（基于观察到的高频未覆盖需求）。你一键确认后，新能力立即可用。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月以上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组织已经经历多轮进化。能力覆盖面与深度都远超初始状态。你会感觉到"这不是我最初安装的那个系统"。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D4E"/>
          <w:sz w:val="36"/>
          <w:szCs w:val="36"/>
        </w:rPr>
        <w:t xml:space="preserve">8. 实施路线：按顺序，每步可验证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EvoClaw 的构建必须分阶段，每个阶段结束时有清晰的验收标准。不能在没有验证执行层的情况下开始构建进化层。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3000"/>
        <w:gridCol w:w="2720"/>
      </w:tblGrid>
      <w:tr>
        <w:trPr>
          <w:tblHeader/>
        </w:trPr>
        <w:tc>
          <w:tcPr>
            <w:tcW w:type="dxa" w:w="144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219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219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0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219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72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219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1-2 周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搭建执行层骨架：Router + 2个核心模块（邮件/日程）+ Critic + 通信协议</w:t>
            </w:r>
          </w:p>
        </w:tc>
        <w:tc>
          <w:tcPr>
            <w:tcW w:type="dxa" w:w="27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能完成端到端任务，消息链路可追溯，Critic 能发现至少 30% 的明显错误</w:t>
            </w:r>
          </w:p>
        </w:tc>
      </w:tr>
      <w:tr>
        <w:tc>
          <w:tcPr>
            <w:tcW w:type="dxa" w:w="14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3-4 周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接入记忆层：用户模型开始积累，工作记忆压缩可用，组织日志开始记录</w:t>
            </w:r>
          </w:p>
        </w:tc>
        <w:tc>
          <w:tcPr>
            <w:tcW w:type="dxa" w:w="27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用户模型在 20 次交互后能提取出至少 3 个有效偏好</w:t>
            </w:r>
          </w:p>
        </w:tc>
      </w:tr>
      <w:tr>
        <w:tc>
          <w:tcPr>
            <w:tcW w:type="dxa" w:w="14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5-6 周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实现 Observer：定期读取日志，生成结构化健康报告</w:t>
            </w:r>
          </w:p>
        </w:tc>
        <w:tc>
          <w:tcPr>
            <w:tcW w:type="dxa" w:w="27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健康报告能识别出真实存在的性能问题，误报率 &lt; 20%</w:t>
            </w:r>
          </w:p>
        </w:tc>
      </w:tr>
      <w:tr>
        <w:tc>
          <w:tcPr>
            <w:tcW w:type="dxa" w:w="14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7-8 周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实现 Evolver 的调整级进化：自动修改模块提示词并 A/B 测试</w:t>
            </w:r>
          </w:p>
        </w:tc>
        <w:tc>
          <w:tcPr>
            <w:tcW w:type="dxa" w:w="27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第一次自动进化完成，且可以通过日志完整复现进化过程</w:t>
            </w:r>
          </w:p>
        </w:tc>
      </w:tr>
      <w:tr>
        <w:tc>
          <w:tcPr>
            <w:tcW w:type="dxa" w:w="14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2-3 月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扩展能力模块至 5 个以上，实现替换级进化，Synthesizer 可用</w:t>
            </w:r>
          </w:p>
        </w:tc>
        <w:tc>
          <w:tcPr>
            <w:tcW w:type="dxa" w:w="27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多模块协同任务的质量高于任意单模块的独立输出</w:t>
            </w:r>
          </w:p>
        </w:tc>
      </w:tr>
      <w:tr>
        <w:tc>
          <w:tcPr>
            <w:tcW w:type="dxa" w:w="14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P5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3 月+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开放重构级进化，宪法框架完整，用户确认流程可用</w:t>
            </w:r>
          </w:p>
        </w:tc>
        <w:tc>
          <w:tcPr>
            <w:tcW w:type="dxa" w:w="27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系统在无人工干预下，完成至少 1 次经用户确认的架构级进化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D4E"/>
          <w:sz w:val="36"/>
          <w:szCs w:val="36"/>
        </w:rPr>
        <w:t xml:space="preserve">9. 已知风险与硬性约束</w:t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9.1 需要监控的风险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进化漂移：Evolver 经过多轮优化后，系统行为偏离初始设计意图。缓解：宪法定期审查，Observer 的健康报告包含意图对齐度评分。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Critic 退化：如果 Critic 的评判标准也在进化，可能导致评判质量下滑，进而进化方向错误。缓解：Critic 的评判标准单独版本控制，变更需要更高的验证门槛。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A/B 测试污染：候选模块和控制模块处理了不同类型的任务（不是随机分配），导致测试结论无效。缓解：严格的任务类型匹配，同类任务才进入同一测试组。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计算成本膨胀：模块数量增加导致每次任务调用的总成本线性增长。缓解：Router 优先精准路由，避免不必要的多模块并发调用。</w:t>
      </w:r>
    </w:p>
    <w:p>
      <w:pPr>
        <w:pStyle w:val="Heading2"/>
        <w:pBdr>
          <w:bottom w:val="single" w:color="2196A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9.2 宪法级硬性约束（不可进化的边界）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任何模块不可以在没有用户明确授权的情况下执行财务交易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用户的原始对话记录不可以被传递给任何外部服务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进化过程必须完整可审计，不可以有"黑盒"进化步骤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宪法本身的修改必须经用户通过显式界面确认，且有 24 小时冷静期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D4E" w:sz="1"/>
              <w:left w:val="single" w:color="0F2D4E" w:sz="12"/>
              <w:bottom w:val="single" w:color="0F2D4E" w:sz="1"/>
              <w:right w:val="single" w:color="0F2D4E" w:sz="1"/>
            </w:tcBorders>
            <w:shd w:fill="F4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这份设计文档的价值不在于它描述了一个多么宏大的系统，而在于它的每一个设计决策都可以被质疑、被测试、被推翻。没有魔法，只有可以验证的机制。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6B7C8D"/>
          <w:sz w:val="18"/>
          <w:szCs w:val="18"/>
        </w:rPr>
        <w:t xml:space="preserve">EvoClaw System Design v1.0  —  End of Document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8" w:sz="4" w:space="8"/>
      </w:pBdr>
      <w:spacing w:before="160"/>
    </w:pPr>
    <w:r>
      <w:rPr>
        <w:rFonts w:ascii="Arial" w:cs="Arial" w:eastAsia="Arial" w:hAnsi="Arial"/>
        <w:color w:val="6B7C8D"/>
        <w:sz w:val="18"/>
        <w:szCs w:val="18"/>
      </w:rPr>
      <w:t xml:space="preserve">EvoClaw 系统设计文档 v1.0    </w:t>
    </w:r>
    <w:r>
      <w:rPr>
        <w:rFonts w:ascii="Arial" w:cs="Arial" w:eastAsia="Arial" w:hAnsi="Arial"/>
        <w:color w:val="6B7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C8D"/>
        <w:sz w:val="18"/>
        <w:szCs w:val="18"/>
      </w:rPr>
      <w:t xml:space="preserve"> / </w:t>
    </w:r>
    <w:r>
      <w:rPr>
        <w:rFonts w:ascii="Arial" w:cs="Arial" w:eastAsia="Arial" w:hAnsi="Arial"/>
        <w:color w:val="6B7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2D4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B5E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2196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2026-02-24T15:39:02.028Z</dcterms:created>
  <dcterms:modified xsi:type="dcterms:W3CDTF">2026-02-24T15:39:02.029Z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