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D35E1" w14:textId="49054173" w:rsidR="00977231" w:rsidRPr="00DB1E06" w:rsidRDefault="00977231" w:rsidP="00977231">
      <w:pPr>
        <w:rPr>
          <w:rFonts w:ascii="Times New Roman" w:hAnsi="Times New Roman" w:cs="Times New Roman"/>
          <w:b/>
          <w:bCs/>
          <w:sz w:val="24"/>
          <w:szCs w:val="24"/>
        </w:rPr>
      </w:pPr>
      <w:r w:rsidRPr="00DB1E06">
        <w:rPr>
          <w:rFonts w:ascii="Times New Roman" w:hAnsi="Times New Roman" w:cs="Times New Roman"/>
          <w:b/>
          <w:bCs/>
          <w:sz w:val="24"/>
          <w:szCs w:val="24"/>
        </w:rPr>
        <w:t>Business Proposal</w:t>
      </w:r>
    </w:p>
    <w:p w14:paraId="6708AE4F" w14:textId="77777777" w:rsidR="00977231" w:rsidRPr="00DB1E06" w:rsidRDefault="00977231" w:rsidP="00977231">
      <w:pPr>
        <w:rPr>
          <w:rFonts w:ascii="Times New Roman" w:hAnsi="Times New Roman" w:cs="Times New Roman"/>
          <w:b/>
          <w:bCs/>
          <w:sz w:val="24"/>
          <w:szCs w:val="24"/>
        </w:rPr>
      </w:pPr>
      <w:r w:rsidRPr="00DB1E06">
        <w:rPr>
          <w:rFonts w:ascii="Times New Roman" w:hAnsi="Times New Roman" w:cs="Times New Roman"/>
          <w:b/>
          <w:bCs/>
          <w:sz w:val="24"/>
          <w:szCs w:val="24"/>
        </w:rPr>
        <w:t xml:space="preserve">Executive Summary  </w:t>
      </w:r>
    </w:p>
    <w:p w14:paraId="53140808" w14:textId="4E5097B8"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 xml:space="preserve">We are proud to introduce </w:t>
      </w:r>
      <w:r>
        <w:rPr>
          <w:rFonts w:ascii="Times New Roman" w:hAnsi="Times New Roman" w:cs="Times New Roman"/>
          <w:sz w:val="24"/>
          <w:szCs w:val="24"/>
        </w:rPr>
        <w:t xml:space="preserve">to inform you that I am setting up a start-up company </w:t>
      </w:r>
      <w:r w:rsidRPr="00DB1E06">
        <w:rPr>
          <w:rFonts w:ascii="Times New Roman" w:hAnsi="Times New Roman" w:cs="Times New Roman"/>
          <w:sz w:val="24"/>
          <w:szCs w:val="24"/>
        </w:rPr>
        <w:t xml:space="preserve">in </w:t>
      </w:r>
      <w:r>
        <w:rPr>
          <w:rFonts w:ascii="Times New Roman" w:hAnsi="Times New Roman" w:cs="Times New Roman"/>
          <w:sz w:val="24"/>
          <w:szCs w:val="24"/>
        </w:rPr>
        <w:t xml:space="preserve">Jukwa in </w:t>
      </w:r>
      <w:r w:rsidRPr="00DB1E06">
        <w:rPr>
          <w:rFonts w:ascii="Times New Roman" w:hAnsi="Times New Roman" w:cs="Times New Roman"/>
          <w:sz w:val="24"/>
          <w:szCs w:val="24"/>
        </w:rPr>
        <w:t>the Central Region of Ghana, set to lead the market as the premier producer of raw cassava. Our unwavering dedication to quality ensures we deliver exceptional cassava products for local and international markets. Our versatile product range includes Gari, food starch, flour, biofuel, and sorbitol, while our by-products will be expertly processed into high-quality animal feed.</w:t>
      </w:r>
      <w:r>
        <w:rPr>
          <w:rFonts w:ascii="Times New Roman" w:hAnsi="Times New Roman" w:cs="Times New Roman"/>
          <w:sz w:val="24"/>
          <w:szCs w:val="24"/>
        </w:rPr>
        <w:t xml:space="preserve"> I am </w:t>
      </w:r>
      <w:r w:rsidRPr="00DB1E06">
        <w:rPr>
          <w:rFonts w:ascii="Times New Roman" w:hAnsi="Times New Roman" w:cs="Times New Roman"/>
          <w:sz w:val="24"/>
          <w:szCs w:val="24"/>
        </w:rPr>
        <w:t>committed to fostering sustainable community development through fair-trade practices and strong local partnerships, setting new standards in the industry.</w:t>
      </w:r>
    </w:p>
    <w:p w14:paraId="4284F3FF"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Company Description  </w:t>
      </w:r>
    </w:p>
    <w:p w14:paraId="0191565B" w14:textId="6944A492" w:rsidR="00977231" w:rsidRPr="00DB1E06" w:rsidRDefault="00977231" w:rsidP="00977231">
      <w:pPr>
        <w:rPr>
          <w:rFonts w:ascii="Times New Roman" w:hAnsi="Times New Roman" w:cs="Times New Roman"/>
          <w:sz w:val="24"/>
          <w:szCs w:val="24"/>
        </w:rPr>
      </w:pPr>
      <w:r>
        <w:rPr>
          <w:rFonts w:ascii="Times New Roman" w:hAnsi="Times New Roman" w:cs="Times New Roman"/>
          <w:sz w:val="24"/>
          <w:szCs w:val="24"/>
        </w:rPr>
        <w:t xml:space="preserve">This company is </w:t>
      </w:r>
      <w:r w:rsidRPr="00DB1E06">
        <w:rPr>
          <w:rFonts w:ascii="Times New Roman" w:hAnsi="Times New Roman" w:cs="Times New Roman"/>
          <w:sz w:val="24"/>
          <w:szCs w:val="24"/>
        </w:rPr>
        <w:t xml:space="preserve">poised for growth by operating on one acre of prime land, with an additional two and a half plots strategically secured for future expansion. </w:t>
      </w:r>
      <w:r>
        <w:rPr>
          <w:rFonts w:ascii="Times New Roman" w:hAnsi="Times New Roman" w:cs="Times New Roman"/>
          <w:sz w:val="24"/>
          <w:szCs w:val="24"/>
        </w:rPr>
        <w:t>I will</w:t>
      </w:r>
      <w:r w:rsidRPr="00DB1E06">
        <w:rPr>
          <w:rFonts w:ascii="Times New Roman" w:hAnsi="Times New Roman" w:cs="Times New Roman"/>
          <w:sz w:val="24"/>
          <w:szCs w:val="24"/>
        </w:rPr>
        <w:t xml:space="preserve"> ensure our practices are ethical and sustainable by harnessing the abundant local cassava supply and implementing a robust fair-trade policy. </w:t>
      </w:r>
      <w:r>
        <w:rPr>
          <w:rFonts w:ascii="Times New Roman" w:hAnsi="Times New Roman" w:cs="Times New Roman"/>
          <w:sz w:val="24"/>
          <w:szCs w:val="24"/>
        </w:rPr>
        <w:t>My</w:t>
      </w:r>
      <w:r w:rsidRPr="00DB1E06">
        <w:rPr>
          <w:rFonts w:ascii="Times New Roman" w:hAnsi="Times New Roman" w:cs="Times New Roman"/>
          <w:sz w:val="24"/>
          <w:szCs w:val="24"/>
        </w:rPr>
        <w:t xml:space="preserve"> focus on quality and community development distinctly positions us in the market. With a potential buyer already expressing eagerness to engage with </w:t>
      </w:r>
      <w:r>
        <w:rPr>
          <w:rFonts w:ascii="Times New Roman" w:hAnsi="Times New Roman" w:cs="Times New Roman"/>
          <w:sz w:val="24"/>
          <w:szCs w:val="24"/>
        </w:rPr>
        <w:t>me</w:t>
      </w:r>
      <w:r w:rsidRPr="00DB1E06">
        <w:rPr>
          <w:rFonts w:ascii="Times New Roman" w:hAnsi="Times New Roman" w:cs="Times New Roman"/>
          <w:sz w:val="24"/>
          <w:szCs w:val="24"/>
        </w:rPr>
        <w:t>,</w:t>
      </w:r>
      <w:r>
        <w:rPr>
          <w:rFonts w:ascii="Times New Roman" w:hAnsi="Times New Roman" w:cs="Times New Roman"/>
          <w:sz w:val="24"/>
          <w:szCs w:val="24"/>
        </w:rPr>
        <w:t xml:space="preserve"> I am </w:t>
      </w:r>
      <w:r w:rsidRPr="00DB1E06">
        <w:rPr>
          <w:rFonts w:ascii="Times New Roman" w:hAnsi="Times New Roman" w:cs="Times New Roman"/>
          <w:sz w:val="24"/>
          <w:szCs w:val="24"/>
        </w:rPr>
        <w:t xml:space="preserve">confident in the strong market interest and traction </w:t>
      </w:r>
      <w:r>
        <w:rPr>
          <w:rFonts w:ascii="Times New Roman" w:hAnsi="Times New Roman" w:cs="Times New Roman"/>
          <w:sz w:val="24"/>
          <w:szCs w:val="24"/>
        </w:rPr>
        <w:t>I have</w:t>
      </w:r>
      <w:r w:rsidRPr="00DB1E06">
        <w:rPr>
          <w:rFonts w:ascii="Times New Roman" w:hAnsi="Times New Roman" w:cs="Times New Roman"/>
          <w:sz w:val="24"/>
          <w:szCs w:val="24"/>
        </w:rPr>
        <w:t xml:space="preserve"> already established.</w:t>
      </w:r>
    </w:p>
    <w:p w14:paraId="3FAA96EF"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Market Analysis  </w:t>
      </w:r>
    </w:p>
    <w:p w14:paraId="0E6D194F" w14:textId="77777777" w:rsidR="00977231" w:rsidRPr="00DB1E06" w:rsidRDefault="00977231" w:rsidP="00977231">
      <w:pPr>
        <w:rPr>
          <w:rFonts w:ascii="Times New Roman" w:hAnsi="Times New Roman" w:cs="Times New Roman"/>
          <w:sz w:val="24"/>
          <w:szCs w:val="24"/>
        </w:rPr>
      </w:pPr>
      <w:r w:rsidRPr="00223A98">
        <w:rPr>
          <w:rFonts w:ascii="Times New Roman" w:hAnsi="Times New Roman" w:cs="Times New Roman"/>
          <w:i/>
          <w:iCs/>
          <w:sz w:val="24"/>
          <w:szCs w:val="24"/>
        </w:rPr>
        <w:t>Industry Overview</w:t>
      </w:r>
      <w:r w:rsidRPr="00DB1E06">
        <w:rPr>
          <w:rFonts w:ascii="Times New Roman" w:hAnsi="Times New Roman" w:cs="Times New Roman"/>
          <w:sz w:val="24"/>
          <w:szCs w:val="24"/>
        </w:rPr>
        <w:t xml:space="preserve">: The global demand for cassava products is surging, driven by their versatility across food, biofuel, and pharmaceutical sectors.  </w:t>
      </w:r>
    </w:p>
    <w:p w14:paraId="0A709969" w14:textId="77777777" w:rsidR="00977231" w:rsidRPr="00DB1E06" w:rsidRDefault="00977231" w:rsidP="00977231">
      <w:pPr>
        <w:rPr>
          <w:rFonts w:ascii="Times New Roman" w:hAnsi="Times New Roman" w:cs="Times New Roman"/>
          <w:sz w:val="24"/>
          <w:szCs w:val="24"/>
        </w:rPr>
      </w:pPr>
      <w:r w:rsidRPr="00223A98">
        <w:rPr>
          <w:rFonts w:ascii="Times New Roman" w:hAnsi="Times New Roman" w:cs="Times New Roman"/>
          <w:i/>
          <w:iCs/>
          <w:sz w:val="24"/>
          <w:szCs w:val="24"/>
        </w:rPr>
        <w:t>Target Market</w:t>
      </w:r>
      <w:r w:rsidRPr="00DB1E06">
        <w:rPr>
          <w:rFonts w:ascii="Times New Roman" w:hAnsi="Times New Roman" w:cs="Times New Roman"/>
          <w:sz w:val="24"/>
          <w:szCs w:val="24"/>
        </w:rPr>
        <w:t xml:space="preserve">: Our primary customers will encompass </w:t>
      </w:r>
      <w:r>
        <w:rPr>
          <w:rFonts w:ascii="Times New Roman" w:hAnsi="Times New Roman" w:cs="Times New Roman"/>
          <w:sz w:val="24"/>
          <w:szCs w:val="24"/>
        </w:rPr>
        <w:t xml:space="preserve">pharmaceutical companies, </w:t>
      </w:r>
      <w:r w:rsidRPr="00DB1E06">
        <w:rPr>
          <w:rFonts w:ascii="Times New Roman" w:hAnsi="Times New Roman" w:cs="Times New Roman"/>
          <w:sz w:val="24"/>
          <w:szCs w:val="24"/>
        </w:rPr>
        <w:t xml:space="preserve">food manufacturers, biofuel companies, and livestock feed producers, both domestically and internationally.  </w:t>
      </w:r>
    </w:p>
    <w:p w14:paraId="1CB9FCFB" w14:textId="2611C0F8" w:rsidR="00977231" w:rsidRPr="00DB1E06" w:rsidRDefault="00977231" w:rsidP="00977231">
      <w:pPr>
        <w:rPr>
          <w:rFonts w:ascii="Times New Roman" w:hAnsi="Times New Roman" w:cs="Times New Roman"/>
          <w:sz w:val="24"/>
          <w:szCs w:val="24"/>
        </w:rPr>
      </w:pPr>
      <w:r w:rsidRPr="00223A98">
        <w:rPr>
          <w:rFonts w:ascii="Times New Roman" w:hAnsi="Times New Roman" w:cs="Times New Roman"/>
          <w:i/>
          <w:iCs/>
          <w:sz w:val="24"/>
          <w:szCs w:val="24"/>
        </w:rPr>
        <w:t>Competitive Analysis</w:t>
      </w:r>
      <w:r w:rsidRPr="00223A98">
        <w:rPr>
          <w:rFonts w:ascii="Times New Roman" w:hAnsi="Times New Roman" w:cs="Times New Roman"/>
          <w:b/>
          <w:bCs/>
          <w:sz w:val="24"/>
          <w:szCs w:val="24"/>
        </w:rPr>
        <w:t>:</w:t>
      </w:r>
      <w:r>
        <w:rPr>
          <w:rFonts w:ascii="Times New Roman" w:hAnsi="Times New Roman" w:cs="Times New Roman"/>
          <w:sz w:val="24"/>
          <w:szCs w:val="24"/>
        </w:rPr>
        <w:t xml:space="preserve"> A</w:t>
      </w:r>
      <w:r w:rsidRPr="00DB1E06">
        <w:rPr>
          <w:rFonts w:ascii="Times New Roman" w:hAnsi="Times New Roman" w:cs="Times New Roman"/>
          <w:sz w:val="24"/>
          <w:szCs w:val="24"/>
        </w:rPr>
        <w:t xml:space="preserve">part </w:t>
      </w:r>
      <w:r>
        <w:rPr>
          <w:rFonts w:ascii="Times New Roman" w:hAnsi="Times New Roman" w:cs="Times New Roman"/>
          <w:sz w:val="24"/>
          <w:szCs w:val="24"/>
        </w:rPr>
        <w:t>from</w:t>
      </w:r>
      <w:r w:rsidRPr="00DB1E06">
        <w:rPr>
          <w:rFonts w:ascii="Times New Roman" w:hAnsi="Times New Roman" w:cs="Times New Roman"/>
          <w:sz w:val="24"/>
          <w:szCs w:val="24"/>
        </w:rPr>
        <w:t xml:space="preserve"> an unwavering commitment to quality, fair-trade principles, and impactful community development. Our strategic analysis of competitors will empower us to deliver superior products while nurturing strong relationships with local farmers.</w:t>
      </w:r>
    </w:p>
    <w:p w14:paraId="262AE6A0"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Products and Services  </w:t>
      </w:r>
    </w:p>
    <w:p w14:paraId="56DE5FDD"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Product Range:  </w:t>
      </w:r>
    </w:p>
    <w:p w14:paraId="2C109606" w14:textId="77777777"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 xml:space="preserve">- Gari: A highly sought-after </w:t>
      </w:r>
      <w:r>
        <w:rPr>
          <w:rFonts w:ascii="Times New Roman" w:hAnsi="Times New Roman" w:cs="Times New Roman"/>
          <w:sz w:val="24"/>
          <w:szCs w:val="24"/>
        </w:rPr>
        <w:t xml:space="preserve">internationally, </w:t>
      </w:r>
      <w:r w:rsidRPr="00DB1E06">
        <w:rPr>
          <w:rFonts w:ascii="Times New Roman" w:hAnsi="Times New Roman" w:cs="Times New Roman"/>
          <w:sz w:val="24"/>
          <w:szCs w:val="24"/>
        </w:rPr>
        <w:t xml:space="preserve">African staple made from processed cassava.  </w:t>
      </w:r>
    </w:p>
    <w:p w14:paraId="13583DDF" w14:textId="77777777"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 xml:space="preserve">- Food Starch: Essential for various culinary and industrial applications.  </w:t>
      </w:r>
    </w:p>
    <w:p w14:paraId="3B4A57BF" w14:textId="77777777"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 xml:space="preserve">- Flour: Our gluten-free cassava flour provides an excellent alternative for baking and cooking.  </w:t>
      </w:r>
    </w:p>
    <w:p w14:paraId="2E151C05" w14:textId="77777777"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 xml:space="preserve">- Biofuel: A sustainable energy source derived from cassava, driving innovation.  </w:t>
      </w:r>
    </w:p>
    <w:p w14:paraId="7AE0B94A" w14:textId="77777777"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 xml:space="preserve">- Sorbitol: A versatile sugar substitute widely used in food, pharmaceuticals, and cosmetics.  </w:t>
      </w:r>
    </w:p>
    <w:p w14:paraId="1A31450B"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By-products:  </w:t>
      </w:r>
    </w:p>
    <w:p w14:paraId="6F3285E5" w14:textId="77777777" w:rsidR="00977231" w:rsidRPr="00223A98" w:rsidRDefault="00977231" w:rsidP="00977231">
      <w:pPr>
        <w:rPr>
          <w:rFonts w:ascii="Times New Roman" w:hAnsi="Times New Roman" w:cs="Times New Roman"/>
          <w:sz w:val="24"/>
          <w:szCs w:val="24"/>
        </w:rPr>
      </w:pPr>
      <w:r w:rsidRPr="00DB1E06">
        <w:rPr>
          <w:rFonts w:ascii="Times New Roman" w:hAnsi="Times New Roman" w:cs="Times New Roman"/>
          <w:sz w:val="24"/>
          <w:szCs w:val="24"/>
        </w:rPr>
        <w:lastRenderedPageBreak/>
        <w:t>Our efficient processing of cassava by-products into high-quality animal feed guarantees zero waste, reinforcing our sustainability commitment.</w:t>
      </w:r>
    </w:p>
    <w:p w14:paraId="0047864D"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Unique Selling Proposition  </w:t>
      </w:r>
    </w:p>
    <w:p w14:paraId="52F7DEDC" w14:textId="77777777"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Our steadfast focus on fair trade and sustainable practices ensures that we deliver only the highest-quality products while empowering local communities.</w:t>
      </w:r>
    </w:p>
    <w:p w14:paraId="0A2D822E"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Marketing Strategy  </w:t>
      </w:r>
    </w:p>
    <w:p w14:paraId="0EE7E1ED" w14:textId="77777777" w:rsidR="00977231" w:rsidRPr="00DB1E06" w:rsidRDefault="00977231" w:rsidP="00977231">
      <w:pPr>
        <w:rPr>
          <w:rFonts w:ascii="Times New Roman" w:hAnsi="Times New Roman" w:cs="Times New Roman"/>
          <w:sz w:val="24"/>
          <w:szCs w:val="24"/>
        </w:rPr>
      </w:pPr>
      <w:r w:rsidRPr="001C3F69">
        <w:rPr>
          <w:rFonts w:ascii="Times New Roman" w:hAnsi="Times New Roman" w:cs="Times New Roman"/>
          <w:i/>
          <w:iCs/>
          <w:sz w:val="24"/>
          <w:szCs w:val="24"/>
        </w:rPr>
        <w:t>Promotion:</w:t>
      </w:r>
      <w:r w:rsidRPr="00DB1E06">
        <w:rPr>
          <w:rFonts w:ascii="Times New Roman" w:hAnsi="Times New Roman" w:cs="Times New Roman"/>
          <w:sz w:val="24"/>
          <w:szCs w:val="24"/>
        </w:rPr>
        <w:t xml:space="preserve"> We will leverage social media, establish impactful local partnerships, and participate in international trade shows to promote our products. Our compelling narrative centered around fair-trade practices and community impact will resonate with ethically minded consumers.  </w:t>
      </w:r>
    </w:p>
    <w:p w14:paraId="70D2F1F3" w14:textId="77777777" w:rsidR="00977231" w:rsidRPr="00DB1E06" w:rsidRDefault="00977231" w:rsidP="00977231">
      <w:pPr>
        <w:rPr>
          <w:rFonts w:ascii="Times New Roman" w:hAnsi="Times New Roman" w:cs="Times New Roman"/>
          <w:sz w:val="24"/>
          <w:szCs w:val="24"/>
        </w:rPr>
      </w:pPr>
      <w:r w:rsidRPr="001C3F69">
        <w:rPr>
          <w:rFonts w:ascii="Times New Roman" w:hAnsi="Times New Roman" w:cs="Times New Roman"/>
          <w:i/>
          <w:iCs/>
          <w:sz w:val="24"/>
          <w:szCs w:val="24"/>
        </w:rPr>
        <w:t>Sales Strategy</w:t>
      </w:r>
      <w:r w:rsidRPr="00DB1E06">
        <w:rPr>
          <w:rFonts w:ascii="Times New Roman" w:hAnsi="Times New Roman" w:cs="Times New Roman"/>
          <w:sz w:val="24"/>
          <w:szCs w:val="24"/>
        </w:rPr>
        <w:t>: Our diverse sales channels will include direct sales to food manufacturers and biofuel companies, an online store for retail customers, and distribution through established networks to maximize our reach.</w:t>
      </w:r>
    </w:p>
    <w:p w14:paraId="6798E199"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Operations Plan  </w:t>
      </w:r>
    </w:p>
    <w:p w14:paraId="6F13A131" w14:textId="77777777" w:rsidR="00977231" w:rsidRPr="00DB1E06" w:rsidRDefault="00977231" w:rsidP="00977231">
      <w:pPr>
        <w:rPr>
          <w:rFonts w:ascii="Times New Roman" w:hAnsi="Times New Roman" w:cs="Times New Roman"/>
          <w:sz w:val="24"/>
          <w:szCs w:val="24"/>
        </w:rPr>
      </w:pPr>
      <w:r w:rsidRPr="00C91732">
        <w:rPr>
          <w:rFonts w:ascii="Times New Roman" w:hAnsi="Times New Roman" w:cs="Times New Roman"/>
          <w:i/>
          <w:iCs/>
          <w:sz w:val="24"/>
          <w:szCs w:val="24"/>
        </w:rPr>
        <w:t>Production Process:</w:t>
      </w:r>
      <w:r w:rsidRPr="00DB1E06">
        <w:rPr>
          <w:rFonts w:ascii="Times New Roman" w:hAnsi="Times New Roman" w:cs="Times New Roman"/>
          <w:sz w:val="24"/>
          <w:szCs w:val="24"/>
        </w:rPr>
        <w:t xml:space="preserve"> We will implement highly efficient cassava processing methods, guaranteeing superior quality output and minimal waste. Our operations will meet rigorous industry safety and quality standards.  </w:t>
      </w:r>
    </w:p>
    <w:p w14:paraId="5F1BC33E" w14:textId="77777777" w:rsidR="00977231" w:rsidRPr="00DB1E06" w:rsidRDefault="00977231" w:rsidP="00977231">
      <w:pPr>
        <w:rPr>
          <w:rFonts w:ascii="Times New Roman" w:hAnsi="Times New Roman" w:cs="Times New Roman"/>
          <w:sz w:val="24"/>
          <w:szCs w:val="24"/>
        </w:rPr>
      </w:pPr>
      <w:r w:rsidRPr="00C91732">
        <w:rPr>
          <w:rFonts w:ascii="Times New Roman" w:hAnsi="Times New Roman" w:cs="Times New Roman"/>
          <w:i/>
          <w:iCs/>
          <w:sz w:val="24"/>
          <w:szCs w:val="24"/>
        </w:rPr>
        <w:t>Facilities and Equipment:</w:t>
      </w:r>
      <w:r w:rsidRPr="00DB1E06">
        <w:rPr>
          <w:rFonts w:ascii="Times New Roman" w:hAnsi="Times New Roman" w:cs="Times New Roman"/>
          <w:sz w:val="24"/>
          <w:szCs w:val="24"/>
        </w:rPr>
        <w:t xml:space="preserve"> Significant investments in modern processing facilities and state-of-the-art equipment will allow us to maintain product excellence while scaling operations to meet growing demand.  </w:t>
      </w:r>
    </w:p>
    <w:p w14:paraId="471E17D6" w14:textId="77777777" w:rsidR="00977231" w:rsidRPr="00DB1E06" w:rsidRDefault="00977231" w:rsidP="00977231">
      <w:pPr>
        <w:rPr>
          <w:rFonts w:ascii="Times New Roman" w:hAnsi="Times New Roman" w:cs="Times New Roman"/>
          <w:sz w:val="24"/>
          <w:szCs w:val="24"/>
        </w:rPr>
      </w:pPr>
      <w:r w:rsidRPr="00C91732">
        <w:rPr>
          <w:rFonts w:ascii="Times New Roman" w:hAnsi="Times New Roman" w:cs="Times New Roman"/>
          <w:i/>
          <w:iCs/>
          <w:sz w:val="24"/>
          <w:szCs w:val="24"/>
        </w:rPr>
        <w:t>Supply Chain:</w:t>
      </w:r>
      <w:r w:rsidRPr="00DB1E06">
        <w:rPr>
          <w:rFonts w:ascii="Times New Roman" w:hAnsi="Times New Roman" w:cs="Times New Roman"/>
          <w:sz w:val="24"/>
          <w:szCs w:val="24"/>
        </w:rPr>
        <w:t xml:space="preserve"> We will source raw cassava exclusively from local farmers</w:t>
      </w:r>
      <w:r>
        <w:rPr>
          <w:rFonts w:ascii="Times New Roman" w:hAnsi="Times New Roman" w:cs="Times New Roman"/>
          <w:sz w:val="24"/>
          <w:szCs w:val="24"/>
        </w:rPr>
        <w:t xml:space="preserve"> and cultivate our raw materials</w:t>
      </w:r>
      <w:r w:rsidRPr="00DB1E06">
        <w:rPr>
          <w:rFonts w:ascii="Times New Roman" w:hAnsi="Times New Roman" w:cs="Times New Roman"/>
          <w:sz w:val="24"/>
          <w:szCs w:val="24"/>
        </w:rPr>
        <w:t>, ensuring a stable and ethical supply chain and our robust logistics network will enable timely distribution of finished products.</w:t>
      </w:r>
    </w:p>
    <w:p w14:paraId="68853F50"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Management Team  </w:t>
      </w:r>
    </w:p>
    <w:p w14:paraId="5ADAC058" w14:textId="77777777" w:rsidR="00977231" w:rsidRPr="00DB1E06" w:rsidRDefault="00977231" w:rsidP="00977231">
      <w:pPr>
        <w:rPr>
          <w:rFonts w:ascii="Times New Roman" w:hAnsi="Times New Roman" w:cs="Times New Roman"/>
          <w:sz w:val="24"/>
          <w:szCs w:val="24"/>
        </w:rPr>
      </w:pPr>
      <w:r w:rsidRPr="00C91732">
        <w:rPr>
          <w:rFonts w:ascii="Times New Roman" w:hAnsi="Times New Roman" w:cs="Times New Roman"/>
          <w:i/>
          <w:iCs/>
          <w:sz w:val="24"/>
          <w:szCs w:val="24"/>
        </w:rPr>
        <w:t>Team Members:</w:t>
      </w:r>
      <w:r w:rsidRPr="00DB1E06">
        <w:rPr>
          <w:rFonts w:ascii="Times New Roman" w:hAnsi="Times New Roman" w:cs="Times New Roman"/>
          <w:sz w:val="24"/>
          <w:szCs w:val="24"/>
        </w:rPr>
        <w:t xml:space="preserve"> Our management team comprises seasoned professionals with expertise in agriculture, business management, and marketing, setting the stage for successful operations and strategic growth.  </w:t>
      </w:r>
    </w:p>
    <w:p w14:paraId="1511D979" w14:textId="77777777" w:rsidR="00977231" w:rsidRPr="00DB1E06" w:rsidRDefault="00977231" w:rsidP="00977231">
      <w:pPr>
        <w:rPr>
          <w:rFonts w:ascii="Times New Roman" w:hAnsi="Times New Roman" w:cs="Times New Roman"/>
          <w:sz w:val="24"/>
          <w:szCs w:val="24"/>
        </w:rPr>
      </w:pPr>
      <w:r w:rsidRPr="00C91732">
        <w:rPr>
          <w:rFonts w:ascii="Times New Roman" w:hAnsi="Times New Roman" w:cs="Times New Roman"/>
          <w:i/>
          <w:iCs/>
          <w:sz w:val="24"/>
          <w:szCs w:val="24"/>
        </w:rPr>
        <w:t>Experience:</w:t>
      </w:r>
      <w:r w:rsidRPr="00DB1E06">
        <w:rPr>
          <w:rFonts w:ascii="Times New Roman" w:hAnsi="Times New Roman" w:cs="Times New Roman"/>
          <w:sz w:val="24"/>
          <w:szCs w:val="24"/>
        </w:rPr>
        <w:t xml:space="preserve"> Collectively, our team brings extensive knowledge in Cassava cultivation, processing, and market dynamics, positioning us for unparalleled success.</w:t>
      </w:r>
    </w:p>
    <w:p w14:paraId="68D0A0D7"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Financial Plan  </w:t>
      </w:r>
    </w:p>
    <w:p w14:paraId="26B7468D" w14:textId="77777777" w:rsidR="00977231" w:rsidRPr="00DB1E06" w:rsidRDefault="00977231" w:rsidP="00977231">
      <w:pPr>
        <w:rPr>
          <w:rFonts w:ascii="Times New Roman" w:hAnsi="Times New Roman" w:cs="Times New Roman"/>
          <w:sz w:val="24"/>
          <w:szCs w:val="24"/>
        </w:rPr>
      </w:pPr>
      <w:r w:rsidRPr="00223A98">
        <w:rPr>
          <w:rFonts w:ascii="Times New Roman" w:hAnsi="Times New Roman" w:cs="Times New Roman"/>
          <w:i/>
          <w:iCs/>
          <w:sz w:val="24"/>
          <w:szCs w:val="24"/>
        </w:rPr>
        <w:t>Startup Costs:</w:t>
      </w:r>
      <w:r w:rsidRPr="00DB1E06">
        <w:rPr>
          <w:rFonts w:ascii="Times New Roman" w:hAnsi="Times New Roman" w:cs="Times New Roman"/>
          <w:sz w:val="24"/>
          <w:szCs w:val="24"/>
        </w:rPr>
        <w:t xml:space="preserve"> We are prepared for the initial investment </w:t>
      </w:r>
      <w:r>
        <w:rPr>
          <w:rFonts w:ascii="Times New Roman" w:hAnsi="Times New Roman" w:cs="Times New Roman"/>
          <w:sz w:val="24"/>
          <w:szCs w:val="24"/>
        </w:rPr>
        <w:t>already acquired</w:t>
      </w:r>
      <w:r w:rsidRPr="00DB1E06">
        <w:rPr>
          <w:rFonts w:ascii="Times New Roman" w:hAnsi="Times New Roman" w:cs="Times New Roman"/>
          <w:sz w:val="24"/>
          <w:szCs w:val="24"/>
        </w:rPr>
        <w:t xml:space="preserve"> for land, </w:t>
      </w:r>
      <w:r>
        <w:rPr>
          <w:rFonts w:ascii="Times New Roman" w:hAnsi="Times New Roman" w:cs="Times New Roman"/>
          <w:sz w:val="24"/>
          <w:szCs w:val="24"/>
        </w:rPr>
        <w:t xml:space="preserve">but now need funds for </w:t>
      </w:r>
      <w:r w:rsidRPr="00DB1E06">
        <w:rPr>
          <w:rFonts w:ascii="Times New Roman" w:hAnsi="Times New Roman" w:cs="Times New Roman"/>
          <w:sz w:val="24"/>
          <w:szCs w:val="24"/>
        </w:rPr>
        <w:t xml:space="preserve">equipment purchases, and facility set-up, with detailed projections outlining expected costs and revenue growth.  </w:t>
      </w:r>
    </w:p>
    <w:p w14:paraId="601A5F05" w14:textId="77777777" w:rsidR="00977231" w:rsidRPr="00DB1E06" w:rsidRDefault="00977231" w:rsidP="00977231">
      <w:pPr>
        <w:rPr>
          <w:rFonts w:ascii="Times New Roman" w:hAnsi="Times New Roman" w:cs="Times New Roman"/>
          <w:sz w:val="24"/>
          <w:szCs w:val="24"/>
        </w:rPr>
      </w:pPr>
      <w:r w:rsidRPr="00223A98">
        <w:rPr>
          <w:rFonts w:ascii="Times New Roman" w:hAnsi="Times New Roman" w:cs="Times New Roman"/>
          <w:i/>
          <w:iCs/>
          <w:sz w:val="24"/>
          <w:szCs w:val="24"/>
        </w:rPr>
        <w:t>Revenue Projections:</w:t>
      </w:r>
      <w:r w:rsidRPr="00DB1E06">
        <w:rPr>
          <w:rFonts w:ascii="Times New Roman" w:hAnsi="Times New Roman" w:cs="Times New Roman"/>
          <w:sz w:val="24"/>
          <w:szCs w:val="24"/>
        </w:rPr>
        <w:t xml:space="preserve"> We confidently anticipate significant revenue growth over our first three years, driven by robust market demand and strategic partnerships. A comprehensive profit and loss statement supports our projections.  </w:t>
      </w:r>
    </w:p>
    <w:p w14:paraId="6EBC2DD0" w14:textId="77777777" w:rsidR="00977231" w:rsidRPr="00DB1E06" w:rsidRDefault="00977231" w:rsidP="00977231">
      <w:pPr>
        <w:rPr>
          <w:rFonts w:ascii="Times New Roman" w:hAnsi="Times New Roman" w:cs="Times New Roman"/>
          <w:sz w:val="24"/>
          <w:szCs w:val="24"/>
        </w:rPr>
      </w:pPr>
      <w:r w:rsidRPr="00223A98">
        <w:rPr>
          <w:rFonts w:ascii="Times New Roman" w:hAnsi="Times New Roman" w:cs="Times New Roman"/>
          <w:i/>
          <w:iCs/>
          <w:sz w:val="24"/>
          <w:szCs w:val="24"/>
        </w:rPr>
        <w:lastRenderedPageBreak/>
        <w:t>Funding Requirements</w:t>
      </w:r>
      <w:r w:rsidRPr="00DB1E06">
        <w:rPr>
          <w:rFonts w:ascii="Times New Roman" w:hAnsi="Times New Roman" w:cs="Times New Roman"/>
          <w:sz w:val="24"/>
          <w:szCs w:val="24"/>
        </w:rPr>
        <w:t>: We seek investment to cover startup costs and initial operational expenses. Our strategic financial plan presents a clear path to achieving a strong return on investment, with growth and profitability as assured outcomes.</w:t>
      </w:r>
    </w:p>
    <w:p w14:paraId="44366D16" w14:textId="77777777" w:rsidR="00977231" w:rsidRPr="00223A98" w:rsidRDefault="00977231" w:rsidP="00977231">
      <w:pPr>
        <w:rPr>
          <w:rFonts w:ascii="Times New Roman" w:hAnsi="Times New Roman" w:cs="Times New Roman"/>
          <w:b/>
          <w:bCs/>
          <w:sz w:val="24"/>
          <w:szCs w:val="24"/>
        </w:rPr>
      </w:pPr>
      <w:r w:rsidRPr="00223A98">
        <w:rPr>
          <w:rFonts w:ascii="Times New Roman" w:hAnsi="Times New Roman" w:cs="Times New Roman"/>
          <w:b/>
          <w:bCs/>
          <w:sz w:val="24"/>
          <w:szCs w:val="24"/>
        </w:rPr>
        <w:t xml:space="preserve">Conclusion  </w:t>
      </w:r>
    </w:p>
    <w:p w14:paraId="7703CDD0" w14:textId="60EB2302" w:rsidR="00977231" w:rsidRPr="00DB1E06" w:rsidRDefault="00977231" w:rsidP="00977231">
      <w:pPr>
        <w:rPr>
          <w:rFonts w:ascii="Times New Roman" w:hAnsi="Times New Roman" w:cs="Times New Roman"/>
          <w:sz w:val="24"/>
          <w:szCs w:val="24"/>
        </w:rPr>
      </w:pPr>
      <w:r w:rsidRPr="00DB1E06">
        <w:rPr>
          <w:rFonts w:ascii="Times New Roman" w:hAnsi="Times New Roman" w:cs="Times New Roman"/>
          <w:sz w:val="24"/>
          <w:szCs w:val="24"/>
        </w:rPr>
        <w:t xml:space="preserve">With the robust backing of our investors, </w:t>
      </w:r>
      <w:r w:rsidR="004D621B">
        <w:rPr>
          <w:rFonts w:ascii="Times New Roman" w:hAnsi="Times New Roman" w:cs="Times New Roman"/>
          <w:sz w:val="24"/>
          <w:szCs w:val="24"/>
        </w:rPr>
        <w:t xml:space="preserve">we </w:t>
      </w:r>
      <w:r w:rsidRPr="00DB1E06">
        <w:rPr>
          <w:rFonts w:ascii="Times New Roman" w:hAnsi="Times New Roman" w:cs="Times New Roman"/>
          <w:sz w:val="24"/>
          <w:szCs w:val="24"/>
        </w:rPr>
        <w:t>are primed for impressive growth and profitability. Our unwavering commitment to quality, sustainability, and community development ensures a bright and impactful future. We invite you to join us on this dynamic journey and become an integral part of our success story.</w:t>
      </w:r>
    </w:p>
    <w:p w14:paraId="67FBA92F" w14:textId="77777777" w:rsidR="00977231" w:rsidRPr="00DB1E06" w:rsidRDefault="00977231" w:rsidP="00977231">
      <w:pPr>
        <w:rPr>
          <w:rFonts w:ascii="Times New Roman" w:hAnsi="Times New Roman" w:cs="Times New Roman"/>
          <w:sz w:val="24"/>
          <w:szCs w:val="24"/>
        </w:rPr>
      </w:pPr>
    </w:p>
    <w:p w14:paraId="5D7416F8" w14:textId="77777777" w:rsidR="00090659" w:rsidRDefault="00090659"/>
    <w:sectPr w:rsidR="0009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31"/>
    <w:rsid w:val="00090659"/>
    <w:rsid w:val="004D621B"/>
    <w:rsid w:val="00977231"/>
    <w:rsid w:val="00A35953"/>
    <w:rsid w:val="00E0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BE758"/>
  <w15:chartTrackingRefBased/>
  <w15:docId w15:val="{006E0F25-1372-4B2D-A938-6B9B117B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31"/>
  </w:style>
  <w:style w:type="paragraph" w:styleId="Heading1">
    <w:name w:val="heading 1"/>
    <w:basedOn w:val="Normal"/>
    <w:next w:val="Normal"/>
    <w:link w:val="Heading1Char"/>
    <w:uiPriority w:val="9"/>
    <w:qFormat/>
    <w:rsid w:val="009772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2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2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2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2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2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2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2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2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2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231"/>
    <w:rPr>
      <w:rFonts w:eastAsiaTheme="majorEastAsia" w:cstheme="majorBidi"/>
      <w:color w:val="272727" w:themeColor="text1" w:themeTint="D8"/>
    </w:rPr>
  </w:style>
  <w:style w:type="paragraph" w:styleId="Title">
    <w:name w:val="Title"/>
    <w:basedOn w:val="Normal"/>
    <w:next w:val="Normal"/>
    <w:link w:val="TitleChar"/>
    <w:uiPriority w:val="10"/>
    <w:qFormat/>
    <w:rsid w:val="00977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231"/>
    <w:pPr>
      <w:spacing w:before="160"/>
      <w:jc w:val="center"/>
    </w:pPr>
    <w:rPr>
      <w:i/>
      <w:iCs/>
      <w:color w:val="404040" w:themeColor="text1" w:themeTint="BF"/>
    </w:rPr>
  </w:style>
  <w:style w:type="character" w:customStyle="1" w:styleId="QuoteChar">
    <w:name w:val="Quote Char"/>
    <w:basedOn w:val="DefaultParagraphFont"/>
    <w:link w:val="Quote"/>
    <w:uiPriority w:val="29"/>
    <w:rsid w:val="00977231"/>
    <w:rPr>
      <w:i/>
      <w:iCs/>
      <w:color w:val="404040" w:themeColor="text1" w:themeTint="BF"/>
    </w:rPr>
  </w:style>
  <w:style w:type="paragraph" w:styleId="ListParagraph">
    <w:name w:val="List Paragraph"/>
    <w:basedOn w:val="Normal"/>
    <w:uiPriority w:val="34"/>
    <w:qFormat/>
    <w:rsid w:val="00977231"/>
    <w:pPr>
      <w:ind w:left="720"/>
      <w:contextualSpacing/>
    </w:pPr>
  </w:style>
  <w:style w:type="character" w:styleId="IntenseEmphasis">
    <w:name w:val="Intense Emphasis"/>
    <w:basedOn w:val="DefaultParagraphFont"/>
    <w:uiPriority w:val="21"/>
    <w:qFormat/>
    <w:rsid w:val="00977231"/>
    <w:rPr>
      <w:i/>
      <w:iCs/>
      <w:color w:val="2F5496" w:themeColor="accent1" w:themeShade="BF"/>
    </w:rPr>
  </w:style>
  <w:style w:type="paragraph" w:styleId="IntenseQuote">
    <w:name w:val="Intense Quote"/>
    <w:basedOn w:val="Normal"/>
    <w:next w:val="Normal"/>
    <w:link w:val="IntenseQuoteChar"/>
    <w:uiPriority w:val="30"/>
    <w:qFormat/>
    <w:rsid w:val="009772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231"/>
    <w:rPr>
      <w:i/>
      <w:iCs/>
      <w:color w:val="2F5496" w:themeColor="accent1" w:themeShade="BF"/>
    </w:rPr>
  </w:style>
  <w:style w:type="character" w:styleId="IntenseReference">
    <w:name w:val="Intense Reference"/>
    <w:basedOn w:val="DefaultParagraphFont"/>
    <w:uiPriority w:val="32"/>
    <w:qFormat/>
    <w:rsid w:val="009772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735</Words>
  <Characters>4591</Characters>
  <Application>Microsoft Office Word</Application>
  <DocSecurity>0</DocSecurity>
  <Lines>77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 Newton</dc:creator>
  <cp:keywords/>
  <dc:description/>
  <cp:lastModifiedBy>Paul A Newton</cp:lastModifiedBy>
  <cp:revision>1</cp:revision>
  <dcterms:created xsi:type="dcterms:W3CDTF">2025-02-02T13:03:00Z</dcterms:created>
  <dcterms:modified xsi:type="dcterms:W3CDTF">2025-02-02T13:28:00Z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d8894c89-dbd9-4d4c-a983-c89b4fb6c09a</vt:lpwstr>
  </property>
</Properties>
</file>