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67B4CD" w14:textId="665ACA5A" w:rsidR="005F7A6F" w:rsidRPr="008C66C1" w:rsidRDefault="00231639" w:rsidP="00B24E54">
      <w:pPr>
        <w:spacing w:after="120" w:line="240" w:lineRule="auto"/>
        <w:jc w:val="center"/>
        <w:rPr>
          <w:b/>
          <w:sz w:val="36"/>
          <w:szCs w:val="36"/>
        </w:rPr>
      </w:pPr>
      <w:r w:rsidRPr="008C66C1">
        <w:rPr>
          <w:b/>
          <w:sz w:val="36"/>
          <w:szCs w:val="36"/>
        </w:rPr>
        <w:t>Szegedi T</w:t>
      </w:r>
      <w:r w:rsidR="005F7A6F" w:rsidRPr="008C66C1">
        <w:rPr>
          <w:b/>
          <w:sz w:val="36"/>
          <w:szCs w:val="36"/>
        </w:rPr>
        <w:t>udományegyetem</w:t>
      </w:r>
    </w:p>
    <w:p w14:paraId="54E36698" w14:textId="1BC771DC" w:rsidR="00231639" w:rsidRPr="008C66C1" w:rsidRDefault="00231639" w:rsidP="005F7A6F">
      <w:pPr>
        <w:spacing w:after="0" w:line="240" w:lineRule="auto"/>
        <w:jc w:val="center"/>
        <w:rPr>
          <w:b/>
          <w:sz w:val="36"/>
          <w:szCs w:val="36"/>
        </w:rPr>
      </w:pPr>
      <w:r w:rsidRPr="008C66C1">
        <w:rPr>
          <w:b/>
          <w:sz w:val="36"/>
          <w:szCs w:val="36"/>
        </w:rPr>
        <w:t>Informatikai Intézet</w:t>
      </w:r>
    </w:p>
    <w:p w14:paraId="7F779998" w14:textId="6807194B" w:rsidR="00231639" w:rsidRPr="008C66C1" w:rsidRDefault="00231639" w:rsidP="00CF23B9">
      <w:pPr>
        <w:spacing w:before="4800" w:after="6000" w:line="240" w:lineRule="auto"/>
        <w:jc w:val="center"/>
        <w:rPr>
          <w:b/>
          <w:caps/>
          <w:sz w:val="52"/>
          <w:szCs w:val="52"/>
        </w:rPr>
      </w:pPr>
      <w:r w:rsidRPr="008C66C1">
        <w:rPr>
          <w:b/>
          <w:caps/>
          <w:sz w:val="52"/>
          <w:szCs w:val="52"/>
        </w:rPr>
        <w:t>Szakdolgozat</w:t>
      </w:r>
    </w:p>
    <w:p w14:paraId="73624410" w14:textId="66BB7235" w:rsidR="00231639" w:rsidRPr="008C66C1" w:rsidRDefault="00231639" w:rsidP="00CF23B9">
      <w:pPr>
        <w:spacing w:after="240" w:line="240" w:lineRule="auto"/>
        <w:jc w:val="center"/>
        <w:rPr>
          <w:b/>
          <w:sz w:val="44"/>
          <w:szCs w:val="44"/>
        </w:rPr>
      </w:pPr>
      <w:r w:rsidRPr="008C66C1">
        <w:rPr>
          <w:b/>
          <w:sz w:val="44"/>
          <w:szCs w:val="44"/>
        </w:rPr>
        <w:t>Horváth Bendegúz</w:t>
      </w:r>
    </w:p>
    <w:p w14:paraId="709833AB" w14:textId="30D45485" w:rsidR="005F7A6F" w:rsidRPr="008C66C1" w:rsidRDefault="00231639" w:rsidP="00B24E54">
      <w:pPr>
        <w:spacing w:after="120" w:line="240" w:lineRule="auto"/>
        <w:jc w:val="center"/>
        <w:rPr>
          <w:b/>
          <w:sz w:val="36"/>
          <w:szCs w:val="36"/>
        </w:rPr>
      </w:pPr>
      <w:r w:rsidRPr="008C66C1">
        <w:rPr>
          <w:b/>
          <w:sz w:val="36"/>
          <w:szCs w:val="36"/>
        </w:rPr>
        <w:t>2022</w:t>
      </w:r>
      <w:r w:rsidRPr="008C66C1">
        <w:rPr>
          <w:b/>
          <w:sz w:val="36"/>
          <w:szCs w:val="36"/>
        </w:rPr>
        <w:br w:type="page"/>
      </w:r>
      <w:r w:rsidR="005F7A6F" w:rsidRPr="008C66C1">
        <w:rPr>
          <w:b/>
          <w:sz w:val="36"/>
          <w:szCs w:val="36"/>
        </w:rPr>
        <w:lastRenderedPageBreak/>
        <w:t>Szegedi Tudományegyetem</w:t>
      </w:r>
    </w:p>
    <w:p w14:paraId="42240754" w14:textId="26DD69A3" w:rsidR="00231639" w:rsidRPr="008C66C1" w:rsidRDefault="005F7A6F" w:rsidP="009C5F4D">
      <w:pPr>
        <w:spacing w:after="3480" w:line="240" w:lineRule="auto"/>
        <w:jc w:val="center"/>
        <w:rPr>
          <w:b/>
          <w:sz w:val="36"/>
          <w:szCs w:val="36"/>
        </w:rPr>
      </w:pPr>
      <w:r w:rsidRPr="008C66C1">
        <w:rPr>
          <w:b/>
          <w:sz w:val="36"/>
          <w:szCs w:val="36"/>
        </w:rPr>
        <w:t>Informatikai Intézet</w:t>
      </w:r>
    </w:p>
    <w:p w14:paraId="172A6CBB" w14:textId="4CF88611" w:rsidR="005F7A6F" w:rsidRPr="008C66C1" w:rsidRDefault="005F7A6F" w:rsidP="009C5F4D">
      <w:pPr>
        <w:spacing w:after="5400" w:line="240" w:lineRule="auto"/>
        <w:jc w:val="center"/>
        <w:rPr>
          <w:b/>
          <w:sz w:val="40"/>
          <w:szCs w:val="40"/>
        </w:rPr>
      </w:pPr>
      <w:r w:rsidRPr="008C66C1">
        <w:rPr>
          <w:b/>
          <w:sz w:val="40"/>
          <w:szCs w:val="40"/>
        </w:rPr>
        <w:t>Ládapakolás túltöltéssel</w:t>
      </w:r>
    </w:p>
    <w:p w14:paraId="38556DF1" w14:textId="77777777" w:rsidR="00CF23B9" w:rsidRPr="008C66C1" w:rsidRDefault="00CF23B9" w:rsidP="009C5F4D">
      <w:pPr>
        <w:spacing w:after="5400" w:line="240" w:lineRule="auto"/>
        <w:jc w:val="center"/>
        <w:rPr>
          <w:sz w:val="40"/>
          <w:szCs w:val="40"/>
        </w:rPr>
        <w:sectPr w:rsidR="00CF23B9" w:rsidRPr="008C66C1">
          <w:footerReference w:type="default" r:id="rId8"/>
          <w:pgSz w:w="11906" w:h="16838"/>
          <w:pgMar w:top="1417" w:right="1417" w:bottom="1417" w:left="1417" w:header="708" w:footer="708" w:gutter="0"/>
          <w:cols w:space="708"/>
          <w:docGrid w:linePitch="360"/>
        </w:sectPr>
      </w:pPr>
    </w:p>
    <w:p w14:paraId="511E2B71" w14:textId="58290298" w:rsidR="00CF23B9" w:rsidRPr="008C66C1" w:rsidRDefault="005F7A6F" w:rsidP="00CF23B9">
      <w:pPr>
        <w:spacing w:after="0" w:line="240" w:lineRule="auto"/>
        <w:jc w:val="center"/>
      </w:pPr>
      <w:r w:rsidRPr="008C66C1">
        <w:t>Készítette:</w:t>
      </w:r>
    </w:p>
    <w:p w14:paraId="753C0C38" w14:textId="6EB2817B" w:rsidR="005F7A6F" w:rsidRPr="008C66C1" w:rsidRDefault="005F7A6F" w:rsidP="00CF23B9">
      <w:pPr>
        <w:spacing w:after="0" w:line="240" w:lineRule="auto"/>
        <w:jc w:val="center"/>
        <w:rPr>
          <w:b/>
          <w:sz w:val="32"/>
          <w:szCs w:val="32"/>
        </w:rPr>
      </w:pPr>
      <w:r w:rsidRPr="008C66C1">
        <w:rPr>
          <w:b/>
          <w:sz w:val="32"/>
          <w:szCs w:val="32"/>
        </w:rPr>
        <w:t>Horváth Bendegúz</w:t>
      </w:r>
    </w:p>
    <w:p w14:paraId="1675C3FF" w14:textId="4F761AEE" w:rsidR="005F7A6F" w:rsidRPr="008C66C1" w:rsidRDefault="005F7A6F" w:rsidP="00CF23B9">
      <w:pPr>
        <w:spacing w:after="0" w:line="240" w:lineRule="auto"/>
        <w:jc w:val="center"/>
        <w:rPr>
          <w:sz w:val="28"/>
          <w:szCs w:val="28"/>
        </w:rPr>
      </w:pPr>
      <w:r w:rsidRPr="008C66C1">
        <w:rPr>
          <w:sz w:val="28"/>
          <w:szCs w:val="28"/>
        </w:rPr>
        <w:t>Programtervező informatikus szakos hallgató</w:t>
      </w:r>
    </w:p>
    <w:p w14:paraId="3D0B5206" w14:textId="77777777" w:rsidR="00CF23B9" w:rsidRPr="008C66C1" w:rsidRDefault="005F7A6F" w:rsidP="00CF23B9">
      <w:pPr>
        <w:spacing w:after="0" w:line="240" w:lineRule="auto"/>
        <w:jc w:val="center"/>
      </w:pPr>
      <w:r w:rsidRPr="008C66C1">
        <w:t>Témavezető:</w:t>
      </w:r>
    </w:p>
    <w:p w14:paraId="00F3F601" w14:textId="350C89B2" w:rsidR="005F7A6F" w:rsidRPr="008C66C1" w:rsidRDefault="005F7A6F" w:rsidP="00CF23B9">
      <w:pPr>
        <w:spacing w:after="0" w:line="240" w:lineRule="auto"/>
        <w:jc w:val="center"/>
        <w:rPr>
          <w:b/>
          <w:sz w:val="32"/>
          <w:szCs w:val="32"/>
        </w:rPr>
      </w:pPr>
      <w:r w:rsidRPr="008C66C1">
        <w:rPr>
          <w:b/>
          <w:sz w:val="32"/>
          <w:szCs w:val="32"/>
        </w:rPr>
        <w:t>Dr. Balogh János</w:t>
      </w:r>
    </w:p>
    <w:p w14:paraId="1F704021" w14:textId="2D6A850E" w:rsidR="005F7A6F" w:rsidRPr="008C66C1" w:rsidRDefault="005F7A6F" w:rsidP="00CF23B9">
      <w:pPr>
        <w:spacing w:after="0" w:line="240" w:lineRule="auto"/>
        <w:jc w:val="center"/>
        <w:rPr>
          <w:sz w:val="28"/>
          <w:szCs w:val="28"/>
        </w:rPr>
      </w:pPr>
      <w:proofErr w:type="gramStart"/>
      <w:r w:rsidRPr="008C66C1">
        <w:rPr>
          <w:sz w:val="28"/>
          <w:szCs w:val="28"/>
        </w:rPr>
        <w:t>egyetemi</w:t>
      </w:r>
      <w:proofErr w:type="gramEnd"/>
      <w:r w:rsidRPr="008C66C1">
        <w:rPr>
          <w:sz w:val="28"/>
          <w:szCs w:val="28"/>
        </w:rPr>
        <w:t xml:space="preserve"> docens</w:t>
      </w:r>
    </w:p>
    <w:p w14:paraId="5D945B19" w14:textId="77777777" w:rsidR="00CF23B9" w:rsidRPr="008C66C1" w:rsidRDefault="00CF23B9" w:rsidP="005F7A6F">
      <w:pPr>
        <w:spacing w:after="0" w:line="240" w:lineRule="auto"/>
        <w:rPr>
          <w:b/>
          <w:sz w:val="28"/>
          <w:szCs w:val="28"/>
        </w:rPr>
        <w:sectPr w:rsidR="00CF23B9" w:rsidRPr="008C66C1" w:rsidSect="00CF23B9">
          <w:type w:val="continuous"/>
          <w:pgSz w:w="11906" w:h="16838"/>
          <w:pgMar w:top="1417" w:right="1417" w:bottom="1417" w:left="1417" w:header="708" w:footer="708" w:gutter="0"/>
          <w:cols w:num="2" w:space="708"/>
          <w:docGrid w:linePitch="360"/>
        </w:sectPr>
      </w:pPr>
    </w:p>
    <w:p w14:paraId="0776C21F" w14:textId="40677F88" w:rsidR="005F7A6F" w:rsidRPr="008C66C1" w:rsidRDefault="005F7A6F" w:rsidP="009C5F4D">
      <w:pPr>
        <w:spacing w:before="720" w:after="0" w:line="240" w:lineRule="auto"/>
        <w:jc w:val="center"/>
        <w:rPr>
          <w:b/>
          <w:sz w:val="36"/>
          <w:szCs w:val="36"/>
        </w:rPr>
      </w:pPr>
      <w:r w:rsidRPr="008C66C1">
        <w:rPr>
          <w:b/>
          <w:sz w:val="36"/>
          <w:szCs w:val="36"/>
        </w:rPr>
        <w:t>Szeged</w:t>
      </w:r>
    </w:p>
    <w:p w14:paraId="6A7F39A8" w14:textId="6C72B42B" w:rsidR="005F7A6F" w:rsidRPr="008C66C1" w:rsidRDefault="005F7A6F" w:rsidP="00CF23B9">
      <w:pPr>
        <w:spacing w:after="0" w:line="240" w:lineRule="auto"/>
        <w:jc w:val="center"/>
        <w:rPr>
          <w:b/>
          <w:sz w:val="36"/>
          <w:szCs w:val="36"/>
        </w:rPr>
      </w:pPr>
      <w:r w:rsidRPr="008C66C1">
        <w:rPr>
          <w:b/>
          <w:sz w:val="36"/>
          <w:szCs w:val="36"/>
        </w:rPr>
        <w:t>2022</w:t>
      </w:r>
    </w:p>
    <w:p w14:paraId="54FC2BC1" w14:textId="243663A8" w:rsidR="002517D2" w:rsidRPr="008C66C1" w:rsidRDefault="00231639" w:rsidP="00BB7376">
      <w:pPr>
        <w:rPr>
          <w:b/>
        </w:rPr>
      </w:pPr>
      <w:r w:rsidRPr="008C66C1">
        <w:rPr>
          <w:b/>
        </w:rPr>
        <w:br w:type="page"/>
      </w:r>
    </w:p>
    <w:p w14:paraId="7C02268F" w14:textId="4B33714C" w:rsidR="00231639" w:rsidRPr="008C66C1" w:rsidRDefault="00231639" w:rsidP="00231639">
      <w:r w:rsidRPr="008C66C1">
        <w:lastRenderedPageBreak/>
        <w:t>Tartalomjegyzék</w:t>
      </w:r>
    </w:p>
    <w:p w14:paraId="181708B8" w14:textId="09500EF2" w:rsidR="00F02C21" w:rsidRDefault="00231639">
      <w:pPr>
        <w:pStyle w:val="TJ1"/>
        <w:tabs>
          <w:tab w:val="left" w:pos="440"/>
          <w:tab w:val="right" w:leader="dot" w:pos="9062"/>
        </w:tabs>
        <w:rPr>
          <w:rFonts w:asciiTheme="minorHAnsi" w:eastAsiaTheme="minorEastAsia" w:hAnsiTheme="minorHAnsi" w:cstheme="minorBidi"/>
          <w:noProof/>
          <w:sz w:val="22"/>
          <w:szCs w:val="22"/>
          <w:lang w:eastAsia="hu-HU"/>
        </w:rPr>
      </w:pPr>
      <w:r w:rsidRPr="008C66C1">
        <w:fldChar w:fldCharType="begin"/>
      </w:r>
      <w:r w:rsidRPr="008C66C1">
        <w:instrText xml:space="preserve"> TOC \o "1-3" \h \z \u </w:instrText>
      </w:r>
      <w:r w:rsidRPr="008C66C1">
        <w:fldChar w:fldCharType="separate"/>
      </w:r>
      <w:hyperlink w:anchor="_Toc100595923" w:history="1">
        <w:r w:rsidR="00F02C21" w:rsidRPr="005839EF">
          <w:rPr>
            <w:rStyle w:val="Hiperhivatkozs"/>
            <w:noProof/>
          </w:rPr>
          <w:t>1.Bevezetés</w:t>
        </w:r>
        <w:r w:rsidR="00F02C21">
          <w:rPr>
            <w:noProof/>
            <w:webHidden/>
          </w:rPr>
          <w:tab/>
        </w:r>
        <w:r w:rsidR="00F02C21">
          <w:rPr>
            <w:noProof/>
            <w:webHidden/>
          </w:rPr>
          <w:fldChar w:fldCharType="begin"/>
        </w:r>
        <w:r w:rsidR="00F02C21">
          <w:rPr>
            <w:noProof/>
            <w:webHidden/>
          </w:rPr>
          <w:instrText xml:space="preserve"> PAGEREF _Toc100595923 \h </w:instrText>
        </w:r>
        <w:r w:rsidR="00F02C21">
          <w:rPr>
            <w:noProof/>
            <w:webHidden/>
          </w:rPr>
        </w:r>
        <w:r w:rsidR="00F02C21">
          <w:rPr>
            <w:noProof/>
            <w:webHidden/>
          </w:rPr>
          <w:fldChar w:fldCharType="separate"/>
        </w:r>
        <w:r w:rsidR="00F02C21">
          <w:rPr>
            <w:noProof/>
            <w:webHidden/>
          </w:rPr>
          <w:t>4</w:t>
        </w:r>
        <w:r w:rsidR="00F02C21">
          <w:rPr>
            <w:noProof/>
            <w:webHidden/>
          </w:rPr>
          <w:fldChar w:fldCharType="end"/>
        </w:r>
      </w:hyperlink>
    </w:p>
    <w:p w14:paraId="46B6440C" w14:textId="6074A045" w:rsidR="00F02C21" w:rsidRDefault="00FF4D7B">
      <w:pPr>
        <w:pStyle w:val="TJ1"/>
        <w:tabs>
          <w:tab w:val="right" w:leader="dot" w:pos="9062"/>
        </w:tabs>
        <w:rPr>
          <w:rFonts w:asciiTheme="minorHAnsi" w:eastAsiaTheme="minorEastAsia" w:hAnsiTheme="minorHAnsi" w:cstheme="minorBidi"/>
          <w:noProof/>
          <w:sz w:val="22"/>
          <w:szCs w:val="22"/>
          <w:lang w:eastAsia="hu-HU"/>
        </w:rPr>
      </w:pPr>
      <w:hyperlink w:anchor="_Toc100595924" w:history="1">
        <w:r w:rsidR="00F02C21" w:rsidRPr="005839EF">
          <w:rPr>
            <w:rStyle w:val="Hiperhivatkozs"/>
            <w:noProof/>
          </w:rPr>
          <w:t>2. Felhasznált alg</w:t>
        </w:r>
        <w:r w:rsidR="00F02C21" w:rsidRPr="005839EF">
          <w:rPr>
            <w:rStyle w:val="Hiperhivatkozs"/>
            <w:noProof/>
          </w:rPr>
          <w:t>o</w:t>
        </w:r>
        <w:r w:rsidR="00F02C21" w:rsidRPr="005839EF">
          <w:rPr>
            <w:rStyle w:val="Hiperhivatkozs"/>
            <w:noProof/>
          </w:rPr>
          <w:t>ritmusok</w:t>
        </w:r>
        <w:r w:rsidR="00F02C21">
          <w:rPr>
            <w:noProof/>
            <w:webHidden/>
          </w:rPr>
          <w:tab/>
        </w:r>
        <w:r w:rsidR="00F02C21">
          <w:rPr>
            <w:noProof/>
            <w:webHidden/>
          </w:rPr>
          <w:fldChar w:fldCharType="begin"/>
        </w:r>
        <w:r w:rsidR="00F02C21">
          <w:rPr>
            <w:noProof/>
            <w:webHidden/>
          </w:rPr>
          <w:instrText xml:space="preserve"> PAGEREF _Toc100595924 \h </w:instrText>
        </w:r>
        <w:r w:rsidR="00F02C21">
          <w:rPr>
            <w:noProof/>
            <w:webHidden/>
          </w:rPr>
        </w:r>
        <w:r w:rsidR="00F02C21">
          <w:rPr>
            <w:noProof/>
            <w:webHidden/>
          </w:rPr>
          <w:fldChar w:fldCharType="separate"/>
        </w:r>
        <w:r w:rsidR="00F02C21">
          <w:rPr>
            <w:noProof/>
            <w:webHidden/>
          </w:rPr>
          <w:t>5</w:t>
        </w:r>
        <w:r w:rsidR="00F02C21">
          <w:rPr>
            <w:noProof/>
            <w:webHidden/>
          </w:rPr>
          <w:fldChar w:fldCharType="end"/>
        </w:r>
      </w:hyperlink>
    </w:p>
    <w:p w14:paraId="595D6BF5" w14:textId="2639383F" w:rsidR="00F02C21" w:rsidRDefault="00FF4D7B">
      <w:pPr>
        <w:pStyle w:val="TJ2"/>
        <w:tabs>
          <w:tab w:val="right" w:leader="dot" w:pos="9062"/>
        </w:tabs>
        <w:rPr>
          <w:rFonts w:asciiTheme="minorHAnsi" w:eastAsiaTheme="minorEastAsia" w:hAnsiTheme="minorHAnsi" w:cstheme="minorBidi"/>
          <w:noProof/>
          <w:sz w:val="22"/>
          <w:szCs w:val="22"/>
          <w:lang w:eastAsia="hu-HU"/>
        </w:rPr>
      </w:pPr>
      <w:hyperlink w:anchor="_Toc100595925" w:history="1">
        <w:r w:rsidR="00F02C21" w:rsidRPr="005839EF">
          <w:rPr>
            <w:rStyle w:val="Hiperhivatkozs"/>
            <w:noProof/>
          </w:rPr>
          <w:t>2.1. Motiváció</w:t>
        </w:r>
        <w:r w:rsidR="00F02C21">
          <w:rPr>
            <w:noProof/>
            <w:webHidden/>
          </w:rPr>
          <w:tab/>
        </w:r>
        <w:r w:rsidR="00F02C21">
          <w:rPr>
            <w:noProof/>
            <w:webHidden/>
          </w:rPr>
          <w:fldChar w:fldCharType="begin"/>
        </w:r>
        <w:r w:rsidR="00F02C21">
          <w:rPr>
            <w:noProof/>
            <w:webHidden/>
          </w:rPr>
          <w:instrText xml:space="preserve"> PAGEREF _Toc100595925 \h </w:instrText>
        </w:r>
        <w:r w:rsidR="00F02C21">
          <w:rPr>
            <w:noProof/>
            <w:webHidden/>
          </w:rPr>
        </w:r>
        <w:r w:rsidR="00F02C21">
          <w:rPr>
            <w:noProof/>
            <w:webHidden/>
          </w:rPr>
          <w:fldChar w:fldCharType="separate"/>
        </w:r>
        <w:r w:rsidR="00F02C21">
          <w:rPr>
            <w:noProof/>
            <w:webHidden/>
          </w:rPr>
          <w:t>5</w:t>
        </w:r>
        <w:r w:rsidR="00F02C21">
          <w:rPr>
            <w:noProof/>
            <w:webHidden/>
          </w:rPr>
          <w:fldChar w:fldCharType="end"/>
        </w:r>
      </w:hyperlink>
    </w:p>
    <w:p w14:paraId="7003698C" w14:textId="2B028021" w:rsidR="00F02C21" w:rsidRDefault="00FF4D7B">
      <w:pPr>
        <w:pStyle w:val="TJ2"/>
        <w:tabs>
          <w:tab w:val="right" w:leader="dot" w:pos="9062"/>
        </w:tabs>
        <w:rPr>
          <w:rFonts w:asciiTheme="minorHAnsi" w:eastAsiaTheme="minorEastAsia" w:hAnsiTheme="minorHAnsi" w:cstheme="minorBidi"/>
          <w:noProof/>
          <w:sz w:val="22"/>
          <w:szCs w:val="22"/>
          <w:lang w:eastAsia="hu-HU"/>
        </w:rPr>
      </w:pPr>
      <w:hyperlink w:anchor="_Toc100595926" w:history="1">
        <w:r w:rsidR="00F02C21" w:rsidRPr="005839EF">
          <w:rPr>
            <w:rStyle w:val="Hiperhivatkozs"/>
            <w:noProof/>
          </w:rPr>
          <w:t>2.2. Versenyképességi arány</w:t>
        </w:r>
        <w:r w:rsidR="00F02C21">
          <w:rPr>
            <w:noProof/>
            <w:webHidden/>
          </w:rPr>
          <w:tab/>
        </w:r>
        <w:r w:rsidR="00F02C21">
          <w:rPr>
            <w:noProof/>
            <w:webHidden/>
          </w:rPr>
          <w:fldChar w:fldCharType="begin"/>
        </w:r>
        <w:r w:rsidR="00F02C21">
          <w:rPr>
            <w:noProof/>
            <w:webHidden/>
          </w:rPr>
          <w:instrText xml:space="preserve"> PAGEREF _Toc100595926 \h </w:instrText>
        </w:r>
        <w:r w:rsidR="00F02C21">
          <w:rPr>
            <w:noProof/>
            <w:webHidden/>
          </w:rPr>
        </w:r>
        <w:r w:rsidR="00F02C21">
          <w:rPr>
            <w:noProof/>
            <w:webHidden/>
          </w:rPr>
          <w:fldChar w:fldCharType="separate"/>
        </w:r>
        <w:r w:rsidR="00F02C21">
          <w:rPr>
            <w:noProof/>
            <w:webHidden/>
          </w:rPr>
          <w:t>6</w:t>
        </w:r>
        <w:r w:rsidR="00F02C21">
          <w:rPr>
            <w:noProof/>
            <w:webHidden/>
          </w:rPr>
          <w:fldChar w:fldCharType="end"/>
        </w:r>
      </w:hyperlink>
    </w:p>
    <w:p w14:paraId="4DF50E01" w14:textId="0D948646" w:rsidR="00F02C21" w:rsidRDefault="00FF4D7B">
      <w:pPr>
        <w:pStyle w:val="TJ2"/>
        <w:tabs>
          <w:tab w:val="right" w:leader="dot" w:pos="9062"/>
        </w:tabs>
        <w:rPr>
          <w:rFonts w:asciiTheme="minorHAnsi" w:eastAsiaTheme="minorEastAsia" w:hAnsiTheme="minorHAnsi" w:cstheme="minorBidi"/>
          <w:noProof/>
          <w:sz w:val="22"/>
          <w:szCs w:val="22"/>
          <w:lang w:eastAsia="hu-HU"/>
        </w:rPr>
      </w:pPr>
      <w:hyperlink w:anchor="_Toc100595927" w:history="1">
        <w:r w:rsidR="00F02C21" w:rsidRPr="005839EF">
          <w:rPr>
            <w:rStyle w:val="Hiperhivatkozs"/>
            <w:noProof/>
          </w:rPr>
          <w:t>2.3. First Fit</w:t>
        </w:r>
        <w:r w:rsidR="00F02C21">
          <w:rPr>
            <w:noProof/>
            <w:webHidden/>
          </w:rPr>
          <w:tab/>
        </w:r>
        <w:r w:rsidR="00F02C21">
          <w:rPr>
            <w:noProof/>
            <w:webHidden/>
          </w:rPr>
          <w:fldChar w:fldCharType="begin"/>
        </w:r>
        <w:r w:rsidR="00F02C21">
          <w:rPr>
            <w:noProof/>
            <w:webHidden/>
          </w:rPr>
          <w:instrText xml:space="preserve"> PAGEREF _Toc100595927 \h </w:instrText>
        </w:r>
        <w:r w:rsidR="00F02C21">
          <w:rPr>
            <w:noProof/>
            <w:webHidden/>
          </w:rPr>
        </w:r>
        <w:r w:rsidR="00F02C21">
          <w:rPr>
            <w:noProof/>
            <w:webHidden/>
          </w:rPr>
          <w:fldChar w:fldCharType="separate"/>
        </w:r>
        <w:r w:rsidR="00F02C21">
          <w:rPr>
            <w:noProof/>
            <w:webHidden/>
          </w:rPr>
          <w:t>9</w:t>
        </w:r>
        <w:r w:rsidR="00F02C21">
          <w:rPr>
            <w:noProof/>
            <w:webHidden/>
          </w:rPr>
          <w:fldChar w:fldCharType="end"/>
        </w:r>
      </w:hyperlink>
    </w:p>
    <w:p w14:paraId="4D2716CD" w14:textId="0D3A1900" w:rsidR="00F02C21" w:rsidRDefault="00FF4D7B">
      <w:pPr>
        <w:pStyle w:val="TJ2"/>
        <w:tabs>
          <w:tab w:val="right" w:leader="dot" w:pos="9062"/>
        </w:tabs>
        <w:rPr>
          <w:rFonts w:asciiTheme="minorHAnsi" w:eastAsiaTheme="minorEastAsia" w:hAnsiTheme="minorHAnsi" w:cstheme="minorBidi"/>
          <w:noProof/>
          <w:sz w:val="22"/>
          <w:szCs w:val="22"/>
          <w:lang w:eastAsia="hu-HU"/>
        </w:rPr>
      </w:pPr>
      <w:hyperlink w:anchor="_Toc100595928" w:history="1">
        <w:r w:rsidR="00F02C21" w:rsidRPr="005839EF">
          <w:rPr>
            <w:rStyle w:val="Hiperhivatkozs"/>
            <w:noProof/>
          </w:rPr>
          <w:t>2.4. Best Fit</w:t>
        </w:r>
        <w:r w:rsidR="00F02C21">
          <w:rPr>
            <w:noProof/>
            <w:webHidden/>
          </w:rPr>
          <w:tab/>
        </w:r>
        <w:r w:rsidR="00F02C21">
          <w:rPr>
            <w:noProof/>
            <w:webHidden/>
          </w:rPr>
          <w:fldChar w:fldCharType="begin"/>
        </w:r>
        <w:r w:rsidR="00F02C21">
          <w:rPr>
            <w:noProof/>
            <w:webHidden/>
          </w:rPr>
          <w:instrText xml:space="preserve"> PAGEREF _Toc100595928 \h </w:instrText>
        </w:r>
        <w:r w:rsidR="00F02C21">
          <w:rPr>
            <w:noProof/>
            <w:webHidden/>
          </w:rPr>
        </w:r>
        <w:r w:rsidR="00F02C21">
          <w:rPr>
            <w:noProof/>
            <w:webHidden/>
          </w:rPr>
          <w:fldChar w:fldCharType="separate"/>
        </w:r>
        <w:r w:rsidR="00F02C21">
          <w:rPr>
            <w:noProof/>
            <w:webHidden/>
          </w:rPr>
          <w:t>11</w:t>
        </w:r>
        <w:r w:rsidR="00F02C21">
          <w:rPr>
            <w:noProof/>
            <w:webHidden/>
          </w:rPr>
          <w:fldChar w:fldCharType="end"/>
        </w:r>
      </w:hyperlink>
    </w:p>
    <w:p w14:paraId="6FA29986" w14:textId="44A9FB5E" w:rsidR="00F02C21" w:rsidRDefault="00FF4D7B">
      <w:pPr>
        <w:pStyle w:val="TJ2"/>
        <w:tabs>
          <w:tab w:val="right" w:leader="dot" w:pos="9062"/>
        </w:tabs>
        <w:rPr>
          <w:rFonts w:asciiTheme="minorHAnsi" w:eastAsiaTheme="minorEastAsia" w:hAnsiTheme="minorHAnsi" w:cstheme="minorBidi"/>
          <w:noProof/>
          <w:sz w:val="22"/>
          <w:szCs w:val="22"/>
          <w:lang w:eastAsia="hu-HU"/>
        </w:rPr>
      </w:pPr>
      <w:hyperlink w:anchor="_Toc100595929" w:history="1">
        <w:r w:rsidR="00F02C21" w:rsidRPr="005839EF">
          <w:rPr>
            <w:rStyle w:val="Hiperhivatkozs"/>
            <w:noProof/>
          </w:rPr>
          <w:t>2.5. Harmonic/worst Fit</w:t>
        </w:r>
        <w:r w:rsidR="00F02C21">
          <w:rPr>
            <w:noProof/>
            <w:webHidden/>
          </w:rPr>
          <w:tab/>
        </w:r>
        <w:r w:rsidR="00F02C21">
          <w:rPr>
            <w:noProof/>
            <w:webHidden/>
          </w:rPr>
          <w:fldChar w:fldCharType="begin"/>
        </w:r>
        <w:r w:rsidR="00F02C21">
          <w:rPr>
            <w:noProof/>
            <w:webHidden/>
          </w:rPr>
          <w:instrText xml:space="preserve"> PAGEREF _Toc100595929 \h </w:instrText>
        </w:r>
        <w:r w:rsidR="00F02C21">
          <w:rPr>
            <w:noProof/>
            <w:webHidden/>
          </w:rPr>
        </w:r>
        <w:r w:rsidR="00F02C21">
          <w:rPr>
            <w:noProof/>
            <w:webHidden/>
          </w:rPr>
          <w:fldChar w:fldCharType="separate"/>
        </w:r>
        <w:r w:rsidR="00F02C21">
          <w:rPr>
            <w:noProof/>
            <w:webHidden/>
          </w:rPr>
          <w:t>12</w:t>
        </w:r>
        <w:r w:rsidR="00F02C21">
          <w:rPr>
            <w:noProof/>
            <w:webHidden/>
          </w:rPr>
          <w:fldChar w:fldCharType="end"/>
        </w:r>
      </w:hyperlink>
    </w:p>
    <w:p w14:paraId="4BE8AED4" w14:textId="5663419B" w:rsidR="00F02C21" w:rsidRDefault="00FF4D7B">
      <w:pPr>
        <w:pStyle w:val="TJ2"/>
        <w:tabs>
          <w:tab w:val="right" w:leader="dot" w:pos="9062"/>
        </w:tabs>
        <w:rPr>
          <w:rFonts w:asciiTheme="minorHAnsi" w:eastAsiaTheme="minorEastAsia" w:hAnsiTheme="minorHAnsi" w:cstheme="minorBidi"/>
          <w:noProof/>
          <w:sz w:val="22"/>
          <w:szCs w:val="22"/>
          <w:lang w:eastAsia="hu-HU"/>
        </w:rPr>
      </w:pPr>
      <w:hyperlink w:anchor="_Toc100595930" w:history="1">
        <w:r w:rsidR="00F02C21" w:rsidRPr="005839EF">
          <w:rPr>
            <w:rStyle w:val="Hiperhivatkozs"/>
            <w:noProof/>
          </w:rPr>
          <w:t>2.6. További online ládapakolási algoritmusok</w:t>
        </w:r>
        <w:r w:rsidR="00F02C21">
          <w:rPr>
            <w:noProof/>
            <w:webHidden/>
          </w:rPr>
          <w:tab/>
        </w:r>
        <w:r w:rsidR="00F02C21">
          <w:rPr>
            <w:noProof/>
            <w:webHidden/>
          </w:rPr>
          <w:fldChar w:fldCharType="begin"/>
        </w:r>
        <w:r w:rsidR="00F02C21">
          <w:rPr>
            <w:noProof/>
            <w:webHidden/>
          </w:rPr>
          <w:instrText xml:space="preserve"> PAGEREF _Toc100595930 \h </w:instrText>
        </w:r>
        <w:r w:rsidR="00F02C21">
          <w:rPr>
            <w:noProof/>
            <w:webHidden/>
          </w:rPr>
        </w:r>
        <w:r w:rsidR="00F02C21">
          <w:rPr>
            <w:noProof/>
            <w:webHidden/>
          </w:rPr>
          <w:fldChar w:fldCharType="separate"/>
        </w:r>
        <w:r w:rsidR="00F02C21">
          <w:rPr>
            <w:noProof/>
            <w:webHidden/>
          </w:rPr>
          <w:t>13</w:t>
        </w:r>
        <w:r w:rsidR="00F02C21">
          <w:rPr>
            <w:noProof/>
            <w:webHidden/>
          </w:rPr>
          <w:fldChar w:fldCharType="end"/>
        </w:r>
      </w:hyperlink>
    </w:p>
    <w:p w14:paraId="3887CC50" w14:textId="10ED0D79" w:rsidR="00F02C21" w:rsidRDefault="00FF4D7B">
      <w:pPr>
        <w:pStyle w:val="TJ1"/>
        <w:tabs>
          <w:tab w:val="right" w:leader="dot" w:pos="9062"/>
        </w:tabs>
        <w:rPr>
          <w:rFonts w:asciiTheme="minorHAnsi" w:eastAsiaTheme="minorEastAsia" w:hAnsiTheme="minorHAnsi" w:cstheme="minorBidi"/>
          <w:noProof/>
          <w:sz w:val="22"/>
          <w:szCs w:val="22"/>
          <w:lang w:eastAsia="hu-HU"/>
        </w:rPr>
      </w:pPr>
      <w:hyperlink w:anchor="_Toc100595931" w:history="1">
        <w:r w:rsidR="00F02C21" w:rsidRPr="005839EF">
          <w:rPr>
            <w:rStyle w:val="Hiperhivatkozs"/>
            <w:noProof/>
          </w:rPr>
          <w:t>3. Fejlesztői dokumentáció</w:t>
        </w:r>
        <w:r w:rsidR="00F02C21">
          <w:rPr>
            <w:noProof/>
            <w:webHidden/>
          </w:rPr>
          <w:tab/>
        </w:r>
        <w:r w:rsidR="00F02C21">
          <w:rPr>
            <w:noProof/>
            <w:webHidden/>
          </w:rPr>
          <w:fldChar w:fldCharType="begin"/>
        </w:r>
        <w:r w:rsidR="00F02C21">
          <w:rPr>
            <w:noProof/>
            <w:webHidden/>
          </w:rPr>
          <w:instrText xml:space="preserve"> PAGEREF _Toc100595931 \h </w:instrText>
        </w:r>
        <w:r w:rsidR="00F02C21">
          <w:rPr>
            <w:noProof/>
            <w:webHidden/>
          </w:rPr>
        </w:r>
        <w:r w:rsidR="00F02C21">
          <w:rPr>
            <w:noProof/>
            <w:webHidden/>
          </w:rPr>
          <w:fldChar w:fldCharType="separate"/>
        </w:r>
        <w:r w:rsidR="00F02C21">
          <w:rPr>
            <w:noProof/>
            <w:webHidden/>
          </w:rPr>
          <w:t>14</w:t>
        </w:r>
        <w:r w:rsidR="00F02C21">
          <w:rPr>
            <w:noProof/>
            <w:webHidden/>
          </w:rPr>
          <w:fldChar w:fldCharType="end"/>
        </w:r>
      </w:hyperlink>
    </w:p>
    <w:p w14:paraId="4CB5F5F9" w14:textId="32DFF7FA" w:rsidR="00F02C21" w:rsidRDefault="00FF4D7B">
      <w:pPr>
        <w:pStyle w:val="TJ2"/>
        <w:tabs>
          <w:tab w:val="right" w:leader="dot" w:pos="9062"/>
        </w:tabs>
        <w:rPr>
          <w:rFonts w:asciiTheme="minorHAnsi" w:eastAsiaTheme="minorEastAsia" w:hAnsiTheme="minorHAnsi" w:cstheme="minorBidi"/>
          <w:noProof/>
          <w:sz w:val="22"/>
          <w:szCs w:val="22"/>
          <w:lang w:eastAsia="hu-HU"/>
        </w:rPr>
      </w:pPr>
      <w:hyperlink w:anchor="_Toc100595932" w:history="1">
        <w:r w:rsidR="00F02C21" w:rsidRPr="005839EF">
          <w:rPr>
            <w:rStyle w:val="Hiperhivatkozs"/>
            <w:noProof/>
          </w:rPr>
          <w:t>3.1. Fejlesztői környezet</w:t>
        </w:r>
        <w:r w:rsidR="00F02C21">
          <w:rPr>
            <w:noProof/>
            <w:webHidden/>
          </w:rPr>
          <w:tab/>
        </w:r>
        <w:r w:rsidR="00F02C21">
          <w:rPr>
            <w:noProof/>
            <w:webHidden/>
          </w:rPr>
          <w:fldChar w:fldCharType="begin"/>
        </w:r>
        <w:r w:rsidR="00F02C21">
          <w:rPr>
            <w:noProof/>
            <w:webHidden/>
          </w:rPr>
          <w:instrText xml:space="preserve"> PAGEREF _Toc100595932 \h </w:instrText>
        </w:r>
        <w:r w:rsidR="00F02C21">
          <w:rPr>
            <w:noProof/>
            <w:webHidden/>
          </w:rPr>
        </w:r>
        <w:r w:rsidR="00F02C21">
          <w:rPr>
            <w:noProof/>
            <w:webHidden/>
          </w:rPr>
          <w:fldChar w:fldCharType="separate"/>
        </w:r>
        <w:r w:rsidR="00F02C21">
          <w:rPr>
            <w:noProof/>
            <w:webHidden/>
          </w:rPr>
          <w:t>14</w:t>
        </w:r>
        <w:r w:rsidR="00F02C21">
          <w:rPr>
            <w:noProof/>
            <w:webHidden/>
          </w:rPr>
          <w:fldChar w:fldCharType="end"/>
        </w:r>
      </w:hyperlink>
    </w:p>
    <w:p w14:paraId="7BAA3449" w14:textId="3053ADDC" w:rsidR="00F02C21" w:rsidRDefault="00FF4D7B">
      <w:pPr>
        <w:pStyle w:val="TJ2"/>
        <w:tabs>
          <w:tab w:val="right" w:leader="dot" w:pos="9062"/>
        </w:tabs>
        <w:rPr>
          <w:rFonts w:asciiTheme="minorHAnsi" w:eastAsiaTheme="minorEastAsia" w:hAnsiTheme="minorHAnsi" w:cstheme="minorBidi"/>
          <w:noProof/>
          <w:sz w:val="22"/>
          <w:szCs w:val="22"/>
          <w:lang w:eastAsia="hu-HU"/>
        </w:rPr>
      </w:pPr>
      <w:hyperlink w:anchor="_Toc100595933" w:history="1">
        <w:r w:rsidR="00F02C21" w:rsidRPr="005839EF">
          <w:rPr>
            <w:rStyle w:val="Hiperhivatkozs"/>
            <w:noProof/>
          </w:rPr>
          <w:t>3.2. Flowchart</w:t>
        </w:r>
        <w:r w:rsidR="00F02C21">
          <w:rPr>
            <w:noProof/>
            <w:webHidden/>
          </w:rPr>
          <w:tab/>
        </w:r>
        <w:r w:rsidR="00F02C21">
          <w:rPr>
            <w:noProof/>
            <w:webHidden/>
          </w:rPr>
          <w:fldChar w:fldCharType="begin"/>
        </w:r>
        <w:r w:rsidR="00F02C21">
          <w:rPr>
            <w:noProof/>
            <w:webHidden/>
          </w:rPr>
          <w:instrText xml:space="preserve"> PAGEREF _Toc100595933 \h </w:instrText>
        </w:r>
        <w:r w:rsidR="00F02C21">
          <w:rPr>
            <w:noProof/>
            <w:webHidden/>
          </w:rPr>
        </w:r>
        <w:r w:rsidR="00F02C21">
          <w:rPr>
            <w:noProof/>
            <w:webHidden/>
          </w:rPr>
          <w:fldChar w:fldCharType="separate"/>
        </w:r>
        <w:r w:rsidR="00F02C21">
          <w:rPr>
            <w:noProof/>
            <w:webHidden/>
          </w:rPr>
          <w:t>14</w:t>
        </w:r>
        <w:r w:rsidR="00F02C21">
          <w:rPr>
            <w:noProof/>
            <w:webHidden/>
          </w:rPr>
          <w:fldChar w:fldCharType="end"/>
        </w:r>
      </w:hyperlink>
    </w:p>
    <w:p w14:paraId="4BA4C4C3" w14:textId="79C2EE97" w:rsidR="00F02C21" w:rsidRDefault="00FF4D7B">
      <w:pPr>
        <w:pStyle w:val="TJ3"/>
        <w:tabs>
          <w:tab w:val="right" w:leader="dot" w:pos="9062"/>
        </w:tabs>
        <w:rPr>
          <w:rFonts w:asciiTheme="minorHAnsi" w:eastAsiaTheme="minorEastAsia" w:hAnsiTheme="minorHAnsi" w:cstheme="minorBidi"/>
          <w:noProof/>
          <w:sz w:val="22"/>
          <w:szCs w:val="22"/>
          <w:lang w:eastAsia="hu-HU"/>
        </w:rPr>
      </w:pPr>
      <w:hyperlink w:anchor="_Toc100595934" w:history="1">
        <w:r w:rsidR="00F02C21" w:rsidRPr="005839EF">
          <w:rPr>
            <w:rStyle w:val="Hiperhivatkozs"/>
            <w:noProof/>
          </w:rPr>
          <w:t>3.2.1. First Fit algoritmus implementációja</w:t>
        </w:r>
        <w:r w:rsidR="00F02C21">
          <w:rPr>
            <w:noProof/>
            <w:webHidden/>
          </w:rPr>
          <w:tab/>
        </w:r>
        <w:r w:rsidR="00F02C21">
          <w:rPr>
            <w:noProof/>
            <w:webHidden/>
          </w:rPr>
          <w:fldChar w:fldCharType="begin"/>
        </w:r>
        <w:r w:rsidR="00F02C21">
          <w:rPr>
            <w:noProof/>
            <w:webHidden/>
          </w:rPr>
          <w:instrText xml:space="preserve"> PAGEREF _Toc100595934 \h </w:instrText>
        </w:r>
        <w:r w:rsidR="00F02C21">
          <w:rPr>
            <w:noProof/>
            <w:webHidden/>
          </w:rPr>
        </w:r>
        <w:r w:rsidR="00F02C21">
          <w:rPr>
            <w:noProof/>
            <w:webHidden/>
          </w:rPr>
          <w:fldChar w:fldCharType="separate"/>
        </w:r>
        <w:r w:rsidR="00F02C21">
          <w:rPr>
            <w:noProof/>
            <w:webHidden/>
          </w:rPr>
          <w:t>14</w:t>
        </w:r>
        <w:r w:rsidR="00F02C21">
          <w:rPr>
            <w:noProof/>
            <w:webHidden/>
          </w:rPr>
          <w:fldChar w:fldCharType="end"/>
        </w:r>
      </w:hyperlink>
    </w:p>
    <w:p w14:paraId="0B1D4A94" w14:textId="1D8AECD1" w:rsidR="00F02C21" w:rsidRDefault="00FF4D7B">
      <w:pPr>
        <w:pStyle w:val="TJ3"/>
        <w:tabs>
          <w:tab w:val="right" w:leader="dot" w:pos="9062"/>
        </w:tabs>
        <w:rPr>
          <w:rFonts w:asciiTheme="minorHAnsi" w:eastAsiaTheme="minorEastAsia" w:hAnsiTheme="minorHAnsi" w:cstheme="minorBidi"/>
          <w:noProof/>
          <w:sz w:val="22"/>
          <w:szCs w:val="22"/>
          <w:lang w:eastAsia="hu-HU"/>
        </w:rPr>
      </w:pPr>
      <w:hyperlink w:anchor="_Toc100595935" w:history="1">
        <w:r w:rsidR="00F02C21" w:rsidRPr="005839EF">
          <w:rPr>
            <w:rStyle w:val="Hiperhivatkozs"/>
            <w:noProof/>
          </w:rPr>
          <w:t>3.2.2. Best Fit algoritmus implementációja</w:t>
        </w:r>
        <w:r w:rsidR="00F02C21">
          <w:rPr>
            <w:noProof/>
            <w:webHidden/>
          </w:rPr>
          <w:tab/>
        </w:r>
        <w:r w:rsidR="00F02C21">
          <w:rPr>
            <w:noProof/>
            <w:webHidden/>
          </w:rPr>
          <w:fldChar w:fldCharType="begin"/>
        </w:r>
        <w:r w:rsidR="00F02C21">
          <w:rPr>
            <w:noProof/>
            <w:webHidden/>
          </w:rPr>
          <w:instrText xml:space="preserve"> PAGEREF _Toc100595935 \h </w:instrText>
        </w:r>
        <w:r w:rsidR="00F02C21">
          <w:rPr>
            <w:noProof/>
            <w:webHidden/>
          </w:rPr>
        </w:r>
        <w:r w:rsidR="00F02C21">
          <w:rPr>
            <w:noProof/>
            <w:webHidden/>
          </w:rPr>
          <w:fldChar w:fldCharType="separate"/>
        </w:r>
        <w:r w:rsidR="00F02C21">
          <w:rPr>
            <w:noProof/>
            <w:webHidden/>
          </w:rPr>
          <w:t>17</w:t>
        </w:r>
        <w:r w:rsidR="00F02C21">
          <w:rPr>
            <w:noProof/>
            <w:webHidden/>
          </w:rPr>
          <w:fldChar w:fldCharType="end"/>
        </w:r>
      </w:hyperlink>
    </w:p>
    <w:p w14:paraId="7DC2CC28" w14:textId="75C6DB44" w:rsidR="00F02C21" w:rsidRDefault="00FF4D7B">
      <w:pPr>
        <w:pStyle w:val="TJ3"/>
        <w:tabs>
          <w:tab w:val="right" w:leader="dot" w:pos="9062"/>
        </w:tabs>
        <w:rPr>
          <w:rFonts w:asciiTheme="minorHAnsi" w:eastAsiaTheme="minorEastAsia" w:hAnsiTheme="minorHAnsi" w:cstheme="minorBidi"/>
          <w:noProof/>
          <w:sz w:val="22"/>
          <w:szCs w:val="22"/>
          <w:lang w:eastAsia="hu-HU"/>
        </w:rPr>
      </w:pPr>
      <w:hyperlink w:anchor="_Toc100595936" w:history="1">
        <w:r w:rsidR="00F02C21" w:rsidRPr="005839EF">
          <w:rPr>
            <w:rStyle w:val="Hiperhivatkozs"/>
            <w:noProof/>
          </w:rPr>
          <w:t>3.2.3. Worst Fit algoritmus implementációja</w:t>
        </w:r>
        <w:r w:rsidR="00F02C21">
          <w:rPr>
            <w:noProof/>
            <w:webHidden/>
          </w:rPr>
          <w:tab/>
        </w:r>
        <w:r w:rsidR="00F02C21">
          <w:rPr>
            <w:noProof/>
            <w:webHidden/>
          </w:rPr>
          <w:fldChar w:fldCharType="begin"/>
        </w:r>
        <w:r w:rsidR="00F02C21">
          <w:rPr>
            <w:noProof/>
            <w:webHidden/>
          </w:rPr>
          <w:instrText xml:space="preserve"> PAGEREF _Toc100595936 \h </w:instrText>
        </w:r>
        <w:r w:rsidR="00F02C21">
          <w:rPr>
            <w:noProof/>
            <w:webHidden/>
          </w:rPr>
        </w:r>
        <w:r w:rsidR="00F02C21">
          <w:rPr>
            <w:noProof/>
            <w:webHidden/>
          </w:rPr>
          <w:fldChar w:fldCharType="separate"/>
        </w:r>
        <w:r w:rsidR="00F02C21">
          <w:rPr>
            <w:noProof/>
            <w:webHidden/>
          </w:rPr>
          <w:t>18</w:t>
        </w:r>
        <w:r w:rsidR="00F02C21">
          <w:rPr>
            <w:noProof/>
            <w:webHidden/>
          </w:rPr>
          <w:fldChar w:fldCharType="end"/>
        </w:r>
      </w:hyperlink>
    </w:p>
    <w:p w14:paraId="351F03CE" w14:textId="0F1E0C03" w:rsidR="00F02C21" w:rsidRDefault="00FF4D7B">
      <w:pPr>
        <w:pStyle w:val="TJ2"/>
        <w:tabs>
          <w:tab w:val="right" w:leader="dot" w:pos="9062"/>
        </w:tabs>
        <w:rPr>
          <w:rFonts w:asciiTheme="minorHAnsi" w:eastAsiaTheme="minorEastAsia" w:hAnsiTheme="minorHAnsi" w:cstheme="minorBidi"/>
          <w:noProof/>
          <w:sz w:val="22"/>
          <w:szCs w:val="22"/>
          <w:lang w:eastAsia="hu-HU"/>
        </w:rPr>
      </w:pPr>
      <w:hyperlink w:anchor="_Toc100595937" w:history="1">
        <w:r w:rsidR="00F02C21" w:rsidRPr="005839EF">
          <w:rPr>
            <w:rStyle w:val="Hiperhivatkozs"/>
            <w:noProof/>
          </w:rPr>
          <w:t>3.3. A futtatáshoz szükséges bemeneti adatok – python könyvtárak</w:t>
        </w:r>
        <w:r w:rsidR="00F02C21">
          <w:rPr>
            <w:noProof/>
            <w:webHidden/>
          </w:rPr>
          <w:tab/>
        </w:r>
        <w:r w:rsidR="00F02C21">
          <w:rPr>
            <w:noProof/>
            <w:webHidden/>
          </w:rPr>
          <w:fldChar w:fldCharType="begin"/>
        </w:r>
        <w:r w:rsidR="00F02C21">
          <w:rPr>
            <w:noProof/>
            <w:webHidden/>
          </w:rPr>
          <w:instrText xml:space="preserve"> PAGEREF _Toc100595937 \h </w:instrText>
        </w:r>
        <w:r w:rsidR="00F02C21">
          <w:rPr>
            <w:noProof/>
            <w:webHidden/>
          </w:rPr>
        </w:r>
        <w:r w:rsidR="00F02C21">
          <w:rPr>
            <w:noProof/>
            <w:webHidden/>
          </w:rPr>
          <w:fldChar w:fldCharType="separate"/>
        </w:r>
        <w:r w:rsidR="00F02C21">
          <w:rPr>
            <w:noProof/>
            <w:webHidden/>
          </w:rPr>
          <w:t>19</w:t>
        </w:r>
        <w:r w:rsidR="00F02C21">
          <w:rPr>
            <w:noProof/>
            <w:webHidden/>
          </w:rPr>
          <w:fldChar w:fldCharType="end"/>
        </w:r>
      </w:hyperlink>
    </w:p>
    <w:p w14:paraId="01E1D79F" w14:textId="687963B4" w:rsidR="00F02C21" w:rsidRDefault="00FF4D7B">
      <w:pPr>
        <w:pStyle w:val="TJ2"/>
        <w:tabs>
          <w:tab w:val="right" w:leader="dot" w:pos="9062"/>
        </w:tabs>
        <w:rPr>
          <w:rFonts w:asciiTheme="minorHAnsi" w:eastAsiaTheme="minorEastAsia" w:hAnsiTheme="minorHAnsi" w:cstheme="minorBidi"/>
          <w:noProof/>
          <w:sz w:val="22"/>
          <w:szCs w:val="22"/>
          <w:lang w:eastAsia="hu-HU"/>
        </w:rPr>
      </w:pPr>
      <w:hyperlink w:anchor="_Toc100595938" w:history="1">
        <w:r w:rsidR="00F02C21" w:rsidRPr="005839EF">
          <w:rPr>
            <w:rStyle w:val="Hiperhivatkozs"/>
            <w:noProof/>
          </w:rPr>
          <w:t>3.5. Bővítési lehetőségek</w:t>
        </w:r>
        <w:r w:rsidR="00F02C21">
          <w:rPr>
            <w:noProof/>
            <w:webHidden/>
          </w:rPr>
          <w:tab/>
        </w:r>
        <w:r w:rsidR="00F02C21">
          <w:rPr>
            <w:noProof/>
            <w:webHidden/>
          </w:rPr>
          <w:fldChar w:fldCharType="begin"/>
        </w:r>
        <w:r w:rsidR="00F02C21">
          <w:rPr>
            <w:noProof/>
            <w:webHidden/>
          </w:rPr>
          <w:instrText xml:space="preserve"> PAGEREF _Toc100595938 \h </w:instrText>
        </w:r>
        <w:r w:rsidR="00F02C21">
          <w:rPr>
            <w:noProof/>
            <w:webHidden/>
          </w:rPr>
        </w:r>
        <w:r w:rsidR="00F02C21">
          <w:rPr>
            <w:noProof/>
            <w:webHidden/>
          </w:rPr>
          <w:fldChar w:fldCharType="separate"/>
        </w:r>
        <w:r w:rsidR="00F02C21">
          <w:rPr>
            <w:noProof/>
            <w:webHidden/>
          </w:rPr>
          <w:t>20</w:t>
        </w:r>
        <w:r w:rsidR="00F02C21">
          <w:rPr>
            <w:noProof/>
            <w:webHidden/>
          </w:rPr>
          <w:fldChar w:fldCharType="end"/>
        </w:r>
      </w:hyperlink>
    </w:p>
    <w:p w14:paraId="5019A3CF" w14:textId="3AF3D5D7" w:rsidR="00F02C21" w:rsidRDefault="00FF4D7B">
      <w:pPr>
        <w:pStyle w:val="TJ1"/>
        <w:tabs>
          <w:tab w:val="right" w:leader="dot" w:pos="9062"/>
        </w:tabs>
        <w:rPr>
          <w:rFonts w:asciiTheme="minorHAnsi" w:eastAsiaTheme="minorEastAsia" w:hAnsiTheme="minorHAnsi" w:cstheme="minorBidi"/>
          <w:noProof/>
          <w:sz w:val="22"/>
          <w:szCs w:val="22"/>
          <w:lang w:eastAsia="hu-HU"/>
        </w:rPr>
      </w:pPr>
      <w:hyperlink w:anchor="_Toc100595939" w:history="1">
        <w:r w:rsidR="00F02C21" w:rsidRPr="005839EF">
          <w:rPr>
            <w:rStyle w:val="Hiperhivatkozs"/>
            <w:noProof/>
          </w:rPr>
          <w:t>4. Forrásjegyzet</w:t>
        </w:r>
        <w:r w:rsidR="00F02C21">
          <w:rPr>
            <w:noProof/>
            <w:webHidden/>
          </w:rPr>
          <w:tab/>
        </w:r>
        <w:r w:rsidR="00F02C21">
          <w:rPr>
            <w:noProof/>
            <w:webHidden/>
          </w:rPr>
          <w:fldChar w:fldCharType="begin"/>
        </w:r>
        <w:r w:rsidR="00F02C21">
          <w:rPr>
            <w:noProof/>
            <w:webHidden/>
          </w:rPr>
          <w:instrText xml:space="preserve"> PAGEREF _Toc100595939 \h </w:instrText>
        </w:r>
        <w:r w:rsidR="00F02C21">
          <w:rPr>
            <w:noProof/>
            <w:webHidden/>
          </w:rPr>
        </w:r>
        <w:r w:rsidR="00F02C21">
          <w:rPr>
            <w:noProof/>
            <w:webHidden/>
          </w:rPr>
          <w:fldChar w:fldCharType="separate"/>
        </w:r>
        <w:r w:rsidR="00F02C21">
          <w:rPr>
            <w:noProof/>
            <w:webHidden/>
          </w:rPr>
          <w:t>21</w:t>
        </w:r>
        <w:r w:rsidR="00F02C21">
          <w:rPr>
            <w:noProof/>
            <w:webHidden/>
          </w:rPr>
          <w:fldChar w:fldCharType="end"/>
        </w:r>
      </w:hyperlink>
    </w:p>
    <w:p w14:paraId="1C626D00" w14:textId="734ACFE9" w:rsidR="00BB7376" w:rsidRPr="008C66C1" w:rsidRDefault="00231639" w:rsidP="00BB7376">
      <w:pPr>
        <w:rPr>
          <w:b/>
        </w:rPr>
      </w:pPr>
      <w:r w:rsidRPr="008C66C1">
        <w:fldChar w:fldCharType="end"/>
      </w:r>
    </w:p>
    <w:p w14:paraId="06FC5BB1" w14:textId="77777777" w:rsidR="00BB7376" w:rsidRPr="008C66C1" w:rsidRDefault="00BB7376">
      <w:r w:rsidRPr="008C66C1">
        <w:br w:type="page"/>
      </w:r>
    </w:p>
    <w:p w14:paraId="1A563BBE" w14:textId="2452F3CB" w:rsidR="00BB7376" w:rsidRPr="008C66C1" w:rsidRDefault="00BB7376" w:rsidP="00692759">
      <w:pPr>
        <w:pStyle w:val="Cmsor1"/>
        <w:numPr>
          <w:ilvl w:val="0"/>
          <w:numId w:val="7"/>
        </w:numPr>
        <w:rPr>
          <w:rFonts w:cs="Times New Roman"/>
        </w:rPr>
      </w:pPr>
      <w:bookmarkStart w:id="0" w:name="_Toc100595923"/>
      <w:r w:rsidRPr="008C66C1">
        <w:rPr>
          <w:rFonts w:cs="Times New Roman"/>
        </w:rPr>
        <w:lastRenderedPageBreak/>
        <w:t>Bevezetés</w:t>
      </w:r>
      <w:bookmarkEnd w:id="0"/>
    </w:p>
    <w:p w14:paraId="4B8C63E0" w14:textId="77777777" w:rsidR="00692759" w:rsidRPr="008C66C1" w:rsidRDefault="00692759" w:rsidP="00692759">
      <w:pPr>
        <w:spacing w:after="0" w:line="360" w:lineRule="auto"/>
        <w:ind w:firstLine="567"/>
        <w:jc w:val="both"/>
      </w:pPr>
      <w:r w:rsidRPr="008C66C1">
        <w:t>A szakdolgozat a modern ládapakolási algoritmusok bemutatását összefoglaló konzolos program, mely python nyelven lett megírva.</w:t>
      </w:r>
    </w:p>
    <w:p w14:paraId="09D53D76" w14:textId="77777777" w:rsidR="00692759" w:rsidRPr="008C66C1" w:rsidRDefault="00692759" w:rsidP="00692759">
      <w:pPr>
        <w:spacing w:after="0" w:line="360" w:lineRule="auto"/>
        <w:ind w:firstLine="567"/>
        <w:jc w:val="both"/>
      </w:pPr>
      <w:r w:rsidRPr="008C66C1">
        <w:t xml:space="preserve">Egyetemi tanulmányaim során mindig érdekeltek a rendező algoritmusok, úgy gondolom, hogy egy nagyon fontos </w:t>
      </w:r>
      <w:proofErr w:type="gramStart"/>
      <w:r w:rsidRPr="008C66C1">
        <w:t>problémára</w:t>
      </w:r>
      <w:proofErr w:type="gramEnd"/>
      <w:r w:rsidRPr="008C66C1">
        <w:t xml:space="preserve"> nyújtanak megoldást. Az emberek célja, hogy minél hatékonyabban – gyorsan, és kevés erőforrást felhasználva - elérjék a kívánt eredményt.</w:t>
      </w:r>
    </w:p>
    <w:p w14:paraId="53858F57" w14:textId="38C28DA8" w:rsidR="00692759" w:rsidRPr="008C66C1" w:rsidRDefault="00692759" w:rsidP="00692759">
      <w:pPr>
        <w:spacing w:after="0" w:line="360" w:lineRule="auto"/>
        <w:ind w:firstLine="567"/>
        <w:jc w:val="both"/>
      </w:pPr>
      <w:r w:rsidRPr="008C66C1">
        <w:t>A szakdolgozatomban három darab ládapakolási algoritmust mutatok be: First Fit, Best Fit és Worst Fit.</w:t>
      </w:r>
    </w:p>
    <w:p w14:paraId="5C94A2F4" w14:textId="77777777" w:rsidR="00000ED7" w:rsidRPr="008C66C1" w:rsidRDefault="00000ED7" w:rsidP="00000ED7">
      <w:pPr>
        <w:spacing w:after="0" w:line="360" w:lineRule="auto"/>
        <w:jc w:val="both"/>
      </w:pPr>
      <w:r w:rsidRPr="008C66C1">
        <w:t xml:space="preserve">A </w:t>
      </w:r>
      <w:proofErr w:type="gramStart"/>
      <w:r w:rsidRPr="008C66C1">
        <w:t>klasszikus</w:t>
      </w:r>
      <w:proofErr w:type="gramEnd"/>
      <w:r w:rsidRPr="008C66C1">
        <w:t xml:space="preserve"> online ládapakolás problémában a beérkező tárgyak egyenként jelennek meg, egymás után. Ezeket az egynél nem nagyobb méretű, érkező tárgyakat kell bepakolni egységnyi méretű ládákba úgy, hogy az egyes ládákba pakolt elemek teljes mérete ne haladja meg annak </w:t>
      </w:r>
      <w:proofErr w:type="gramStart"/>
      <w:r w:rsidRPr="008C66C1">
        <w:t>kapacitását</w:t>
      </w:r>
      <w:proofErr w:type="gramEnd"/>
      <w:r w:rsidRPr="008C66C1">
        <w:t>. A cél az, hogy minimalizáljuk a felhasznált (nemüres) ládák számát.</w:t>
      </w:r>
    </w:p>
    <w:p w14:paraId="4D3C630D" w14:textId="77777777" w:rsidR="00000ED7" w:rsidRPr="008C66C1" w:rsidRDefault="00000ED7" w:rsidP="00000ED7">
      <w:pPr>
        <w:spacing w:after="0" w:line="360" w:lineRule="auto"/>
        <w:jc w:val="both"/>
      </w:pPr>
      <w:r w:rsidRPr="008C66C1">
        <w:t xml:space="preserve">Ennek a </w:t>
      </w:r>
      <w:proofErr w:type="gramStart"/>
      <w:r w:rsidRPr="008C66C1">
        <w:t>klasszikus</w:t>
      </w:r>
      <w:proofErr w:type="gramEnd"/>
      <w:r w:rsidRPr="008C66C1">
        <w:t xml:space="preserve"> problémának egy változatát, az online ládapakolási problémát vizsgáljuk túltöltési költséggel. Ebben a feladatban megengedhetjük, hogy a ládákba pakolt elemek összegzett mérete meghaladja az </w:t>
      </w:r>
      <m:oMath>
        <m:r>
          <m:rPr>
            <m:sty m:val="p"/>
          </m:rPr>
          <w:rPr>
            <w:rFonts w:ascii="Cambria Math" w:hAnsi="Cambria Math"/>
          </w:rPr>
          <m:t>1</m:t>
        </m:r>
      </m:oMath>
      <w:r w:rsidRPr="008C66C1">
        <w:t>-et.</w:t>
      </w:r>
    </w:p>
    <w:p w14:paraId="339EC31F" w14:textId="77777777" w:rsidR="00692759" w:rsidRPr="008C66C1" w:rsidRDefault="00000ED7" w:rsidP="00692759">
      <w:pPr>
        <w:spacing w:after="0" w:line="360" w:lineRule="auto"/>
        <w:ind w:firstLine="567"/>
        <w:jc w:val="both"/>
      </w:pPr>
      <w:r w:rsidRPr="008C66C1">
        <w:t xml:space="preserve">Az online feladat esetén fontos, hogy a tárgyat végleges helyére (ládájába) kell rakni a soron következő elem megjelenése előtt. </w:t>
      </w:r>
      <w:r w:rsidR="00692759" w:rsidRPr="008C66C1">
        <w:t>A szakdolgozat célja, hogy a dokumentációban megemlített rendező algoritmusokat részletesen bemutassa és összehasonlítsa.</w:t>
      </w:r>
    </w:p>
    <w:p w14:paraId="72EBA324" w14:textId="724E15F5" w:rsidR="00BB7376" w:rsidRPr="008C66C1" w:rsidRDefault="00BB7376" w:rsidP="0080586F">
      <w:pPr>
        <w:spacing w:after="0" w:line="360" w:lineRule="auto"/>
        <w:jc w:val="both"/>
      </w:pPr>
    </w:p>
    <w:p w14:paraId="54DE9C48" w14:textId="77777777" w:rsidR="00BB7376" w:rsidRPr="008C66C1" w:rsidRDefault="00BB7376">
      <w:r w:rsidRPr="008C66C1">
        <w:br w:type="page"/>
      </w:r>
    </w:p>
    <w:p w14:paraId="7B1E47E6" w14:textId="0E2A9FCA" w:rsidR="00BB7376" w:rsidRPr="008C66C1" w:rsidRDefault="00BB7376" w:rsidP="00BB7376">
      <w:pPr>
        <w:pStyle w:val="Cmsor1"/>
        <w:rPr>
          <w:rFonts w:cs="Times New Roman"/>
        </w:rPr>
      </w:pPr>
      <w:bookmarkStart w:id="1" w:name="_Toc100595924"/>
      <w:r w:rsidRPr="008C66C1">
        <w:rPr>
          <w:rFonts w:cs="Times New Roman"/>
        </w:rPr>
        <w:lastRenderedPageBreak/>
        <w:t>2. Felhasznált algoritmusok</w:t>
      </w:r>
      <w:bookmarkEnd w:id="1"/>
      <w:r w:rsidR="004A2D69">
        <w:rPr>
          <w:rFonts w:cs="Times New Roman"/>
        </w:rPr>
        <w:t xml:space="preserve"> elemzése</w:t>
      </w:r>
      <w:bookmarkStart w:id="2" w:name="_GoBack"/>
      <w:bookmarkEnd w:id="2"/>
    </w:p>
    <w:p w14:paraId="044413E4" w14:textId="085D1413" w:rsidR="006030A5" w:rsidRDefault="006030A5" w:rsidP="006030A5">
      <w:pPr>
        <w:spacing w:after="0" w:line="360" w:lineRule="auto"/>
        <w:jc w:val="both"/>
      </w:pPr>
      <w:r w:rsidRPr="008C66C1">
        <w:t xml:space="preserve">A két leghíresebb online ládapakolási algoritmus a </w:t>
      </w:r>
      <w:r w:rsidRPr="008C66C1">
        <w:rPr>
          <w:i/>
        </w:rPr>
        <w:t>First Fit</w:t>
      </w:r>
      <w:r w:rsidRPr="008C66C1">
        <w:t xml:space="preserve"> és a </w:t>
      </w:r>
      <w:r w:rsidRPr="008C66C1">
        <w:rPr>
          <w:i/>
        </w:rPr>
        <w:t>Best Fit</w:t>
      </w:r>
      <w:r w:rsidRPr="008C66C1">
        <w:t xml:space="preserve"> algoritmus. A First Fit (FF) algoritmus a következőnek érkező elemet az első olyan tárolóba teszi (a ládák létrehozásának sorrendjében), ahova belefér. A Best Fit (BF) algoritmus a következőnek érkező elemet abba a legjobban teli ládába teszi, amelyikbe az elemet még be lehet helyezni. Ha nincs ilyen láda, ahova egy elem beelfér, akkor mindkét algoritmus nyit egy új ládát, és abba pakolja az érkező elemet.</w:t>
      </w:r>
    </w:p>
    <w:p w14:paraId="75D7D9F7" w14:textId="77440A86" w:rsidR="003B35A7" w:rsidRDefault="003B35A7" w:rsidP="006030A5">
      <w:pPr>
        <w:spacing w:after="0" w:line="360" w:lineRule="auto"/>
        <w:jc w:val="both"/>
      </w:pPr>
    </w:p>
    <w:p w14:paraId="0854BFE1" w14:textId="56A6435E" w:rsidR="003B35A7" w:rsidRDefault="003B35A7" w:rsidP="003B35A7">
      <w:pPr>
        <w:pStyle w:val="Cmsor2"/>
      </w:pPr>
      <w:bookmarkStart w:id="3" w:name="_Toc100595925"/>
      <w:r>
        <w:t>2.1. Motiváció</w:t>
      </w:r>
      <w:bookmarkEnd w:id="3"/>
    </w:p>
    <w:p w14:paraId="189CEF35" w14:textId="2A6E9275" w:rsidR="003B35A7" w:rsidRPr="008C66C1" w:rsidRDefault="003B35A7" w:rsidP="003B35A7">
      <w:pPr>
        <w:spacing w:after="0" w:line="360" w:lineRule="auto"/>
        <w:jc w:val="both"/>
      </w:pPr>
      <w:r>
        <w:t>T</w:t>
      </w:r>
      <w:r w:rsidRPr="008C66C1">
        <w:t>ekintsük a következő lehetséges alkalmazást. Egy többprocesszoros rendszerben a tárolást igénylő, azaz tárolókapacitást használó feladatok egyenként lépnek be a rendszerbe, és minden egyes feladatot hozzá kell rendelni a processzorok egyikéhez.</w:t>
      </w:r>
    </w:p>
    <w:p w14:paraId="57918FEE" w14:textId="77777777" w:rsidR="003B35A7" w:rsidRPr="008C66C1" w:rsidRDefault="003B35A7" w:rsidP="003B35A7">
      <w:pPr>
        <w:spacing w:after="0" w:line="360" w:lineRule="auto"/>
        <w:jc w:val="both"/>
      </w:pPr>
      <w:r w:rsidRPr="008C66C1">
        <w:t xml:space="preserve">Minden processzornak van egy adott, szolgáltatási </w:t>
      </w:r>
      <w:proofErr w:type="gramStart"/>
      <w:r w:rsidRPr="008C66C1">
        <w:t>kapacitása</w:t>
      </w:r>
      <w:proofErr w:type="gramEnd"/>
      <w:r w:rsidRPr="008C66C1">
        <w:t xml:space="preserve"> és fix bekapcsolási/kikapcsolási költséget számol fel. Túlterhelési (túltöltési) költséget kell akkor felszámolnunk, ha egy processzorhoz rendelt feladatok által igényelt </w:t>
      </w:r>
      <w:proofErr w:type="gramStart"/>
      <w:r w:rsidRPr="008C66C1">
        <w:t>kapacitások</w:t>
      </w:r>
      <w:proofErr w:type="gramEnd"/>
      <w:r w:rsidRPr="008C66C1">
        <w:t xml:space="preserve"> összege meghaladja a kiszolgáló kapacitást. </w:t>
      </w:r>
    </w:p>
    <w:p w14:paraId="064B88D6" w14:textId="77777777" w:rsidR="003B35A7" w:rsidRPr="008C66C1" w:rsidRDefault="003B35A7" w:rsidP="003B35A7">
      <w:pPr>
        <w:spacing w:after="0" w:line="360" w:lineRule="auto"/>
        <w:jc w:val="both"/>
      </w:pPr>
      <w:r w:rsidRPr="008C66C1">
        <w:t xml:space="preserve">Célunk az összes feladat kiszolgálásának összköltségének minimalizálása. Ez a motivációja a túlterhelési költséggel járó online ládapakolási </w:t>
      </w:r>
      <w:proofErr w:type="gramStart"/>
      <w:r w:rsidRPr="008C66C1">
        <w:t>problémának</w:t>
      </w:r>
      <w:proofErr w:type="gramEnd"/>
      <w:r w:rsidRPr="008C66C1">
        <w:t>: azaz ott minden egyes láda egy adott kapacitással rendelkező processzort képvisel, és akkor van túlterhelési költség, ha az adott ládába csomagolt elemek összmérete meghaladja a láda kapacitását.</w:t>
      </w:r>
    </w:p>
    <w:p w14:paraId="1ACD3863" w14:textId="77777777" w:rsidR="003B35A7" w:rsidRPr="008C66C1" w:rsidRDefault="003B35A7" w:rsidP="003B35A7">
      <w:pPr>
        <w:spacing w:after="0" w:line="360" w:lineRule="auto"/>
        <w:jc w:val="both"/>
      </w:pPr>
    </w:p>
    <w:p w14:paraId="4DF8DBBF" w14:textId="77777777" w:rsidR="003B35A7" w:rsidRPr="008C66C1" w:rsidRDefault="003B35A7" w:rsidP="003B35A7">
      <w:pPr>
        <w:spacing w:after="0" w:line="360" w:lineRule="auto"/>
        <w:jc w:val="both"/>
      </w:pPr>
      <w:r w:rsidRPr="008C66C1">
        <w:t xml:space="preserve">Azaz a túltöltéses (túlterheléses) ládapakolás esetében az egy tárolóba pakolt elemek összértéke meghaladhatja a láda </w:t>
      </w:r>
      <w:proofErr w:type="gramStart"/>
      <w:r w:rsidRPr="008C66C1">
        <w:t>kapacitását</w:t>
      </w:r>
      <w:proofErr w:type="gramEnd"/>
      <w:r w:rsidRPr="008C66C1">
        <w:t>. Minden ládának van egy költsége, amelyet a használatakor fizetni kell, amely két részből tevődhet össze:</w:t>
      </w:r>
    </w:p>
    <w:p w14:paraId="5F13078D" w14:textId="77777777" w:rsidR="003B35A7" w:rsidRPr="008C66C1" w:rsidRDefault="003B35A7" w:rsidP="003B35A7">
      <w:pPr>
        <w:pStyle w:val="Listaszerbekezds"/>
        <w:numPr>
          <w:ilvl w:val="0"/>
          <w:numId w:val="2"/>
        </w:numPr>
        <w:spacing w:after="0" w:line="360" w:lineRule="auto"/>
        <w:jc w:val="both"/>
      </w:pPr>
      <w:r w:rsidRPr="008C66C1">
        <w:t xml:space="preserve">Minden ládának van egy </w:t>
      </w:r>
      <w:proofErr w:type="gramStart"/>
      <w:r w:rsidRPr="008C66C1">
        <w:t>fix</w:t>
      </w:r>
      <w:proofErr w:type="gramEnd"/>
      <w:r w:rsidRPr="008C66C1">
        <w:t xml:space="preserve"> költsége: Az 1 kapacitású tároló megnyitásának (azaz használatának) ára 1 (ez nem függ a belepakolt elemek méretétől és darabszámától, akár ha egyetlen elemet is rakunk bele, ezt ki kell fizetni.</w:t>
      </w:r>
    </w:p>
    <w:p w14:paraId="78158BE7" w14:textId="77777777" w:rsidR="003B35A7" w:rsidRPr="008C66C1" w:rsidRDefault="003B35A7" w:rsidP="003B35A7">
      <w:pPr>
        <w:pStyle w:val="Listaszerbekezds"/>
        <w:numPr>
          <w:ilvl w:val="0"/>
          <w:numId w:val="2"/>
        </w:numPr>
        <w:spacing w:after="0" w:line="360" w:lineRule="auto"/>
        <w:jc w:val="both"/>
      </w:pPr>
      <w:r w:rsidRPr="008C66C1">
        <w:t xml:space="preserve">A láda </w:t>
      </w:r>
      <w:proofErr w:type="gramStart"/>
      <w:r w:rsidRPr="008C66C1">
        <w:t>kapacitásának</w:t>
      </w:r>
      <w:proofErr w:type="gramEnd"/>
      <w:r w:rsidRPr="008C66C1">
        <w:t xml:space="preserve"> túltöltése, vagyis a láda kapacitásának túllépése előírt költséggel jár. Azaz az előző költségen kívül fizetünk minden olyan ládáért, amely túlterhelt, túltöltött. Az </w:t>
      </w:r>
      <m:oMath>
        <m:r>
          <m:rPr>
            <m:sty m:val="p"/>
          </m:rPr>
          <w:rPr>
            <w:rFonts w:ascii="Cambria Math" w:hAnsi="Cambria Math"/>
          </w:rPr>
          <m:t>1</m:t>
        </m:r>
      </m:oMath>
      <w:r w:rsidRPr="008C66C1">
        <w:t xml:space="preserve">-et meghaladó minden töltésért arányos </w:t>
      </w:r>
      <m:oMath>
        <m:r>
          <w:rPr>
            <w:rFonts w:ascii="Cambria Math" w:hAnsi="Cambria Math"/>
          </w:rPr>
          <m:t>c</m:t>
        </m:r>
      </m:oMath>
      <w:r w:rsidRPr="008C66C1">
        <w:t xml:space="preserve"> költséget fizetünk. Azaz a túlterhelés költsége lineárisan függ a túlterhelés méretétől.</w:t>
      </w:r>
    </w:p>
    <w:p w14:paraId="6DA51B65" w14:textId="77777777" w:rsidR="003B35A7" w:rsidRPr="008C66C1" w:rsidRDefault="003B35A7" w:rsidP="003B35A7">
      <w:pPr>
        <w:spacing w:after="0" w:line="360" w:lineRule="auto"/>
        <w:jc w:val="both"/>
      </w:pPr>
      <w:r w:rsidRPr="008C66C1">
        <w:t xml:space="preserve">Megjegyezzük, hogy nem túltöltött ládáknál csak az első, </w:t>
      </w:r>
      <w:proofErr w:type="gramStart"/>
      <w:r w:rsidRPr="008C66C1">
        <w:t>fix</w:t>
      </w:r>
      <w:proofErr w:type="gramEnd"/>
      <w:r w:rsidRPr="008C66C1">
        <w:t xml:space="preserve"> </w:t>
      </w:r>
      <m:oMath>
        <m:r>
          <m:rPr>
            <m:sty m:val="p"/>
          </m:rPr>
          <w:rPr>
            <w:rFonts w:ascii="Cambria Math" w:hAnsi="Cambria Math"/>
          </w:rPr>
          <m:t>1</m:t>
        </m:r>
      </m:oMath>
      <w:r w:rsidRPr="008C66C1">
        <w:t xml:space="preserve"> költséget kell kifizetnünk, mint ládahasználati díjat, a második költség csak akkor adódik hozzá a láda költségéhez, ha a benne lévő elemek mérete meghaladja a láda kapacitását, azaz </w:t>
      </w:r>
      <m:oMath>
        <m:r>
          <m:rPr>
            <m:sty m:val="p"/>
          </m:rPr>
          <w:rPr>
            <w:rFonts w:ascii="Cambria Math" w:hAnsi="Cambria Math"/>
          </w:rPr>
          <m:t>1</m:t>
        </m:r>
      </m:oMath>
      <w:r w:rsidRPr="008C66C1">
        <w:t>-et.</w:t>
      </w:r>
    </w:p>
    <w:p w14:paraId="7218E2E8" w14:textId="77777777" w:rsidR="003B35A7" w:rsidRPr="008C66C1" w:rsidRDefault="003B35A7" w:rsidP="003B35A7">
      <w:pPr>
        <w:spacing w:after="0" w:line="360" w:lineRule="auto"/>
        <w:jc w:val="both"/>
      </w:pPr>
      <w:r w:rsidRPr="008C66C1">
        <w:lastRenderedPageBreak/>
        <w:t>A cél a felhasznált tárolók az összköltségének minimalizálása (azaz a két költség összegét minden ládára összegezve).</w:t>
      </w:r>
    </w:p>
    <w:p w14:paraId="3FC5C9CE" w14:textId="77777777" w:rsidR="003B35A7" w:rsidRPr="008C66C1" w:rsidRDefault="003B35A7" w:rsidP="003B35A7">
      <w:pPr>
        <w:spacing w:after="0" w:line="360" w:lineRule="auto"/>
        <w:jc w:val="both"/>
      </w:pPr>
    </w:p>
    <w:p w14:paraId="21DBB07D" w14:textId="77777777" w:rsidR="003B35A7" w:rsidRPr="008C66C1" w:rsidRDefault="003B35A7" w:rsidP="003B35A7">
      <w:pPr>
        <w:spacing w:after="0" w:line="360" w:lineRule="auto"/>
        <w:jc w:val="both"/>
      </w:pPr>
      <w:r w:rsidRPr="008C66C1">
        <w:t xml:space="preserve">Tehát a feladat egy </w:t>
      </w:r>
      <w:proofErr w:type="gramStart"/>
      <w:r w:rsidRPr="008C66C1">
        <w:t>konkrét</w:t>
      </w:r>
      <w:proofErr w:type="gramEnd"/>
      <w:r w:rsidRPr="008C66C1">
        <w:t xml:space="preserve"> példánya olyan, hogy kapunk egy </w:t>
      </w:r>
      <m:oMath>
        <m:r>
          <w:rPr>
            <w:rFonts w:ascii="Cambria Math" w:hAnsi="Cambria Math"/>
          </w:rPr>
          <m:t>n</m:t>
        </m:r>
      </m:oMath>
      <w:r w:rsidRPr="008C66C1">
        <w:t xml:space="preserve"> elemből álló sorozatot, ahol nem tudjuk előre, hogy mekkora az n értéke. Minden elemet visszavonhatatlanul be kell pakolni egy ládába mielőtt a következő elem megérkezik. Végtelen számú egyforma méretű tároló áll a rendelkezésünkre, minden egyes tárolónak a </w:t>
      </w:r>
      <w:proofErr w:type="gramStart"/>
      <w:r w:rsidRPr="008C66C1">
        <w:t>kapacitása</w:t>
      </w:r>
      <w:proofErr w:type="gramEnd"/>
      <w:r w:rsidRPr="008C66C1">
        <w:t xml:space="preserve"> </w:t>
      </w:r>
      <m:oMath>
        <m:r>
          <m:rPr>
            <m:sty m:val="p"/>
          </m:rPr>
          <w:rPr>
            <w:rFonts w:ascii="Cambria Math" w:hAnsi="Cambria Math"/>
          </w:rPr>
          <m:t>1</m:t>
        </m:r>
      </m:oMath>
      <w:r w:rsidRPr="008C66C1">
        <w:t xml:space="preserve">. Minden tároló megnyitásának (így használatának) a költsége </w:t>
      </w:r>
      <m:oMath>
        <m:r>
          <m:rPr>
            <m:sty m:val="p"/>
          </m:rPr>
          <w:rPr>
            <w:rFonts w:ascii="Cambria Math" w:hAnsi="Cambria Math"/>
          </w:rPr>
          <m:t>1</m:t>
        </m:r>
      </m:oMath>
      <w:r w:rsidRPr="008C66C1">
        <w:t xml:space="preserve">. Ezen kívül van még egy adott, racionális </w:t>
      </w:r>
      <m:oMath>
        <m:r>
          <w:rPr>
            <w:rFonts w:ascii="Cambria Math" w:hAnsi="Cambria Math"/>
          </w:rPr>
          <m:t>c</m:t>
        </m:r>
        <m:r>
          <m:rPr>
            <m:sty m:val="p"/>
          </m:rPr>
          <w:rPr>
            <w:rFonts w:ascii="Cambria Math" w:hAnsi="Cambria Math"/>
          </w:rPr>
          <m:t>≥0</m:t>
        </m:r>
      </m:oMath>
      <w:r w:rsidRPr="008C66C1">
        <w:t xml:space="preserve"> túltöltési költség, amely a túltöltés minden egyes egységére vonatkozik.</w:t>
      </w:r>
    </w:p>
    <w:p w14:paraId="040E7E49" w14:textId="77777777" w:rsidR="003B35A7" w:rsidRPr="008C66C1" w:rsidRDefault="003B35A7" w:rsidP="003B35A7">
      <w:pPr>
        <w:spacing w:after="0" w:line="360" w:lineRule="auto"/>
        <w:jc w:val="both"/>
      </w:pPr>
      <w:r w:rsidRPr="008C66C1">
        <w:t xml:space="preserve">Egy </w:t>
      </w:r>
      <m:oMath>
        <m:r>
          <w:rPr>
            <w:rFonts w:ascii="Cambria Math" w:hAnsi="Cambria Math"/>
          </w:rPr>
          <m:t>i</m:t>
        </m:r>
      </m:oMath>
      <w:r w:rsidRPr="008C66C1">
        <w:t xml:space="preserve"> láda akkor kerül felhasználásra (vagy megnyitásra), ha legalább egy tárgyat tartalmaz. Egy (felhasznált) </w:t>
      </w:r>
      <m:oMath>
        <m:r>
          <w:rPr>
            <w:rFonts w:ascii="Cambria Math" w:hAnsi="Cambria Math"/>
          </w:rPr>
          <m:t>i</m:t>
        </m:r>
      </m:oMath>
      <w:r w:rsidRPr="008C66C1">
        <w:t xml:space="preserve"> láda költsége </w:t>
      </w:r>
      <m:oMath>
        <m:sSub>
          <m:sSubPr>
            <m:ctrlPr>
              <w:rPr>
                <w:rFonts w:ascii="Cambria Math" w:hAnsi="Cambria Math"/>
                <w:i/>
              </w:rPr>
            </m:ctrlPr>
          </m:sSubPr>
          <m:e>
            <m:r>
              <w:rPr>
                <w:rFonts w:ascii="Cambria Math" w:hAnsi="Cambria Math"/>
              </w:rPr>
              <m:t>cost</m:t>
            </m:r>
          </m:e>
          <m:sub>
            <m:r>
              <w:rPr>
                <w:rFonts w:ascii="Cambria Math" w:hAnsi="Cambria Math"/>
              </w:rPr>
              <m:t>i</m:t>
            </m:r>
          </m:sub>
        </m:sSub>
        <m:r>
          <m:rPr>
            <m:sty m:val="p"/>
          </m:rPr>
          <w:rPr>
            <w:rFonts w:ascii="Cambria Math" w:hAnsi="Cambria Math"/>
          </w:rPr>
          <m:t>=1+c∙</m:t>
        </m:r>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rPr>
              <m:t xml:space="preserve"> - 1, 0}</m:t>
            </m:r>
            <m:r>
              <m:rPr>
                <m:sty m:val="p"/>
              </m:rPr>
              <w:rPr>
                <w:rFonts w:ascii="Cambria Math" w:eastAsiaTheme="minorEastAsia" w:hAnsi="Cambria Math"/>
              </w:rPr>
              <m:t>,</m:t>
            </m:r>
            <m:r>
              <m:rPr>
                <m:sty m:val="p"/>
              </m:rPr>
              <w:rPr>
                <w:rFonts w:ascii="Cambria Math" w:hAnsi="Cambria Math"/>
              </w:rPr>
              <m:t xml:space="preserve"> </m:t>
            </m:r>
          </m:e>
        </m:func>
      </m:oMath>
      <w:r w:rsidRPr="008C66C1">
        <w:t xml:space="preserve"> ahol </w:t>
      </w:r>
      <m:oMath>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rPr>
          <m:t xml:space="preserve"> </m:t>
        </m:r>
      </m:oMath>
      <w:r w:rsidRPr="008C66C1">
        <w:t xml:space="preserve"> </w:t>
      </w:r>
      <w:proofErr w:type="gramStart"/>
      <w:r w:rsidRPr="008C66C1">
        <w:t>az</w:t>
      </w:r>
      <w:proofErr w:type="gramEnd"/>
      <w:r w:rsidRPr="008C66C1">
        <w:t xml:space="preserve"> </w:t>
      </w:r>
      <m:oMath>
        <m:r>
          <w:rPr>
            <w:rFonts w:ascii="Cambria Math" w:hAnsi="Cambria Math"/>
          </w:rPr>
          <m:t>i</m:t>
        </m:r>
      </m:oMath>
      <w:r w:rsidRPr="008C66C1">
        <w:t xml:space="preserve"> ládában lévő elemek összmérete. A cél az, hogy pakoljunk minden egyes tárgyat ládába, úgy, hogy minimalizáljuk a felhasznált ládák költségeinek összegét. Ezt a </w:t>
      </w:r>
      <w:proofErr w:type="gramStart"/>
      <w:r w:rsidRPr="008C66C1">
        <w:t>problémát</w:t>
      </w:r>
      <w:proofErr w:type="gramEnd"/>
      <w:r w:rsidRPr="008C66C1">
        <w:t xml:space="preserve"> online ládapakolásnak nevezzük lineáris túlterhelési költséggel (online bin packing problem with linear overload cost, BPOC).</w:t>
      </w:r>
    </w:p>
    <w:p w14:paraId="437357B2" w14:textId="77777777" w:rsidR="003B35A7" w:rsidRDefault="003B35A7" w:rsidP="006030A5">
      <w:pPr>
        <w:spacing w:after="0" w:line="360" w:lineRule="auto"/>
        <w:jc w:val="both"/>
      </w:pPr>
    </w:p>
    <w:p w14:paraId="07E38C03" w14:textId="77777777" w:rsidR="003B35A7" w:rsidRDefault="003B35A7" w:rsidP="006030A5">
      <w:pPr>
        <w:spacing w:after="0" w:line="360" w:lineRule="auto"/>
        <w:jc w:val="both"/>
      </w:pPr>
    </w:p>
    <w:p w14:paraId="1666C9D8" w14:textId="2A181DAE" w:rsidR="003B35A7" w:rsidRPr="008C66C1" w:rsidRDefault="003B35A7" w:rsidP="003B35A7">
      <w:pPr>
        <w:pStyle w:val="Cmsor2"/>
        <w:rPr>
          <w:rFonts w:cs="Times New Roman"/>
          <w:sz w:val="24"/>
          <w:szCs w:val="24"/>
        </w:rPr>
      </w:pPr>
      <w:bookmarkStart w:id="4" w:name="_Toc100595926"/>
      <w:r>
        <w:t>2.2. Versenyképességi arány</w:t>
      </w:r>
      <w:bookmarkEnd w:id="4"/>
    </w:p>
    <w:p w14:paraId="42BBCD06" w14:textId="77777777" w:rsidR="006030A5" w:rsidRPr="008C66C1" w:rsidRDefault="006030A5" w:rsidP="006030A5">
      <w:pPr>
        <w:spacing w:after="0" w:line="360" w:lineRule="auto"/>
        <w:jc w:val="both"/>
      </w:pPr>
      <w:r w:rsidRPr="008C66C1">
        <w:t xml:space="preserve">Ezeknek az algoritmusoknak az elemzése egészen Ullman munkájáig nyúlik vissza </w:t>
      </w:r>
      <w:r w:rsidRPr="008C66C1">
        <w:rPr>
          <w:b/>
        </w:rPr>
        <w:t>[17]</w:t>
      </w:r>
      <w:r w:rsidRPr="008C66C1">
        <w:t>. Sgall [16] cikkében található meg az online ládapakolásról egy összefoglaló áttekintés.</w:t>
      </w:r>
    </w:p>
    <w:p w14:paraId="39B525B0" w14:textId="77777777" w:rsidR="006030A5" w:rsidRPr="008C66C1" w:rsidRDefault="006030A5" w:rsidP="006030A5">
      <w:pPr>
        <w:spacing w:after="0" w:line="360" w:lineRule="auto"/>
        <w:jc w:val="both"/>
      </w:pPr>
      <w:r w:rsidRPr="008C66C1">
        <w:t xml:space="preserve">Egy online algoritmus teljesítménye mérhető az aszimptotikus versenyképességi arány, valamint az </w:t>
      </w:r>
      <w:proofErr w:type="gramStart"/>
      <w:r w:rsidRPr="008C66C1">
        <w:t>abszolút</w:t>
      </w:r>
      <w:proofErr w:type="gramEnd"/>
      <w:r w:rsidRPr="008C66C1">
        <w:t xml:space="preserve"> versenyképességi arány alapján.</w:t>
      </w:r>
    </w:p>
    <w:p w14:paraId="7573A7DA" w14:textId="6E18CEF8" w:rsidR="006030A5" w:rsidRDefault="006030A5" w:rsidP="006030A5">
      <w:pPr>
        <w:spacing w:after="0" w:line="360" w:lineRule="auto"/>
        <w:jc w:val="both"/>
      </w:pPr>
      <w:r w:rsidRPr="008C66C1">
        <w:t xml:space="preserve">Az </w:t>
      </w:r>
      <w:r w:rsidRPr="008C66C1">
        <w:rPr>
          <w:i/>
        </w:rPr>
        <w:t>aszimptotikus versenyképességi arány</w:t>
      </w:r>
      <w:r w:rsidRPr="008C66C1">
        <w:t>t a következőképpen határozzuk meg:</w:t>
      </w:r>
    </w:p>
    <w:p w14:paraId="48C8E94B" w14:textId="77777777" w:rsidR="004A2D69" w:rsidRPr="008C66C1" w:rsidRDefault="004A2D69" w:rsidP="006030A5">
      <w:pPr>
        <w:spacing w:after="0" w:line="360" w:lineRule="auto"/>
        <w:jc w:val="both"/>
      </w:pPr>
    </w:p>
    <w:p w14:paraId="7A7828C0" w14:textId="77777777" w:rsidR="009C2CAE" w:rsidRPr="008C66C1" w:rsidRDefault="009C2CAE" w:rsidP="006030A5">
      <w:pPr>
        <w:spacing w:after="0" w:line="360" w:lineRule="auto"/>
        <w:jc w:val="both"/>
      </w:pPr>
    </w:p>
    <w:p w14:paraId="70FB4B02" w14:textId="77777777" w:rsidR="006030A5" w:rsidRPr="008C66C1" w:rsidRDefault="00FF4D7B" w:rsidP="006030A5">
      <w:pPr>
        <w:spacing w:after="0" w:line="360" w:lineRule="auto"/>
        <w:jc w:val="both"/>
        <w:rPr>
          <w:rFonts w:eastAsiaTheme="minorEastAsia"/>
        </w:rPr>
      </w:pPr>
      <m:oMathPara>
        <m:oMath>
          <m:sSub>
            <m:sSubPr>
              <m:ctrlPr>
                <w:rPr>
                  <w:rFonts w:ascii="Cambria Math" w:hAnsi="Cambria Math"/>
                  <w:vertAlign w:val="subscript"/>
                </w:rPr>
              </m:ctrlPr>
            </m:sSubPr>
            <m:e>
              <m:r>
                <w:rPr>
                  <w:rFonts w:ascii="Cambria Math" w:hAnsi="Cambria Math"/>
                  <w:vertAlign w:val="subscript"/>
                </w:rPr>
                <m:t>c</m:t>
              </m:r>
            </m:e>
            <m:sub>
              <m:r>
                <w:rPr>
                  <w:rFonts w:ascii="Cambria Math" w:hAnsi="Cambria Math"/>
                  <w:vertAlign w:val="subscript"/>
                </w:rPr>
                <m:t>A</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lim sup</m:t>
              </m:r>
            </m:e>
            <m:sub>
              <m:r>
                <w:rPr>
                  <w:rFonts w:ascii="Cambria Math" w:hAnsi="Cambria Math"/>
                  <w:vertAlign w:val="subscript"/>
                </w:rPr>
                <m:t>n</m:t>
              </m:r>
              <m:r>
                <m:rPr>
                  <m:sty m:val="p"/>
                </m:rPr>
                <w:rPr>
                  <w:rFonts w:ascii="Cambria Math" w:hAnsi="Cambria Math"/>
                  <w:vertAlign w:val="subscript"/>
                </w:rPr>
                <m:t>→∞</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sup</m:t>
              </m:r>
            </m:e>
            <m:sub>
              <m:r>
                <m:rPr>
                  <m:sty m:val="p"/>
                </m:rPr>
                <w:rPr>
                  <w:rFonts w:ascii="Cambria Math" w:hAnsi="Cambria Math"/>
                  <w:vertAlign w:val="subscript"/>
                </w:rPr>
                <m:t>σ</m:t>
              </m:r>
            </m:sub>
          </m:sSub>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ALG</m:t>
                  </m:r>
                  <m:d>
                    <m:dPr>
                      <m:ctrlPr>
                        <w:rPr>
                          <w:rFonts w:ascii="Cambria Math" w:hAnsi="Cambria Math"/>
                        </w:rPr>
                      </m:ctrlPr>
                    </m:dPr>
                    <m:e>
                      <m:r>
                        <m:rPr>
                          <m:sty m:val="p"/>
                        </m:rPr>
                        <w:rPr>
                          <w:rFonts w:ascii="Cambria Math" w:hAnsi="Cambria Math"/>
                        </w:rPr>
                        <m:t>σ</m:t>
                      </m:r>
                    </m:e>
                  </m:d>
                </m:num>
                <m:den>
                  <m:r>
                    <m:rPr>
                      <m:sty m:val="p"/>
                    </m:rPr>
                    <w:rPr>
                      <w:rFonts w:ascii="Cambria Math" w:hAnsi="Cambria Math"/>
                    </w:rPr>
                    <m:t>OPT</m:t>
                  </m:r>
                  <m:d>
                    <m:dPr>
                      <m:ctrlPr>
                        <w:rPr>
                          <w:rFonts w:ascii="Cambria Math" w:hAnsi="Cambria Math"/>
                        </w:rPr>
                      </m:ctrlPr>
                    </m:dPr>
                    <m:e>
                      <m:r>
                        <m:rPr>
                          <m:sty m:val="p"/>
                        </m:rPr>
                        <w:rPr>
                          <w:rFonts w:ascii="Cambria Math" w:hAnsi="Cambria Math"/>
                        </w:rPr>
                        <m:t>σ</m:t>
                      </m:r>
                    </m:e>
                  </m:d>
                </m:den>
              </m:f>
            </m:e>
            <m:e>
              <m:r>
                <m:rPr>
                  <m:sty m:val="p"/>
                </m:rPr>
                <w:rPr>
                  <w:rFonts w:ascii="Cambria Math" w:hAnsi="Cambria Math"/>
                </w:rPr>
                <m:t>OPT</m:t>
              </m:r>
              <m:d>
                <m:dPr>
                  <m:ctrlPr>
                    <w:rPr>
                      <w:rFonts w:ascii="Cambria Math" w:hAnsi="Cambria Math"/>
                    </w:rPr>
                  </m:ctrlPr>
                </m:dPr>
                <m:e>
                  <m:r>
                    <m:rPr>
                      <m:sty m:val="p"/>
                    </m:rPr>
                    <w:rPr>
                      <w:rFonts w:ascii="Cambria Math" w:hAnsi="Cambria Math"/>
                    </w:rPr>
                    <m:t>σ</m:t>
                  </m:r>
                </m:e>
              </m:d>
              <m:r>
                <m:rPr>
                  <m:sty m:val="p"/>
                </m:rPr>
                <w:rPr>
                  <w:rFonts w:ascii="Cambria Math" w:hAnsi="Cambria Math"/>
                </w:rPr>
                <m:t>=</m:t>
              </m:r>
              <m:r>
                <w:rPr>
                  <w:rFonts w:ascii="Cambria Math" w:hAnsi="Cambria Math"/>
                </w:rPr>
                <m:t>n</m:t>
              </m:r>
            </m:e>
          </m:d>
          <m:r>
            <m:rPr>
              <m:sty m:val="p"/>
            </m:rPr>
            <w:rPr>
              <w:rFonts w:ascii="Cambria Math" w:hAnsi="Cambria Math"/>
            </w:rPr>
            <m:t>,</m:t>
          </m:r>
        </m:oMath>
      </m:oMathPara>
    </w:p>
    <w:p w14:paraId="73796C75" w14:textId="77777777" w:rsidR="006030A5" w:rsidRPr="008C66C1" w:rsidRDefault="006030A5" w:rsidP="006030A5">
      <w:pPr>
        <w:spacing w:after="0" w:line="360" w:lineRule="auto"/>
        <w:jc w:val="both"/>
      </w:pPr>
      <w:r w:rsidRPr="008C66C1">
        <w:t xml:space="preserve">ahol </w:t>
      </w:r>
      <m:oMath>
        <m:r>
          <m:rPr>
            <m:sty m:val="p"/>
          </m:rPr>
          <w:rPr>
            <w:rFonts w:ascii="Cambria Math" w:hAnsi="Cambria Math"/>
          </w:rPr>
          <m:t>OPT(σ)</m:t>
        </m:r>
      </m:oMath>
      <w:r w:rsidRPr="008C66C1">
        <w:t xml:space="preserve"> az optimális megoldás által használt ládák számát, míg </w:t>
      </w:r>
      <m:oMath>
        <m:r>
          <m:rPr>
            <m:sty m:val="p"/>
          </m:rPr>
          <w:rPr>
            <w:rFonts w:ascii="Cambria Math" w:hAnsi="Cambria Math"/>
          </w:rPr>
          <m:t>ALG(σ)</m:t>
        </m:r>
      </m:oMath>
      <w:r w:rsidRPr="008C66C1">
        <w:t xml:space="preserve"> az ALG algoritmus által használt ládák számát jelöli bármely σ bemenetre (</w:t>
      </w:r>
      <w:proofErr w:type="gramStart"/>
      <w:r w:rsidRPr="008C66C1">
        <w:t>inputra</w:t>
      </w:r>
      <w:proofErr w:type="gramEnd"/>
      <w:r w:rsidRPr="008C66C1">
        <w:t xml:space="preserve">). </w:t>
      </w:r>
    </w:p>
    <w:p w14:paraId="1442B187" w14:textId="77777777" w:rsidR="006030A5" w:rsidRPr="008C66C1" w:rsidRDefault="006030A5" w:rsidP="006030A5">
      <w:pPr>
        <w:spacing w:after="0" w:line="360" w:lineRule="auto"/>
        <w:jc w:val="both"/>
      </w:pPr>
    </w:p>
    <w:p w14:paraId="5DA1469B" w14:textId="77777777" w:rsidR="006030A5" w:rsidRPr="008C66C1" w:rsidRDefault="006030A5" w:rsidP="006030A5">
      <w:pPr>
        <w:spacing w:after="0" w:line="360" w:lineRule="auto"/>
        <w:jc w:val="both"/>
      </w:pPr>
      <w:r w:rsidRPr="008C66C1">
        <w:t xml:space="preserve">Johnson és szerzőtársai [12] bebizonyították, hogy mind </w:t>
      </w:r>
      <w:proofErr w:type="gramStart"/>
      <w:r w:rsidRPr="008C66C1">
        <w:t>az</w:t>
      </w:r>
      <w:proofErr w:type="gramEnd"/>
      <w:r w:rsidRPr="008C66C1">
        <w:t xml:space="preserve"> FF, mind a BF aszimptotikus versenyképességi aránya 1,7.</w:t>
      </w:r>
    </w:p>
    <w:p w14:paraId="0F1E9BDA" w14:textId="77777777" w:rsidR="006030A5" w:rsidRPr="008C66C1" w:rsidRDefault="006030A5" w:rsidP="006030A5">
      <w:pPr>
        <w:spacing w:after="0" w:line="360" w:lineRule="auto"/>
        <w:jc w:val="both"/>
      </w:pPr>
      <w:r w:rsidRPr="008C66C1">
        <w:lastRenderedPageBreak/>
        <w:t>A jelenlegi legjobb ismert alsó korlát az aszimptotikus versenyképességi arányra vonatkozóan, amely bármely online algoritmusra teljesül 1,54278 [2]. a legjobb ismert versenyképességi arányú algoritmus versenyképességi aránya pedig 1,578 [1].</w:t>
      </w:r>
    </w:p>
    <w:p w14:paraId="244DB11F" w14:textId="77777777" w:rsidR="006030A5" w:rsidRPr="008C66C1" w:rsidRDefault="006030A5" w:rsidP="006030A5">
      <w:pPr>
        <w:spacing w:after="0" w:line="360" w:lineRule="auto"/>
        <w:jc w:val="both"/>
      </w:pPr>
      <w:r w:rsidRPr="008C66C1">
        <w:t xml:space="preserve">Az </w:t>
      </w:r>
      <w:proofErr w:type="gramStart"/>
      <w:r w:rsidRPr="008C66C1">
        <w:t>abszolút</w:t>
      </w:r>
      <w:proofErr w:type="gramEnd"/>
      <w:r w:rsidRPr="008C66C1">
        <w:t xml:space="preserve"> versenyképességi arányt a következőképpen határozzuk meg:</w:t>
      </w:r>
    </w:p>
    <w:p w14:paraId="5390AB35" w14:textId="77777777" w:rsidR="006030A5" w:rsidRPr="008C66C1" w:rsidRDefault="006030A5" w:rsidP="006030A5">
      <w:pPr>
        <w:spacing w:after="0" w:line="360" w:lineRule="auto"/>
        <w:jc w:val="both"/>
        <w:rPr>
          <w:rFonts w:eastAsiaTheme="minorEastAsia"/>
        </w:rPr>
      </w:pPr>
      <m:oMathPara>
        <m:oMath>
          <m:r>
            <w:rPr>
              <w:rFonts w:ascii="Cambria Math" w:hAnsi="Cambria Math"/>
            </w:rPr>
            <m:t>c</m:t>
          </m:r>
          <m:r>
            <m:rPr>
              <m:sty m:val="p"/>
            </m:rPr>
            <w:rPr>
              <w:rFonts w:ascii="Cambria Math" w:hAnsi="Cambria Math"/>
            </w:rPr>
            <m:t>≔</m:t>
          </m:r>
          <m:sSub>
            <m:sSubPr>
              <m:ctrlPr>
                <w:rPr>
                  <w:rFonts w:ascii="Cambria Math" w:hAnsi="Cambria Math"/>
                </w:rPr>
              </m:ctrlPr>
            </m:sSubPr>
            <m:e>
              <m:r>
                <m:rPr>
                  <m:sty m:val="p"/>
                </m:rPr>
                <w:rPr>
                  <w:rFonts w:ascii="Cambria Math" w:hAnsi="Cambria Math"/>
                </w:rPr>
                <m:t>sup</m:t>
              </m:r>
            </m:e>
            <m:sub>
              <m:r>
                <m:rPr>
                  <m:sty m:val="p"/>
                </m:rPr>
                <w:rPr>
                  <w:rFonts w:ascii="Cambria Math" w:hAnsi="Cambria Math"/>
                  <w:vertAlign w:val="subscript"/>
                </w:rPr>
                <m:t>σ</m:t>
              </m:r>
            </m:sub>
          </m:sSub>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ALG</m:t>
                  </m:r>
                  <m:d>
                    <m:dPr>
                      <m:ctrlPr>
                        <w:rPr>
                          <w:rFonts w:ascii="Cambria Math" w:hAnsi="Cambria Math"/>
                        </w:rPr>
                      </m:ctrlPr>
                    </m:dPr>
                    <m:e>
                      <m:r>
                        <m:rPr>
                          <m:sty m:val="p"/>
                        </m:rPr>
                        <w:rPr>
                          <w:rFonts w:ascii="Cambria Math" w:hAnsi="Cambria Math"/>
                        </w:rPr>
                        <m:t>σ</m:t>
                      </m:r>
                    </m:e>
                  </m:d>
                </m:num>
                <m:den>
                  <m:r>
                    <m:rPr>
                      <m:sty m:val="p"/>
                    </m:rPr>
                    <w:rPr>
                      <w:rFonts w:ascii="Cambria Math" w:hAnsi="Cambria Math"/>
                    </w:rPr>
                    <m:t>OPT</m:t>
                  </m:r>
                  <m:d>
                    <m:dPr>
                      <m:ctrlPr>
                        <w:rPr>
                          <w:rFonts w:ascii="Cambria Math" w:hAnsi="Cambria Math"/>
                        </w:rPr>
                      </m:ctrlPr>
                    </m:dPr>
                    <m:e>
                      <m:r>
                        <m:rPr>
                          <m:sty m:val="p"/>
                        </m:rPr>
                        <w:rPr>
                          <w:rFonts w:ascii="Cambria Math" w:hAnsi="Cambria Math"/>
                        </w:rPr>
                        <m:t>σ</m:t>
                      </m:r>
                    </m:e>
                  </m:d>
                </m:den>
              </m:f>
            </m:e>
            <m:e>
              <m:r>
                <m:rPr>
                  <m:sty m:val="p"/>
                </m:rPr>
                <w:rPr>
                  <w:rFonts w:ascii="Cambria Math" w:hAnsi="Cambria Math"/>
                </w:rPr>
                <m:t>OPT</m:t>
              </m:r>
              <m:d>
                <m:dPr>
                  <m:ctrlPr>
                    <w:rPr>
                      <w:rFonts w:ascii="Cambria Math" w:hAnsi="Cambria Math"/>
                    </w:rPr>
                  </m:ctrlPr>
                </m:dPr>
                <m:e>
                  <m:r>
                    <m:rPr>
                      <m:sty m:val="p"/>
                    </m:rPr>
                    <w:rPr>
                      <w:rFonts w:ascii="Cambria Math" w:hAnsi="Cambria Math"/>
                    </w:rPr>
                    <m:t>σ</m:t>
                  </m:r>
                </m:e>
              </m:d>
              <m:r>
                <m:rPr>
                  <m:sty m:val="p"/>
                </m:rPr>
                <w:rPr>
                  <w:rFonts w:ascii="Cambria Math" w:hAnsi="Cambria Math"/>
                </w:rPr>
                <m:t>=</m:t>
              </m:r>
              <m:r>
                <w:rPr>
                  <w:rFonts w:ascii="Cambria Math" w:hAnsi="Cambria Math"/>
                </w:rPr>
                <m:t>n</m:t>
              </m:r>
            </m:e>
          </m:d>
          <m:r>
            <m:rPr>
              <m:sty m:val="p"/>
            </m:rPr>
            <w:rPr>
              <w:rFonts w:ascii="Cambria Math" w:hAnsi="Cambria Math"/>
            </w:rPr>
            <m:t>,</m:t>
          </m:r>
        </m:oMath>
      </m:oMathPara>
    </w:p>
    <w:p w14:paraId="7004EBE3" w14:textId="77777777" w:rsidR="006030A5" w:rsidRPr="008C66C1" w:rsidRDefault="006030A5" w:rsidP="006030A5">
      <w:pPr>
        <w:spacing w:after="0" w:line="360" w:lineRule="auto"/>
        <w:jc w:val="both"/>
      </w:pPr>
      <w:r w:rsidRPr="008C66C1">
        <w:t xml:space="preserve">Az aszimptotikus versenyképességi eredményhez hasonlóan </w:t>
      </w:r>
      <w:proofErr w:type="gramStart"/>
      <w:r w:rsidRPr="008C66C1">
        <w:t>az</w:t>
      </w:r>
      <w:proofErr w:type="gramEnd"/>
      <w:r w:rsidRPr="008C66C1">
        <w:t xml:space="preserve"> FF és a BF abszolút versenyképességi aránya is 1,7 [7] és [8].</w:t>
      </w:r>
    </w:p>
    <w:p w14:paraId="07DA694A" w14:textId="77777777" w:rsidR="006030A5" w:rsidRPr="008C66C1" w:rsidRDefault="006030A5" w:rsidP="006030A5">
      <w:pPr>
        <w:spacing w:after="0" w:line="360" w:lineRule="auto"/>
        <w:jc w:val="both"/>
      </w:pPr>
    </w:p>
    <w:p w14:paraId="6105FF3E" w14:textId="77777777" w:rsidR="006030A5" w:rsidRPr="008C66C1" w:rsidRDefault="006030A5" w:rsidP="006030A5">
      <w:pPr>
        <w:spacing w:after="0" w:line="360" w:lineRule="auto"/>
        <w:jc w:val="both"/>
      </w:pPr>
      <w:r w:rsidRPr="008C66C1">
        <w:t xml:space="preserve">A közelmúltban Balogh és szerzőtársai [3] egy olyan online ládapakoló algoritmust terveztek, amelynek </w:t>
      </w:r>
      <w:proofErr w:type="gramStart"/>
      <w:r w:rsidRPr="008C66C1">
        <w:t>abszolút</w:t>
      </w:r>
      <w:proofErr w:type="gramEnd"/>
      <w:r w:rsidRPr="008C66C1">
        <w:t xml:space="preserve"> versenyképességi aránya 5/3, ami a lehető legjobb. Az Öt-harmad (Five-Third) algoritmusnak nevezett algoritmusuk fő gondolata </w:t>
      </w:r>
      <w:proofErr w:type="gramStart"/>
      <w:r w:rsidRPr="008C66C1">
        <w:t>az</w:t>
      </w:r>
      <w:proofErr w:type="gramEnd"/>
      <w:r w:rsidRPr="008C66C1">
        <w:t xml:space="preserve"> FF használata, és néhány láda fenntartása kifejezetten 1/2-nél nagyobb méretű elemek számára.</w:t>
      </w:r>
    </w:p>
    <w:p w14:paraId="1EF261F7" w14:textId="7BF295FB" w:rsidR="000D779B" w:rsidRPr="008C66C1" w:rsidRDefault="000D779B" w:rsidP="000D779B">
      <w:pPr>
        <w:spacing w:after="0" w:line="360" w:lineRule="auto"/>
        <w:jc w:val="both"/>
      </w:pPr>
    </w:p>
    <w:p w14:paraId="53A4FD0C" w14:textId="77777777" w:rsidR="000D779B" w:rsidRPr="008C66C1" w:rsidRDefault="000D779B" w:rsidP="000D779B">
      <w:pPr>
        <w:spacing w:after="0" w:line="360" w:lineRule="auto"/>
        <w:jc w:val="both"/>
      </w:pPr>
      <w:r w:rsidRPr="008C66C1">
        <w:t xml:space="preserve">Ebben a dolgozatban a BPOC </w:t>
      </w:r>
      <w:proofErr w:type="gramStart"/>
      <w:r w:rsidRPr="008C66C1">
        <w:t>abszolút</w:t>
      </w:r>
      <w:proofErr w:type="gramEnd"/>
      <w:r w:rsidRPr="008C66C1">
        <w:t xml:space="preserve"> versenyképességi arányát vizsgáljuk.</w:t>
      </w:r>
    </w:p>
    <w:p w14:paraId="7B8C97A9" w14:textId="77777777" w:rsidR="000D779B" w:rsidRPr="008C66C1" w:rsidRDefault="000D779B" w:rsidP="000D779B">
      <w:pPr>
        <w:spacing w:after="0" w:line="360" w:lineRule="auto"/>
        <w:jc w:val="both"/>
      </w:pPr>
      <w:r w:rsidRPr="008C66C1">
        <w:t>Az [LS21] cikkben a szerzők a versenyképességi arány alsó mutatták meg bármely determinisztikus BPOC algoritmushoz, és felső korlátokat (algoritmust is megadva) is bizonyítottak. Összefoglalva a következő tételt bizonyították az alsó korlátokra.</w:t>
      </w:r>
    </w:p>
    <w:p w14:paraId="5BA33A96" w14:textId="77777777" w:rsidR="000D779B" w:rsidRPr="008C66C1" w:rsidRDefault="000D779B" w:rsidP="000D779B">
      <w:pPr>
        <w:spacing w:after="0" w:line="360" w:lineRule="auto"/>
        <w:jc w:val="both"/>
      </w:pPr>
      <w:r w:rsidRPr="008C66C1">
        <w:t xml:space="preserve">Legyen </w:t>
      </w:r>
      <m:oMath>
        <m:r>
          <w:rPr>
            <w:rFonts w:ascii="Cambria Math" w:hAnsi="Cambria Math"/>
          </w:rPr>
          <m:t>g(c)</m:t>
        </m:r>
      </m:oMath>
      <w:r w:rsidRPr="008C66C1">
        <w:t xml:space="preserve"> a következőképpen </w:t>
      </w:r>
      <w:proofErr w:type="gramStart"/>
      <w:r w:rsidRPr="008C66C1">
        <w:t>definiálva</w:t>
      </w:r>
      <w:proofErr w:type="gramEnd"/>
      <w:r w:rsidRPr="008C66C1">
        <w:t>:</w:t>
      </w:r>
    </w:p>
    <w:p w14:paraId="200B60A4" w14:textId="77777777" w:rsidR="000D779B" w:rsidRPr="008C66C1" w:rsidRDefault="000D779B" w:rsidP="000D779B">
      <w:pPr>
        <w:spacing w:after="0" w:line="360" w:lineRule="auto"/>
        <w:jc w:val="both"/>
      </w:pPr>
    </w:p>
    <w:p w14:paraId="6F872660" w14:textId="77777777" w:rsidR="000D779B" w:rsidRPr="008C66C1" w:rsidRDefault="000D779B" w:rsidP="000D779B">
      <w:pPr>
        <w:spacing w:after="0" w:line="360" w:lineRule="auto"/>
      </w:pPr>
      <m:oMathPara>
        <m:oMath>
          <m:r>
            <w:rPr>
              <w:rFonts w:ascii="Cambria Math" w:hAnsi="Cambria Math"/>
            </w:rPr>
            <m:t>g</m:t>
          </m:r>
          <m:d>
            <m:dPr>
              <m:ctrlPr>
                <w:rPr>
                  <w:rFonts w:ascii="Cambria Math" w:hAnsi="Cambria Math"/>
                </w:rPr>
              </m:ctrlPr>
            </m:dPr>
            <m:e>
              <m:r>
                <m:rPr>
                  <m:sty m:val="p"/>
                </m:rPr>
                <w:rPr>
                  <w:rFonts w:ascii="Cambria Math" w:hAnsi="Cambria Math"/>
                </w:rPr>
                <m:t>c</m:t>
              </m:r>
            </m:e>
          </m:d>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1,</m:t>
                          </m:r>
                          <m:r>
                            <w:rPr>
                              <w:rFonts w:ascii="Cambria Math" w:hAnsi="Cambria Math"/>
                            </w:rPr>
                            <m:t>c</m:t>
                          </m:r>
                        </m:e>
                      </m:d>
                      <m:r>
                        <m:rPr>
                          <m:sty m:val="p"/>
                        </m:rPr>
                        <w:rPr>
                          <w:rFonts w:ascii="Cambria Math" w:hAnsi="Cambria Math"/>
                        </w:rPr>
                        <m:t>,  ha 0≤</m:t>
                      </m:r>
                      <m:r>
                        <w:rPr>
                          <w:rFonts w:ascii="Cambria Math" w:hAnsi="Cambria Math"/>
                        </w:rPr>
                        <m:t>c</m:t>
                      </m:r>
                      <m:r>
                        <m:rPr>
                          <m:sty m:val="p"/>
                        </m:rPr>
                        <w:rPr>
                          <w:rFonts w:ascii="Cambria Math" w:hAnsi="Cambria Math"/>
                        </w:rPr>
                        <m:t>&lt;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m:t>
                      </m:r>
                    </m:e>
                  </m:func>
                  <m:r>
                    <m:rPr>
                      <m:sty m:val="p"/>
                    </m:rPr>
                    <w:rPr>
                      <w:rFonts w:ascii="Cambria Math" w:hAnsi="Cambria Math"/>
                    </w:rPr>
                    <m:t xml:space="preserve">                                </m:t>
                  </m:r>
                  <m:r>
                    <w:rPr>
                      <w:rFonts w:ascii="Cambria Math" w:hAnsi="Cambria Math"/>
                    </w:rPr>
                    <m:t xml:space="preserve"> </m:t>
                  </m:r>
                </m:e>
                <m:e>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 xml:space="preserve">=1.5,          ha </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m:t>
                  </m:r>
                  <m:r>
                    <w:rPr>
                      <w:rFonts w:ascii="Cambria Math" w:hAnsi="Cambria Math"/>
                    </w:rPr>
                    <m:t>c</m:t>
                  </m:r>
                  <m:r>
                    <m:rPr>
                      <m:sty m:val="p"/>
                    </m:rPr>
                    <w:rPr>
                      <w:rFonts w:ascii="Cambria Math" w:hAnsi="Cambria Math"/>
                    </w:rPr>
                    <m:t>&lt;1+2</m:t>
                  </m:r>
                  <m:rad>
                    <m:radPr>
                      <m:degHide m:val="1"/>
                      <m:ctrlPr>
                        <w:rPr>
                          <w:rFonts w:ascii="Cambria Math" w:hAnsi="Cambria Math"/>
                        </w:rPr>
                      </m:ctrlPr>
                    </m:radPr>
                    <m:deg/>
                    <m:e>
                      <m:r>
                        <m:rPr>
                          <m:sty m:val="p"/>
                        </m:rPr>
                        <w:rPr>
                          <w:rFonts w:ascii="Cambria Math" w:hAnsi="Cambria Math"/>
                        </w:rPr>
                        <m:t>3</m:t>
                      </m:r>
                    </m:e>
                  </m:rad>
                  <m:r>
                    <m:rPr>
                      <m:sty m:val="p"/>
                    </m:rPr>
                    <w:rPr>
                      <w:rFonts w:ascii="Cambria Math" w:hAnsi="Cambria Math"/>
                    </w:rPr>
                    <m:t xml:space="preserve">,   </m:t>
                  </m:r>
                  <m:r>
                    <w:rPr>
                      <w:rFonts w:ascii="Cambria Math" w:hAnsi="Cambria Math"/>
                    </w:rPr>
                    <m:t xml:space="preserve">              </m:t>
                  </m:r>
                  <m:ctrlPr>
                    <w:rPr>
                      <w:rFonts w:ascii="Cambria Math" w:eastAsia="Cambria Math" w:hAnsi="Cambria Math"/>
                      <w:i/>
                    </w:rPr>
                  </m:ctrlPr>
                </m:e>
                <m:e>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3</m:t>
                      </m:r>
                    </m:den>
                  </m:f>
                  <m:r>
                    <w:rPr>
                      <w:rFonts w:ascii="Cambria Math" w:hAnsi="Cambria Math"/>
                    </w:rPr>
                    <m:t xml:space="preserve"> ≈1.577</m:t>
                  </m:r>
                  <m:r>
                    <m:rPr>
                      <m:sty m:val="p"/>
                    </m:rPr>
                    <w:rPr>
                      <w:rFonts w:ascii="Cambria Math" w:hAnsi="Cambria Math"/>
                    </w:rPr>
                    <m:t>, ha</m:t>
                  </m:r>
                  <m:r>
                    <w:rPr>
                      <w:rFonts w:ascii="Cambria Math" w:hAnsi="Cambria Math"/>
                    </w:rPr>
                    <m:t xml:space="preserve"> 1+2</m:t>
                  </m:r>
                  <m:rad>
                    <m:radPr>
                      <m:degHide m:val="1"/>
                      <m:ctrlPr>
                        <w:rPr>
                          <w:rFonts w:ascii="Cambria Math" w:hAnsi="Cambria Math"/>
                          <w:i/>
                        </w:rPr>
                      </m:ctrlPr>
                    </m:radPr>
                    <m:deg/>
                    <m:e>
                      <m:r>
                        <w:rPr>
                          <w:rFonts w:ascii="Cambria Math" w:hAnsi="Cambria Math"/>
                        </w:rPr>
                        <m:t>3</m:t>
                      </m:r>
                    </m:e>
                  </m:rad>
                  <m:r>
                    <w:rPr>
                      <w:rFonts w:ascii="Cambria Math" w:hAnsi="Cambria Math"/>
                    </w:rPr>
                    <m:t xml:space="preserve">&lt;c&lt;17,         </m:t>
                  </m:r>
                </m:e>
                <m:e>
                  <m:f>
                    <m:fPr>
                      <m:ctrlPr>
                        <w:rPr>
                          <w:rFonts w:ascii="Cambria Math" w:hAnsi="Cambria Math"/>
                        </w:rPr>
                      </m:ctrlPr>
                    </m:fPr>
                    <m:num>
                      <m:r>
                        <m:rPr>
                          <m:sty m:val="p"/>
                        </m:rPr>
                        <w:rPr>
                          <w:rFonts w:ascii="Cambria Math" w:hAnsi="Cambria Math"/>
                        </w:rPr>
                        <m:t>5</m:t>
                      </m:r>
                    </m:num>
                    <m:den>
                      <m:r>
                        <m:rPr>
                          <m:sty m:val="p"/>
                        </m:rPr>
                        <w:rPr>
                          <w:rFonts w:ascii="Cambria Math" w:hAnsi="Cambria Math"/>
                        </w:rPr>
                        <m:t>3</m:t>
                      </m:r>
                    </m:den>
                  </m:f>
                  <m:r>
                    <m:rPr>
                      <m:sty m:val="p"/>
                    </m:rPr>
                    <w:rPr>
                      <w:rFonts w:ascii="Cambria Math" w:hAnsi="Cambria Math"/>
                    </w:rPr>
                    <m:t xml:space="preserve"> ≈1.667,  ha  17≤</m:t>
                  </m:r>
                  <m:r>
                    <w:rPr>
                      <w:rFonts w:ascii="Cambria Math" w:hAnsi="Cambria Math"/>
                    </w:rPr>
                    <m:t>c</m:t>
                  </m:r>
                  <m:r>
                    <m:rPr>
                      <m:sty m:val="p"/>
                    </m:rPr>
                    <w:rPr>
                      <w:rFonts w:ascii="Cambria Math" w:hAnsi="Cambria Math"/>
                    </w:rPr>
                    <m:t xml:space="preserve">.                                 </m:t>
                  </m:r>
                </m:e>
              </m:eqArr>
            </m:e>
          </m:d>
        </m:oMath>
      </m:oMathPara>
    </w:p>
    <w:p w14:paraId="2ED836EC" w14:textId="77777777" w:rsidR="000D779B" w:rsidRPr="008C66C1" w:rsidRDefault="000D779B" w:rsidP="000D779B">
      <w:pPr>
        <w:spacing w:after="0" w:line="360" w:lineRule="auto"/>
        <w:jc w:val="both"/>
      </w:pPr>
      <w:r w:rsidRPr="008C66C1">
        <w:t xml:space="preserve">Az [LS21] cikkben azt bizonyították, hogy ha </w:t>
      </w:r>
      <m:oMath>
        <m:r>
          <w:rPr>
            <w:rFonts w:ascii="Cambria Math" w:hAnsi="Cambria Math"/>
          </w:rPr>
          <m:t>c</m:t>
        </m:r>
      </m:oMath>
      <w:r w:rsidRPr="008C66C1">
        <w:t xml:space="preserve"> a fenti </w:t>
      </w:r>
      <w:proofErr w:type="gramStart"/>
      <w:r w:rsidRPr="008C66C1">
        <w:t>intervallumokba</w:t>
      </w:r>
      <w:proofErr w:type="gramEnd"/>
      <w:r w:rsidRPr="008C66C1">
        <w:t xml:space="preserve"> esik, akkor nincsen jobb abszolút versenyképességi arányú online algoritmus a BPOC-feladatra (azaz ezek alsó korlátok a c különböző eseteire).</w:t>
      </w:r>
    </w:p>
    <w:p w14:paraId="37BFD3ED" w14:textId="77777777" w:rsidR="000D779B" w:rsidRPr="008C66C1" w:rsidRDefault="000D779B" w:rsidP="000D779B">
      <w:pPr>
        <w:spacing w:after="0" w:line="360" w:lineRule="auto"/>
        <w:jc w:val="both"/>
      </w:pPr>
      <w:r w:rsidRPr="008C66C1">
        <w:t xml:space="preserve">A felső korlátokhoz a cikkben a következő, </w:t>
      </w:r>
      <w:r w:rsidRPr="008C66C1">
        <w:rPr>
          <w:i/>
        </w:rPr>
        <w:t>First Fit Algoritmus Fix Túltöltési Költséggel</w:t>
      </w:r>
      <w:r w:rsidRPr="008C66C1">
        <w:t xml:space="preserve"> nevű algoritmust </w:t>
      </w:r>
      <w:proofErr w:type="gramStart"/>
      <w:r w:rsidRPr="008C66C1">
        <w:t>definiálták</w:t>
      </w:r>
      <w:proofErr w:type="gramEnd"/>
      <w:r w:rsidRPr="008C66C1">
        <w:t xml:space="preserve">. (First-Fit Algorithm with Fixed Overload, röviden FFO). Hasonlóan a </w:t>
      </w:r>
      <w:proofErr w:type="gramStart"/>
      <w:r w:rsidRPr="008C66C1">
        <w:t>klasszikus</w:t>
      </w:r>
      <w:proofErr w:type="gramEnd"/>
      <w:r w:rsidRPr="008C66C1">
        <w:t xml:space="preserve"> online ládapakolási probléma First-Fit algoritmusához (FF), az FFO minden egyes elemet az első olyan nyitott ládába pakolja, amelybe belefér, ha nem fér bele egyetlen jelenleg megnyitott tárolóba sem, akkor nyit egy új tárolót.</w:t>
      </w:r>
    </w:p>
    <w:p w14:paraId="4D31D6D3" w14:textId="1877D0D3" w:rsidR="000D779B" w:rsidRPr="008C66C1" w:rsidRDefault="000D779B" w:rsidP="000D779B">
      <w:pPr>
        <w:spacing w:after="0" w:line="360" w:lineRule="auto"/>
        <w:jc w:val="both"/>
      </w:pPr>
      <w:r w:rsidRPr="008C66C1">
        <w:lastRenderedPageBreak/>
        <w:t xml:space="preserve">A különbség az, hogy az FFO-ban a bármelyik ládához rendelt elemek teljes mérete meghaladhatja a tároló 1 </w:t>
      </w:r>
      <w:proofErr w:type="gramStart"/>
      <w:r w:rsidRPr="008C66C1">
        <w:t>kapacitását</w:t>
      </w:r>
      <w:proofErr w:type="gramEnd"/>
      <w:r w:rsidRPr="008C66C1">
        <w:t xml:space="preserve">. </w:t>
      </w:r>
    </w:p>
    <w:p w14:paraId="4792E74C" w14:textId="77777777" w:rsidR="000D779B" w:rsidRPr="008C66C1" w:rsidRDefault="000D779B">
      <w:r w:rsidRPr="008C66C1">
        <w:br w:type="page"/>
      </w:r>
    </w:p>
    <w:p w14:paraId="45599361" w14:textId="77777777" w:rsidR="000D779B" w:rsidRPr="008C66C1" w:rsidRDefault="000D779B" w:rsidP="000D779B">
      <w:pPr>
        <w:spacing w:after="0" w:line="360" w:lineRule="auto"/>
        <w:jc w:val="both"/>
      </w:pPr>
    </w:p>
    <w:p w14:paraId="79C0AAB2" w14:textId="77777777" w:rsidR="000D779B" w:rsidRPr="008C66C1" w:rsidRDefault="000D779B" w:rsidP="000D779B">
      <w:pPr>
        <w:spacing w:after="0" w:line="360" w:lineRule="auto"/>
        <w:jc w:val="both"/>
      </w:pPr>
      <w:r w:rsidRPr="008C66C1">
        <w:t xml:space="preserve">Legyen </w:t>
      </w:r>
      <m:oMath>
        <m:r>
          <w:rPr>
            <w:rFonts w:ascii="Cambria Math" w:hAnsi="Cambria Math"/>
          </w:rPr>
          <m:t>h</m:t>
        </m:r>
        <m:r>
          <m:rPr>
            <m:sty m:val="p"/>
          </m:rPr>
          <w:rPr>
            <w:rFonts w:ascii="Cambria Math" w:hAnsi="Cambria Math"/>
          </w:rPr>
          <m:t>(</m:t>
        </m:r>
        <m:r>
          <w:rPr>
            <w:rFonts w:ascii="Cambria Math" w:hAnsi="Cambria Math"/>
          </w:rPr>
          <m:t>c</m:t>
        </m:r>
        <m:r>
          <m:rPr>
            <m:sty m:val="p"/>
          </m:rPr>
          <w:rPr>
            <w:rFonts w:ascii="Cambria Math" w:hAnsi="Cambria Math"/>
          </w:rPr>
          <m:t>)</m:t>
        </m:r>
      </m:oMath>
      <w:r w:rsidRPr="008C66C1">
        <w:t xml:space="preserve"> a következőképpen </w:t>
      </w:r>
      <w:proofErr w:type="gramStart"/>
      <w:r w:rsidRPr="008C66C1">
        <w:t>definiálva</w:t>
      </w:r>
      <w:proofErr w:type="gramEnd"/>
      <w:r w:rsidRPr="008C66C1">
        <w:t>:</w:t>
      </w:r>
    </w:p>
    <w:p w14:paraId="6F615B02" w14:textId="77777777" w:rsidR="000D779B" w:rsidRPr="008C66C1" w:rsidRDefault="000D779B" w:rsidP="000D779B">
      <w:pPr>
        <w:spacing w:after="0" w:line="360" w:lineRule="auto"/>
        <w:jc w:val="both"/>
        <w:rPr>
          <w:rFonts w:eastAsiaTheme="minorEastAsia"/>
        </w:rPr>
      </w:pPr>
      <m:oMathPara>
        <m:oMath>
          <m:r>
            <w:rPr>
              <w:rFonts w:ascii="Cambria Math" w:hAnsi="Cambria Math"/>
            </w:rPr>
            <m:t>h</m:t>
          </m:r>
          <m:d>
            <m:dPr>
              <m:ctrlPr>
                <w:rPr>
                  <w:rFonts w:ascii="Cambria Math" w:hAnsi="Cambria Math"/>
                </w:rPr>
              </m:ctrlPr>
            </m:dPr>
            <m:e>
              <m:r>
                <w:rPr>
                  <w:rFonts w:ascii="Cambria Math" w:hAnsi="Cambria Math"/>
                </w:rPr>
                <m:t>c</m:t>
              </m:r>
            </m:e>
          </m:d>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1,</m:t>
                          </m:r>
                          <m:r>
                            <w:rPr>
                              <w:rFonts w:ascii="Cambria Math" w:hAnsi="Cambria Math"/>
                            </w:rPr>
                            <m:t>c</m:t>
                          </m:r>
                        </m:e>
                      </m:d>
                      <m:r>
                        <m:rPr>
                          <m:sty m:val="p"/>
                        </m:rPr>
                        <w:rPr>
                          <w:rFonts w:ascii="Cambria Math" w:hAnsi="Cambria Math"/>
                        </w:rPr>
                        <m:t xml:space="preserve">, </m:t>
                      </m:r>
                    </m:e>
                  </m:func>
                  <m:r>
                    <w:rPr>
                      <w:rFonts w:ascii="Cambria Math" w:hAnsi="Cambria Math"/>
                    </w:rPr>
                    <m:t xml:space="preserve">         </m:t>
                  </m:r>
                  <m:r>
                    <m:rPr>
                      <m:sty m:val="p"/>
                    </m:rPr>
                    <w:rPr>
                      <w:rFonts w:ascii="Cambria Math" w:hAnsi="Cambria Math"/>
                    </w:rPr>
                    <m:t>ha 0≤</m:t>
                  </m:r>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m:t>
                  </m:r>
                </m:e>
                <m:e>
                  <m:f>
                    <m:fPr>
                      <m:ctrlPr>
                        <w:rPr>
                          <w:rFonts w:ascii="Cambria Math" w:hAnsi="Cambria Math"/>
                          <w:i/>
                        </w:rPr>
                      </m:ctrlPr>
                    </m:fPr>
                    <m:num>
                      <m:r>
                        <w:rPr>
                          <w:rFonts w:ascii="Cambria Math" w:hAnsi="Cambria Math"/>
                        </w:rPr>
                        <m:t>3+c</m:t>
                      </m:r>
                    </m:num>
                    <m:den>
                      <m:r>
                        <w:rPr>
                          <w:rFonts w:ascii="Cambria Math" w:hAnsi="Cambria Math"/>
                        </w:rPr>
                        <m:t>3</m:t>
                      </m:r>
                    </m:den>
                  </m:f>
                  <m:r>
                    <m:rPr>
                      <m:sty m:val="p"/>
                    </m:rPr>
                    <w:rPr>
                      <w:rFonts w:ascii="Cambria Math" w:hAnsi="Cambria Math"/>
                    </w:rPr>
                    <m:t xml:space="preserve">,         ha </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&lt;</m:t>
                  </m:r>
                  <m:r>
                    <w:rPr>
                      <w:rFonts w:ascii="Cambria Math" w:hAnsi="Cambria Math"/>
                    </w:rPr>
                    <m:t>c≤</m:t>
                  </m:r>
                  <m:f>
                    <m:fPr>
                      <m:ctrlPr>
                        <w:rPr>
                          <w:rFonts w:ascii="Cambria Math" w:hAnsi="Cambria Math"/>
                        </w:rPr>
                      </m:ctrlPr>
                    </m:fPr>
                    <m:num>
                      <m:r>
                        <m:rPr>
                          <m:sty m:val="p"/>
                        </m:rPr>
                        <w:rPr>
                          <w:rFonts w:ascii="Cambria Math" w:hAnsi="Cambria Math"/>
                        </w:rPr>
                        <m:t>9</m:t>
                      </m:r>
                    </m:num>
                    <m:den>
                      <m:r>
                        <m:rPr>
                          <m:sty m:val="p"/>
                        </m:rPr>
                        <w:rPr>
                          <w:rFonts w:ascii="Cambria Math" w:hAnsi="Cambria Math"/>
                        </w:rPr>
                        <m:t>5</m:t>
                      </m:r>
                    </m:den>
                  </m:f>
                  <m:r>
                    <m:rPr>
                      <m:sty m:val="p"/>
                    </m:rPr>
                    <w:rPr>
                      <w:rFonts w:ascii="Cambria Math" w:hAnsi="Cambria Math"/>
                    </w:rPr>
                    <m:t xml:space="preserve">,         </m:t>
                  </m:r>
                  <m:ctrlPr>
                    <w:rPr>
                      <w:rFonts w:ascii="Cambria Math" w:eastAsia="Cambria Math" w:hAnsi="Cambria Math"/>
                      <w:i/>
                    </w:rPr>
                  </m:ctrlPr>
                </m:e>
                <m:e>
                  <m:f>
                    <m:fPr>
                      <m:ctrlPr>
                        <w:rPr>
                          <w:rFonts w:ascii="Cambria Math" w:eastAsia="Cambria Math" w:hAnsi="Cambria Math"/>
                          <w:i/>
                        </w:rPr>
                      </m:ctrlPr>
                    </m:fPr>
                    <m:num>
                      <m:r>
                        <w:rPr>
                          <w:rFonts w:ascii="Cambria Math" w:eastAsia="Cambria Math" w:hAnsi="Cambria Math"/>
                        </w:rPr>
                        <m:t>5</m:t>
                      </m:r>
                    </m:num>
                    <m:den>
                      <m:r>
                        <w:rPr>
                          <w:rFonts w:ascii="Cambria Math" w:eastAsia="Cambria Math" w:hAnsi="Cambria Math"/>
                        </w:rPr>
                        <m:t>8</m:t>
                      </m:r>
                    </m:den>
                  </m:f>
                  <m:r>
                    <w:rPr>
                      <w:rFonts w:ascii="Cambria Math" w:eastAsia="Cambria Math" w:hAnsi="Cambria Math"/>
                    </w:rPr>
                    <m:t>=1.6</m:t>
                  </m:r>
                  <m:r>
                    <m:rPr>
                      <m:sty m:val="p"/>
                    </m:rPr>
                    <w:rPr>
                      <w:rFonts w:ascii="Cambria Math" w:eastAsia="Cambria Math" w:hAnsi="Cambria Math"/>
                    </w:rPr>
                    <m:t xml:space="preserve">,              ha </m:t>
                  </m:r>
                  <m:f>
                    <m:fPr>
                      <m:ctrlPr>
                        <w:rPr>
                          <w:rFonts w:ascii="Cambria Math" w:eastAsia="Cambria Math" w:hAnsi="Cambria Math"/>
                        </w:rPr>
                      </m:ctrlPr>
                    </m:fPr>
                    <m:num>
                      <m:r>
                        <m:rPr>
                          <m:sty m:val="p"/>
                        </m:rPr>
                        <w:rPr>
                          <w:rFonts w:ascii="Cambria Math" w:eastAsia="Cambria Math" w:hAnsi="Cambria Math"/>
                        </w:rPr>
                        <m:t>9</m:t>
                      </m:r>
                    </m:num>
                    <m:den>
                      <m:r>
                        <m:rPr>
                          <m:sty m:val="p"/>
                        </m:rPr>
                        <w:rPr>
                          <w:rFonts w:ascii="Cambria Math" w:eastAsia="Cambria Math" w:hAnsi="Cambria Math"/>
                        </w:rPr>
                        <m:t>5</m:t>
                      </m:r>
                    </m:den>
                  </m:f>
                  <m:r>
                    <m:rPr>
                      <m:sty m:val="p"/>
                    </m:rPr>
                    <w:rPr>
                      <w:rFonts w:ascii="Cambria Math" w:eastAsia="Cambria Math" w:hAnsi="Cambria Math"/>
                    </w:rPr>
                    <m:t>&lt;</m:t>
                  </m:r>
                  <m:r>
                    <w:rPr>
                      <w:rFonts w:ascii="Cambria Math" w:eastAsia="Cambria Math" w:hAnsi="Cambria Math"/>
                    </w:rPr>
                    <m:t>c</m:t>
                  </m:r>
                  <m:r>
                    <m:rPr>
                      <m:sty m:val="p"/>
                    </m:rPr>
                    <w:rPr>
                      <w:rFonts w:ascii="Cambria Math" w:eastAsia="Cambria Math" w:hAnsi="Cambria Math"/>
                    </w:rPr>
                    <m:t>≤</m:t>
                  </m:r>
                  <m:f>
                    <m:fPr>
                      <m:ctrlPr>
                        <w:rPr>
                          <w:rFonts w:ascii="Cambria Math" w:eastAsia="Cambria Math" w:hAnsi="Cambria Math"/>
                        </w:rPr>
                      </m:ctrlPr>
                    </m:fPr>
                    <m:num>
                      <m:r>
                        <m:rPr>
                          <m:sty m:val="p"/>
                        </m:rPr>
                        <w:rPr>
                          <w:rFonts w:ascii="Cambria Math" w:eastAsia="Cambria Math" w:hAnsi="Cambria Math"/>
                        </w:rPr>
                        <m:t>8</m:t>
                      </m:r>
                    </m:num>
                    <m:den>
                      <m:r>
                        <m:rPr>
                          <m:sty m:val="p"/>
                        </m:rPr>
                        <w:rPr>
                          <w:rFonts w:ascii="Cambria Math" w:eastAsia="Cambria Math" w:hAnsi="Cambria Math"/>
                        </w:rPr>
                        <m:t>3</m:t>
                      </m:r>
                    </m:den>
                  </m:f>
                  <m:r>
                    <m:rPr>
                      <m:sty m:val="p"/>
                    </m:rPr>
                    <w:rPr>
                      <w:rFonts w:ascii="Cambria Math" w:eastAsia="Cambria Math" w:hAnsi="Cambria Math"/>
                    </w:rPr>
                    <m:t>,</m:t>
                  </m:r>
                  <m:r>
                    <w:rPr>
                      <w:rFonts w:ascii="Cambria Math" w:eastAsia="Cambria Math" w:hAnsi="Cambria Math"/>
                    </w:rPr>
                    <m:t xml:space="preserve">  </m:t>
                  </m:r>
                  <m:ctrlPr>
                    <w:rPr>
                      <w:rFonts w:ascii="Cambria Math" w:eastAsia="Cambria Math" w:hAnsi="Cambria Math"/>
                      <w:i/>
                    </w:rPr>
                  </m:ctrlPr>
                </m:e>
                <m:e>
                  <m:f>
                    <m:fPr>
                      <m:ctrlPr>
                        <w:rPr>
                          <w:rFonts w:ascii="Cambria Math" w:eastAsia="Cambria Math" w:hAnsi="Cambria Math"/>
                          <w:i/>
                        </w:rPr>
                      </m:ctrlPr>
                    </m:fPr>
                    <m:num>
                      <m:r>
                        <w:rPr>
                          <w:rFonts w:ascii="Cambria Math" w:eastAsia="Cambria Math" w:hAnsi="Cambria Math"/>
                        </w:rPr>
                        <m:t>6c</m:t>
                      </m:r>
                    </m:num>
                    <m:den>
                      <m:r>
                        <w:rPr>
                          <w:rFonts w:ascii="Cambria Math" w:eastAsia="Cambria Math" w:hAnsi="Cambria Math"/>
                        </w:rPr>
                        <m:t>3c+2</m:t>
                      </m:r>
                    </m:den>
                  </m:f>
                  <m:r>
                    <m:rPr>
                      <m:sty m:val="p"/>
                    </m:rPr>
                    <w:rPr>
                      <w:rFonts w:ascii="Cambria Math" w:eastAsia="Cambria Math" w:hAnsi="Cambria Math"/>
                    </w:rPr>
                    <m:t xml:space="preserve">,      ha </m:t>
                  </m:r>
                  <m:f>
                    <m:fPr>
                      <m:ctrlPr>
                        <w:rPr>
                          <w:rFonts w:ascii="Cambria Math" w:eastAsia="Cambria Math" w:hAnsi="Cambria Math"/>
                        </w:rPr>
                      </m:ctrlPr>
                    </m:fPr>
                    <m:num>
                      <m:r>
                        <m:rPr>
                          <m:sty m:val="p"/>
                        </m:rPr>
                        <w:rPr>
                          <w:rFonts w:ascii="Cambria Math" w:eastAsia="Cambria Math" w:hAnsi="Cambria Math"/>
                        </w:rPr>
                        <m:t>8</m:t>
                      </m:r>
                    </m:num>
                    <m:den>
                      <m:r>
                        <m:rPr>
                          <m:sty m:val="p"/>
                        </m:rPr>
                        <w:rPr>
                          <w:rFonts w:ascii="Cambria Math" w:eastAsia="Cambria Math" w:hAnsi="Cambria Math"/>
                        </w:rPr>
                        <m:t>3</m:t>
                      </m:r>
                    </m:den>
                  </m:f>
                  <m:r>
                    <m:rPr>
                      <m:sty m:val="p"/>
                    </m:rPr>
                    <w:rPr>
                      <w:rFonts w:ascii="Cambria Math" w:eastAsia="Cambria Math" w:hAnsi="Cambria Math"/>
                    </w:rPr>
                    <m:t>&lt;</m:t>
                  </m:r>
                  <m:r>
                    <w:rPr>
                      <w:rFonts w:ascii="Cambria Math" w:eastAsia="Cambria Math" w:hAnsi="Cambria Math"/>
                    </w:rPr>
                    <m:t>c</m:t>
                  </m:r>
                  <m:r>
                    <m:rPr>
                      <m:sty m:val="p"/>
                    </m:rPr>
                    <w:rPr>
                      <w:rFonts w:ascii="Cambria Math" w:eastAsia="Cambria Math" w:hAnsi="Cambria Math"/>
                    </w:rPr>
                    <m:t>≤</m:t>
                  </m:r>
                  <m:f>
                    <m:fPr>
                      <m:ctrlPr>
                        <w:rPr>
                          <w:rFonts w:ascii="Cambria Math" w:eastAsia="Cambria Math" w:hAnsi="Cambria Math"/>
                        </w:rPr>
                      </m:ctrlPr>
                    </m:fPr>
                    <m:num>
                      <m:r>
                        <m:rPr>
                          <m:sty m:val="p"/>
                        </m:rPr>
                        <w:rPr>
                          <w:rFonts w:ascii="Cambria Math" w:eastAsia="Cambria Math" w:hAnsi="Cambria Math"/>
                        </w:rPr>
                        <m:t>14</m:t>
                      </m:r>
                    </m:num>
                    <m:den>
                      <m:r>
                        <m:rPr>
                          <m:sty m:val="p"/>
                        </m:rPr>
                        <w:rPr>
                          <w:rFonts w:ascii="Cambria Math" w:eastAsia="Cambria Math" w:hAnsi="Cambria Math"/>
                        </w:rPr>
                        <m:t>3</m:t>
                      </m:r>
                    </m:den>
                  </m:f>
                  <m:r>
                    <w:rPr>
                      <w:rFonts w:ascii="Cambria Math" w:eastAsia="Cambria Math" w:hAnsi="Cambria Math"/>
                    </w:rPr>
                    <m:t xml:space="preserve">,      </m:t>
                  </m:r>
                  <m:ctrlPr>
                    <w:rPr>
                      <w:rFonts w:ascii="Cambria Math" w:eastAsia="Cambria Math" w:hAnsi="Cambria Math"/>
                      <w:i/>
                    </w:rPr>
                  </m:ctrlPr>
                </m:e>
                <m:e>
                  <m:f>
                    <m:fPr>
                      <m:ctrlPr>
                        <w:rPr>
                          <w:rFonts w:ascii="Cambria Math" w:eastAsia="Cambria Math" w:hAnsi="Cambria Math"/>
                        </w:rPr>
                      </m:ctrlPr>
                    </m:fPr>
                    <m:num>
                      <m:r>
                        <m:rPr>
                          <m:sty m:val="p"/>
                        </m:rPr>
                        <w:rPr>
                          <w:rFonts w:ascii="Cambria Math" w:eastAsia="Cambria Math" w:hAnsi="Cambria Math"/>
                        </w:rPr>
                        <m:t>7</m:t>
                      </m:r>
                    </m:num>
                    <m:den>
                      <m:r>
                        <m:rPr>
                          <m:sty m:val="p"/>
                        </m:rPr>
                        <w:rPr>
                          <w:rFonts w:ascii="Cambria Math" w:eastAsia="Cambria Math" w:hAnsi="Cambria Math"/>
                        </w:rPr>
                        <m:t>4</m:t>
                      </m:r>
                    </m:den>
                  </m:f>
                  <m:r>
                    <m:rPr>
                      <m:sty m:val="p"/>
                    </m:rPr>
                    <w:rPr>
                      <w:rFonts w:ascii="Cambria Math" w:eastAsia="Cambria Math" w:hAnsi="Cambria Math"/>
                    </w:rPr>
                    <m:t xml:space="preserve">=1.75,             ha </m:t>
                  </m:r>
                  <m:f>
                    <m:fPr>
                      <m:ctrlPr>
                        <w:rPr>
                          <w:rFonts w:ascii="Cambria Math" w:eastAsia="Cambria Math" w:hAnsi="Cambria Math"/>
                        </w:rPr>
                      </m:ctrlPr>
                    </m:fPr>
                    <m:num>
                      <m:r>
                        <m:rPr>
                          <m:sty m:val="p"/>
                        </m:rPr>
                        <w:rPr>
                          <w:rFonts w:ascii="Cambria Math" w:eastAsia="Cambria Math" w:hAnsi="Cambria Math"/>
                        </w:rPr>
                        <m:t>14</m:t>
                      </m:r>
                    </m:num>
                    <m:den>
                      <m:r>
                        <m:rPr>
                          <m:sty m:val="p"/>
                        </m:rPr>
                        <w:rPr>
                          <w:rFonts w:ascii="Cambria Math" w:eastAsia="Cambria Math" w:hAnsi="Cambria Math"/>
                        </w:rPr>
                        <m:t>3</m:t>
                      </m:r>
                    </m:den>
                  </m:f>
                  <m:r>
                    <m:rPr>
                      <m:sty m:val="p"/>
                    </m:rPr>
                    <w:rPr>
                      <w:rFonts w:ascii="Cambria Math" w:eastAsia="Cambria Math" w:hAnsi="Cambria Math"/>
                    </w:rPr>
                    <m:t>&lt;</m:t>
                  </m:r>
                  <m:r>
                    <w:rPr>
                      <w:rFonts w:ascii="Cambria Math" w:eastAsia="Cambria Math" w:hAnsi="Cambria Math"/>
                    </w:rPr>
                    <m:t>c</m:t>
                  </m:r>
                  <m:r>
                    <m:rPr>
                      <m:sty m:val="p"/>
                    </m:rPr>
                    <w:rPr>
                      <w:rFonts w:ascii="Cambria Math" w:eastAsia="Cambria Math" w:hAnsi="Cambria Math"/>
                    </w:rPr>
                    <m:t xml:space="preserve">. </m:t>
                  </m:r>
                  <m:r>
                    <w:rPr>
                      <w:rFonts w:ascii="Cambria Math" w:eastAsia="Cambria Math" w:hAnsi="Cambria Math"/>
                    </w:rPr>
                    <m:t xml:space="preserve">        </m:t>
                  </m:r>
                </m:e>
              </m:eqArr>
            </m:e>
          </m:d>
        </m:oMath>
      </m:oMathPara>
    </w:p>
    <w:p w14:paraId="04ED4EBF" w14:textId="77777777" w:rsidR="000D779B" w:rsidRPr="008C66C1" w:rsidRDefault="000D779B" w:rsidP="000D779B">
      <w:pPr>
        <w:spacing w:after="0" w:line="360" w:lineRule="auto"/>
        <w:jc w:val="both"/>
      </w:pPr>
      <w:r w:rsidRPr="008C66C1">
        <w:t xml:space="preserve">Az [LS21] cikkben azt bizonyították a szerzők, hogy az FFO algoritmus </w:t>
      </w:r>
      <w:proofErr w:type="gramStart"/>
      <w:r w:rsidRPr="008C66C1">
        <w:t>abszolút</w:t>
      </w:r>
      <w:proofErr w:type="gramEnd"/>
      <w:r w:rsidRPr="008C66C1">
        <w:t xml:space="preserve"> versenyképességi aránya a fenti (azaz </w:t>
      </w:r>
      <m:oMath>
        <m:r>
          <w:rPr>
            <w:rFonts w:ascii="Cambria Math" w:hAnsi="Cambria Math"/>
          </w:rPr>
          <m:t>h</m:t>
        </m:r>
        <m:r>
          <m:rPr>
            <m:sty m:val="p"/>
          </m:rPr>
          <w:rPr>
            <w:rFonts w:ascii="Cambria Math" w:hAnsi="Cambria Math"/>
          </w:rPr>
          <m:t>(</m:t>
        </m:r>
        <m:r>
          <w:rPr>
            <w:rFonts w:ascii="Cambria Math" w:hAnsi="Cambria Math"/>
          </w:rPr>
          <m:t>c</m:t>
        </m:r>
        <m:r>
          <m:rPr>
            <m:sty m:val="p"/>
          </m:rPr>
          <w:rPr>
            <w:rFonts w:ascii="Cambria Math" w:hAnsi="Cambria Math"/>
          </w:rPr>
          <m:t>)</m:t>
        </m:r>
      </m:oMath>
      <w:r w:rsidRPr="008C66C1">
        <w:t xml:space="preserve">, ha </w:t>
      </w:r>
      <w:r w:rsidRPr="008C66C1">
        <w:rPr>
          <w:i/>
        </w:rPr>
        <w:t>c</w:t>
      </w:r>
      <w:r w:rsidRPr="008C66C1">
        <w:t xml:space="preserve"> a fenti intervallumokba esik). Azaz ezzel felső korlátokat is megadtak a BPOC feladatra, bárhová is essen </w:t>
      </w:r>
      <m:oMath>
        <m:r>
          <w:rPr>
            <w:rFonts w:ascii="Cambria Math" w:hAnsi="Cambria Math"/>
          </w:rPr>
          <m:t>c</m:t>
        </m:r>
      </m:oMath>
      <w:r w:rsidRPr="008C66C1">
        <w:t>. (</w:t>
      </w:r>
      <m:oMath>
        <m:r>
          <w:rPr>
            <w:rFonts w:ascii="Cambria Math" w:hAnsi="Cambria Math"/>
          </w:rPr>
          <m:t>g</m:t>
        </m:r>
        <m:r>
          <m:rPr>
            <m:sty m:val="p"/>
          </m:rPr>
          <w:rPr>
            <w:rFonts w:ascii="Cambria Math" w:hAnsi="Cambria Math"/>
          </w:rPr>
          <m:t>(</m:t>
        </m:r>
        <m:r>
          <w:rPr>
            <w:rFonts w:ascii="Cambria Math" w:hAnsi="Cambria Math"/>
          </w:rPr>
          <m:t>c</m:t>
        </m:r>
        <m:r>
          <m:rPr>
            <m:sty m:val="p"/>
          </m:rPr>
          <w:rPr>
            <w:rFonts w:ascii="Cambria Math" w:hAnsi="Cambria Math"/>
          </w:rPr>
          <m:t>)</m:t>
        </m:r>
      </m:oMath>
      <w:r w:rsidRPr="008C66C1">
        <w:t xml:space="preserve"> pedig alsó korlát, bárhova is essen </w:t>
      </w:r>
      <m:oMath>
        <m:r>
          <w:rPr>
            <w:rFonts w:ascii="Cambria Math" w:hAnsi="Cambria Math"/>
          </w:rPr>
          <m:t>c</m:t>
        </m:r>
      </m:oMath>
      <w:r w:rsidRPr="008C66C1">
        <w:t>.)</w:t>
      </w:r>
    </w:p>
    <w:p w14:paraId="3BF01B3D" w14:textId="77777777" w:rsidR="000D779B" w:rsidRPr="008C66C1" w:rsidRDefault="000D779B" w:rsidP="006030A5">
      <w:pPr>
        <w:spacing w:after="0" w:line="360" w:lineRule="auto"/>
        <w:jc w:val="both"/>
      </w:pPr>
    </w:p>
    <w:p w14:paraId="063CF30D" w14:textId="4807B165" w:rsidR="00BB7376" w:rsidRPr="008C66C1" w:rsidRDefault="00BB7376" w:rsidP="001A1207">
      <w:pPr>
        <w:pStyle w:val="Cmsor2"/>
        <w:keepNext w:val="0"/>
        <w:keepLines w:val="0"/>
        <w:pageBreakBefore/>
        <w:widowControl w:val="0"/>
        <w:rPr>
          <w:rFonts w:cs="Times New Roman"/>
        </w:rPr>
      </w:pPr>
      <w:bookmarkStart w:id="5" w:name="_Toc100595927"/>
      <w:r w:rsidRPr="008C66C1">
        <w:rPr>
          <w:rFonts w:cs="Times New Roman"/>
        </w:rPr>
        <w:lastRenderedPageBreak/>
        <w:t>2</w:t>
      </w:r>
      <w:r w:rsidR="00567A36">
        <w:rPr>
          <w:rFonts w:cs="Times New Roman"/>
        </w:rPr>
        <w:t>.3</w:t>
      </w:r>
      <w:r w:rsidRPr="008C66C1">
        <w:rPr>
          <w:rFonts w:cs="Times New Roman"/>
        </w:rPr>
        <w:t>. First Fit</w:t>
      </w:r>
      <w:bookmarkEnd w:id="5"/>
    </w:p>
    <w:p w14:paraId="5E9485E4" w14:textId="77777777" w:rsidR="00B32476" w:rsidRPr="008C66C1" w:rsidRDefault="006030A5" w:rsidP="006030A5">
      <w:pPr>
        <w:spacing w:after="0" w:line="360" w:lineRule="auto"/>
        <w:jc w:val="both"/>
      </w:pPr>
      <w:r w:rsidRPr="008C66C1">
        <w:t xml:space="preserve">A First-Fit algoritmus minden újonnan érkező elemet az első olyan ládába pakol, amelybe befér vagy, ha nem </w:t>
      </w:r>
      <w:proofErr w:type="gramStart"/>
      <w:r w:rsidRPr="008C66C1">
        <w:t>fér</w:t>
      </w:r>
      <w:proofErr w:type="gramEnd"/>
      <w:r w:rsidRPr="008C66C1">
        <w:t xml:space="preserve"> be nyit egy új ládát. </w:t>
      </w:r>
    </w:p>
    <w:p w14:paraId="0B70ABFF" w14:textId="4ECB0BE7" w:rsidR="006030A5" w:rsidRPr="008C66C1" w:rsidRDefault="006030A5" w:rsidP="006030A5">
      <w:pPr>
        <w:spacing w:after="0" w:line="360" w:lineRule="auto"/>
        <w:jc w:val="both"/>
      </w:pPr>
      <w:r w:rsidRPr="008C66C1">
        <w:t xml:space="preserve">Az FFO algoritmus annyiban más, mint </w:t>
      </w:r>
      <w:proofErr w:type="gramStart"/>
      <w:r w:rsidRPr="008C66C1">
        <w:t>az</w:t>
      </w:r>
      <w:proofErr w:type="gramEnd"/>
      <w:r w:rsidRPr="008C66C1">
        <w:t xml:space="preserve"> FF algoritmus, hogy megengedi a túltöltést, egy O(c) méretű, előre meghatározott értékben.</w:t>
      </w:r>
    </w:p>
    <w:p w14:paraId="7C830669" w14:textId="77777777" w:rsidR="006030A5" w:rsidRPr="008C66C1" w:rsidRDefault="006030A5" w:rsidP="006030A5">
      <w:pPr>
        <w:spacing w:after="0" w:line="360" w:lineRule="auto"/>
        <w:jc w:val="both"/>
      </w:pPr>
      <w:r w:rsidRPr="008C66C1">
        <w:t xml:space="preserve">Ez annyit jelent, hogy bár az elemeink mérete 0 és 1 között van, a láda méretében megengedünk 1-nél magasabb ládákat. Egészen pontosan </w:t>
      </w:r>
      <m:oMath>
        <m:r>
          <m:rPr>
            <m:sty m:val="p"/>
          </m:rPr>
          <w:rPr>
            <w:rFonts w:ascii="Cambria Math" w:hAnsi="Cambria Math"/>
          </w:rPr>
          <m:t>1</m:t>
        </m:r>
      </m:oMath>
      <w:r w:rsidRPr="008C66C1">
        <w:t xml:space="preserve"> helyett </w:t>
      </w:r>
      <m:oMath>
        <m:r>
          <w:rPr>
            <w:rFonts w:ascii="Cambria Math" w:hAnsi="Cambria Math"/>
          </w:rPr>
          <m:t>1</m:t>
        </m:r>
        <m:r>
          <m:rPr>
            <m:sty m:val="p"/>
          </m:rPr>
          <w:rPr>
            <w:rFonts w:ascii="Cambria Math" w:hAnsi="Cambria Math"/>
          </w:rPr>
          <m:t>+</m:t>
        </m:r>
        <w:proofErr w:type="gramStart"/>
        <m:r>
          <m:rPr>
            <m:sty m:val="p"/>
          </m:rPr>
          <w:rPr>
            <w:rFonts w:ascii="Cambria Math" w:hAnsi="Cambria Math"/>
          </w:rPr>
          <m:t>O(</m:t>
        </m:r>
        <w:proofErr w:type="gramEnd"/>
        <m:r>
          <m:rPr>
            <m:sty m:val="p"/>
          </m:rPr>
          <w:rPr>
            <w:rFonts w:ascii="Cambria Math" w:hAnsi="Cambria Math"/>
          </w:rPr>
          <m:t>c)</m:t>
        </m:r>
      </m:oMath>
      <w:r w:rsidRPr="008C66C1">
        <w:t xml:space="preserve"> méretű ládába pakolunk. Bár nagyon hasonlóan „néz ki”, a nagy O jelölés itt nem a nagy ordót jelenti, ez az </w:t>
      </w:r>
      <w:proofErr w:type="gramStart"/>
      <w:r w:rsidRPr="008C66C1">
        <w:t>O(</w:t>
      </w:r>
      <w:proofErr w:type="gramEnd"/>
      <w:r w:rsidRPr="008C66C1">
        <w:t>c) egyszerűen egy c-től függő szám:</w:t>
      </w:r>
    </w:p>
    <w:p w14:paraId="4999F3DD" w14:textId="77777777" w:rsidR="006030A5" w:rsidRPr="008C66C1" w:rsidRDefault="006030A5" w:rsidP="006030A5">
      <w:pPr>
        <w:spacing w:after="0" w:line="360" w:lineRule="auto"/>
        <w:jc w:val="both"/>
      </w:pPr>
    </w:p>
    <w:p w14:paraId="322D39BB" w14:textId="77777777" w:rsidR="006030A5" w:rsidRPr="008C66C1" w:rsidRDefault="006030A5" w:rsidP="006030A5">
      <w:pPr>
        <w:spacing w:after="0" w:line="360" w:lineRule="auto"/>
        <w:jc w:val="both"/>
        <w:rPr>
          <w:rFonts w:eastAsiaTheme="minorEastAsia"/>
        </w:rPr>
      </w:pPr>
      <m:oMathPara>
        <m:oMath>
          <m:r>
            <w:rPr>
              <w:rFonts w:ascii="Cambria Math" w:hAnsi="Cambria Math"/>
            </w:rPr>
            <m:t>O</m:t>
          </m:r>
          <m:d>
            <m:dPr>
              <m:ctrlPr>
                <w:rPr>
                  <w:rFonts w:ascii="Cambria Math" w:hAnsi="Cambria Math"/>
                </w:rPr>
              </m:ctrlPr>
            </m:dPr>
            <m:e>
              <m:r>
                <w:rPr>
                  <w:rFonts w:ascii="Cambria Math" w:hAnsi="Cambria Math"/>
                </w:rPr>
                <m:t>c</m:t>
              </m:r>
            </m:e>
          </m:d>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r>
                    <m:rPr>
                      <m:sty m:val="p"/>
                    </m:rPr>
                    <w:rPr>
                      <w:rFonts w:ascii="Cambria Math" w:hAnsi="Cambria Math"/>
                    </w:rPr>
                    <m:t>ha 0≤</m:t>
                  </m:r>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m:t>
                  </m:r>
                </m:e>
                <m:e>
                  <m:f>
                    <m:fPr>
                      <m:ctrlPr>
                        <w:rPr>
                          <w:rFonts w:ascii="Cambria Math" w:hAnsi="Cambria Math"/>
                        </w:rPr>
                      </m:ctrlPr>
                    </m:fPr>
                    <m:num>
                      <m:r>
                        <m:rPr>
                          <m:sty m:val="p"/>
                        </m:rPr>
                        <w:rPr>
                          <w:rFonts w:ascii="Cambria Math" w:hAnsi="Cambria Math"/>
                        </w:rPr>
                        <m:t>1</m:t>
                      </m:r>
                    </m:num>
                    <m:den>
                      <m:r>
                        <w:rPr>
                          <w:rFonts w:ascii="Cambria Math" w:hAnsi="Cambria Math"/>
                        </w:rPr>
                        <m:t>c</m:t>
                      </m:r>
                    </m:den>
                  </m:f>
                  <m:r>
                    <m:rPr>
                      <m:sty m:val="p"/>
                    </m:rPr>
                    <w:rPr>
                      <w:rFonts w:ascii="Cambria Math" w:hAnsi="Cambria Math"/>
                    </w:rPr>
                    <m:t xml:space="preserve">,              ha </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&lt;</m:t>
                  </m:r>
                  <m:r>
                    <w:rPr>
                      <w:rFonts w:ascii="Cambria Math" w:hAnsi="Cambria Math"/>
                    </w:rPr>
                    <m:t>c≤</m:t>
                  </m:r>
                  <m:f>
                    <m:fPr>
                      <m:ctrlPr>
                        <w:rPr>
                          <w:rFonts w:ascii="Cambria Math" w:hAnsi="Cambria Math"/>
                        </w:rPr>
                      </m:ctrlPr>
                    </m:fPr>
                    <m:num>
                      <m:r>
                        <m:rPr>
                          <m:sty m:val="p"/>
                        </m:rPr>
                        <w:rPr>
                          <w:rFonts w:ascii="Cambria Math" w:hAnsi="Cambria Math"/>
                        </w:rPr>
                        <m:t>9</m:t>
                      </m:r>
                    </m:num>
                    <m:den>
                      <m:r>
                        <m:rPr>
                          <m:sty m:val="p"/>
                        </m:rPr>
                        <w:rPr>
                          <w:rFonts w:ascii="Cambria Math" w:hAnsi="Cambria Math"/>
                        </w:rPr>
                        <m:t>5</m:t>
                      </m:r>
                    </m:den>
                  </m:f>
                  <m:r>
                    <m:rPr>
                      <m:sty m:val="p"/>
                    </m:rPr>
                    <w:rPr>
                      <w:rFonts w:ascii="Cambria Math" w:hAnsi="Cambria Math"/>
                    </w:rPr>
                    <m:t xml:space="preserve">,         </m:t>
                  </m:r>
                  <m:ctrlPr>
                    <w:rPr>
                      <w:rFonts w:ascii="Cambria Math" w:eastAsia="Cambria Math" w:hAnsi="Cambria Math"/>
                      <w:i/>
                    </w:rPr>
                  </m:ctrlPr>
                </m:e>
                <m:e>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r>
                        <w:rPr>
                          <w:rFonts w:ascii="Cambria Math" w:hAnsi="Cambria Math"/>
                        </w:rPr>
                        <m:t>c</m:t>
                      </m:r>
                    </m:den>
                  </m:f>
                  <m:r>
                    <m:rPr>
                      <m:sty m:val="p"/>
                    </m:rPr>
                    <w:rPr>
                      <w:rFonts w:ascii="Cambria Math" w:eastAsia="Cambria Math" w:hAnsi="Cambria Math"/>
                    </w:rPr>
                    <m:t xml:space="preserve">,                    ha </m:t>
                  </m:r>
                  <m:f>
                    <m:fPr>
                      <m:ctrlPr>
                        <w:rPr>
                          <w:rFonts w:ascii="Cambria Math" w:eastAsia="Cambria Math" w:hAnsi="Cambria Math"/>
                        </w:rPr>
                      </m:ctrlPr>
                    </m:fPr>
                    <m:num>
                      <m:r>
                        <m:rPr>
                          <m:sty m:val="p"/>
                        </m:rPr>
                        <w:rPr>
                          <w:rFonts w:ascii="Cambria Math" w:eastAsia="Cambria Math" w:hAnsi="Cambria Math"/>
                        </w:rPr>
                        <m:t>9</m:t>
                      </m:r>
                    </m:num>
                    <m:den>
                      <m:r>
                        <m:rPr>
                          <m:sty m:val="p"/>
                        </m:rPr>
                        <w:rPr>
                          <w:rFonts w:ascii="Cambria Math" w:eastAsia="Cambria Math" w:hAnsi="Cambria Math"/>
                        </w:rPr>
                        <m:t>5</m:t>
                      </m:r>
                    </m:den>
                  </m:f>
                  <m:r>
                    <m:rPr>
                      <m:sty m:val="p"/>
                    </m:rPr>
                    <w:rPr>
                      <w:rFonts w:ascii="Cambria Math" w:eastAsia="Cambria Math" w:hAnsi="Cambria Math"/>
                    </w:rPr>
                    <m:t>&lt;</m:t>
                  </m:r>
                  <m:r>
                    <w:rPr>
                      <w:rFonts w:ascii="Cambria Math" w:eastAsia="Cambria Math" w:hAnsi="Cambria Math"/>
                    </w:rPr>
                    <m:t>c</m:t>
                  </m:r>
                  <m:r>
                    <m:rPr>
                      <m:sty m:val="p"/>
                    </m:rPr>
                    <w:rPr>
                      <w:rFonts w:ascii="Cambria Math" w:eastAsia="Cambria Math" w:hAnsi="Cambria Math"/>
                    </w:rPr>
                    <m:t>≤</m:t>
                  </m:r>
                  <m:f>
                    <m:fPr>
                      <m:ctrlPr>
                        <w:rPr>
                          <w:rFonts w:ascii="Cambria Math" w:eastAsia="Cambria Math" w:hAnsi="Cambria Math"/>
                        </w:rPr>
                      </m:ctrlPr>
                    </m:fPr>
                    <m:num>
                      <m:r>
                        <m:rPr>
                          <m:sty m:val="p"/>
                        </m:rPr>
                        <w:rPr>
                          <w:rFonts w:ascii="Cambria Math" w:eastAsia="Cambria Math" w:hAnsi="Cambria Math"/>
                        </w:rPr>
                        <m:t>14</m:t>
                      </m:r>
                    </m:num>
                    <m:den>
                      <m:r>
                        <m:rPr>
                          <m:sty m:val="p"/>
                        </m:rPr>
                        <w:rPr>
                          <w:rFonts w:ascii="Cambria Math" w:eastAsia="Cambria Math" w:hAnsi="Cambria Math"/>
                        </w:rPr>
                        <m:t>3</m:t>
                      </m:r>
                    </m:den>
                  </m:f>
                  <m:r>
                    <m:rPr>
                      <m:sty m:val="p"/>
                    </m:rPr>
                    <w:rPr>
                      <w:rFonts w:ascii="Cambria Math" w:eastAsia="Cambria Math" w:hAnsi="Cambria Math"/>
                    </w:rPr>
                    <m:t>,</m:t>
                  </m:r>
                  <m:r>
                    <w:rPr>
                      <w:rFonts w:ascii="Cambria Math" w:eastAsia="Cambria Math" w:hAnsi="Cambria Math"/>
                    </w:rPr>
                    <m:t xml:space="preserve">  </m:t>
                  </m:r>
                  <m:ctrlPr>
                    <w:rPr>
                      <w:rFonts w:ascii="Cambria Math" w:eastAsia="Cambria Math" w:hAnsi="Cambria Math"/>
                      <w:i/>
                    </w:rPr>
                  </m:ctrlPr>
                </m:e>
                <m:e>
                  <m:f>
                    <m:fPr>
                      <m:ctrlPr>
                        <w:rPr>
                          <w:rFonts w:ascii="Cambria Math" w:eastAsia="Cambria Math" w:hAnsi="Cambria Math"/>
                          <w:i/>
                        </w:rPr>
                      </m:ctrlPr>
                    </m:fPr>
                    <m:num>
                      <m:r>
                        <w:rPr>
                          <w:rFonts w:ascii="Cambria Math" w:eastAsia="Cambria Math" w:hAnsi="Cambria Math"/>
                        </w:rPr>
                        <m:t>1</m:t>
                      </m:r>
                    </m:num>
                    <m:den>
                      <m:r>
                        <w:rPr>
                          <w:rFonts w:ascii="Cambria Math" w:eastAsia="Cambria Math" w:hAnsi="Cambria Math"/>
                        </w:rPr>
                        <m:t>3c</m:t>
                      </m:r>
                    </m:den>
                  </m:f>
                  <m:r>
                    <m:rPr>
                      <m:sty m:val="p"/>
                    </m:rPr>
                    <w:rPr>
                      <w:rFonts w:ascii="Cambria Math" w:eastAsia="Cambria Math" w:hAnsi="Cambria Math"/>
                    </w:rPr>
                    <m:t>,                          különben.</m:t>
                  </m:r>
                  <m:r>
                    <w:rPr>
                      <w:rFonts w:ascii="Cambria Math" w:eastAsia="Cambria Math" w:hAnsi="Cambria Math"/>
                    </w:rPr>
                    <m:t xml:space="preserve">     </m:t>
                  </m:r>
                  <m:ctrlPr>
                    <w:rPr>
                      <w:rFonts w:ascii="Cambria Math" w:eastAsia="Cambria Math" w:hAnsi="Cambria Math"/>
                      <w:i/>
                    </w:rPr>
                  </m:ctrlPr>
                </m:e>
                <m:e>
                  <m:r>
                    <w:rPr>
                      <w:rFonts w:ascii="Cambria Math" w:eastAsia="Cambria Math" w:hAnsi="Cambria Math"/>
                    </w:rPr>
                    <m:t xml:space="preserve"> </m:t>
                  </m:r>
                </m:e>
              </m:eqArr>
            </m:e>
          </m:d>
        </m:oMath>
      </m:oMathPara>
    </w:p>
    <w:p w14:paraId="0C0C899D" w14:textId="77777777" w:rsidR="006030A5" w:rsidRPr="008C66C1" w:rsidRDefault="006030A5" w:rsidP="006030A5">
      <w:pPr>
        <w:spacing w:after="0" w:line="360" w:lineRule="auto"/>
        <w:jc w:val="both"/>
      </w:pPr>
      <w:r w:rsidRPr="008C66C1">
        <w:t xml:space="preserve">Tehát ez azt jelenti, hogy a ládába tölthetünk elemeket 1 méret fölött, azonban az 1 szintet meghaladó elemméretekért annak c-szeresét kell fizetnünk. Azaz a láda költsége nem 1 lesz, hanem 1 + c-szer a „túllógás” mérete, ha mondjuk s szintig pakoljuk a ládát, és s &gt; 1, akkor 1 + c * (s - 1) lesz a láda költsége a </w:t>
      </w:r>
      <w:proofErr w:type="gramStart"/>
      <w:r w:rsidRPr="008C66C1">
        <w:t>klasszikus</w:t>
      </w:r>
      <w:proofErr w:type="gramEnd"/>
      <w:r w:rsidRPr="008C66C1">
        <w:t xml:space="preserve"> feladat 1 költségével szemben.</w:t>
      </w:r>
    </w:p>
    <w:p w14:paraId="5807F4DF" w14:textId="77777777" w:rsidR="006030A5" w:rsidRPr="008C66C1" w:rsidRDefault="006030A5" w:rsidP="006030A5">
      <w:pPr>
        <w:spacing w:after="0" w:line="360" w:lineRule="auto"/>
        <w:jc w:val="both"/>
      </w:pPr>
      <w:r w:rsidRPr="008C66C1">
        <w:t xml:space="preserve">Például: </w:t>
      </w:r>
    </w:p>
    <w:p w14:paraId="4449E8A0" w14:textId="77777777" w:rsidR="006030A5" w:rsidRPr="008C66C1" w:rsidRDefault="006030A5" w:rsidP="006030A5">
      <w:pPr>
        <w:pStyle w:val="Listaszerbekezds"/>
        <w:numPr>
          <w:ilvl w:val="0"/>
          <w:numId w:val="4"/>
        </w:numPr>
        <w:spacing w:after="0" w:line="360" w:lineRule="auto"/>
        <w:jc w:val="both"/>
      </w:pPr>
      <w:r w:rsidRPr="008C66C1">
        <w:t xml:space="preserve">Ha c = 1,25, akkor az első ágon vagyunk (a fenti </w:t>
      </w:r>
      <w:proofErr w:type="gramStart"/>
      <w:r w:rsidRPr="008C66C1">
        <w:t>definíció</w:t>
      </w:r>
      <w:proofErr w:type="gramEnd"/>
      <w:r w:rsidRPr="008C66C1">
        <w:t xml:space="preserve"> első sorában), egyetlen ládánk lesz, amelyet az „égig” pakolhatunk.</w:t>
      </w:r>
    </w:p>
    <w:p w14:paraId="626E2541" w14:textId="77777777" w:rsidR="006030A5" w:rsidRPr="008C66C1" w:rsidRDefault="006030A5" w:rsidP="006030A5">
      <w:pPr>
        <w:pStyle w:val="Listaszerbekezds"/>
        <w:spacing w:after="0" w:line="360" w:lineRule="auto"/>
        <w:jc w:val="both"/>
      </w:pPr>
      <w:r w:rsidRPr="008C66C1">
        <w:t xml:space="preserve">Ha </w:t>
      </w:r>
      <w:proofErr w:type="gramStart"/>
      <w:r w:rsidRPr="008C66C1">
        <w:t>mondjuk</w:t>
      </w:r>
      <w:proofErr w:type="gramEnd"/>
      <w:r w:rsidRPr="008C66C1">
        <w:t xml:space="preserve"> s = 100 magasságig pakolunk, akkor a láda költsége 1 + (s - 1) * c = 1 + (100 - 1) * 1,25 = 1 + 99 * 1,25 = 124,75 lesz.</w:t>
      </w:r>
    </w:p>
    <w:p w14:paraId="3698145E" w14:textId="77777777" w:rsidR="006030A5" w:rsidRPr="008C66C1" w:rsidRDefault="006030A5" w:rsidP="006030A5">
      <w:pPr>
        <w:pStyle w:val="Listaszerbekezds"/>
        <w:spacing w:after="0" w:line="360" w:lineRule="auto"/>
        <w:jc w:val="both"/>
      </w:pPr>
      <w:r w:rsidRPr="008C66C1">
        <w:t>(Csak egyetlen ládánk lesz ekkor, minden elemet ebbe pakolunk bele! Az 1 fölötti túllógásért fizetjük az 1,25-ször a túllógás költséget. Viszont ez „megéri” nekünk, mivel c legfeljebb 1,5 ezen az ágon, így egy legfeljebb 1,5 versenyképés algoritmust kapunk. Azaz a mi algoritmusunk, FFO összes költsége legfeljebb 1,5-szerese lesz az optimális pakolás költségének, OPT-nak.</w:t>
      </w:r>
    </w:p>
    <w:p w14:paraId="03522741" w14:textId="77777777" w:rsidR="006030A5" w:rsidRPr="008C66C1" w:rsidRDefault="006030A5" w:rsidP="006030A5">
      <w:pPr>
        <w:pStyle w:val="Listaszerbekezds"/>
        <w:numPr>
          <w:ilvl w:val="0"/>
          <w:numId w:val="4"/>
        </w:numPr>
        <w:spacing w:after="0" w:line="360" w:lineRule="auto"/>
        <w:jc w:val="both"/>
      </w:pPr>
      <w:r w:rsidRPr="008C66C1">
        <w:t xml:space="preserve">Ha c = 1,6, akkor a második ágon vagyunk a </w:t>
      </w:r>
      <w:proofErr w:type="gramStart"/>
      <w:r w:rsidRPr="008C66C1">
        <w:t>definíció</w:t>
      </w:r>
      <w:proofErr w:type="gramEnd"/>
      <w:r w:rsidRPr="008C66C1">
        <w:t xml:space="preserve"> második sorában,</w:t>
      </w:r>
    </w:p>
    <w:p w14:paraId="01B89892" w14:textId="77777777" w:rsidR="006030A5" w:rsidRPr="008C66C1" w:rsidRDefault="006030A5" w:rsidP="006030A5">
      <w:pPr>
        <w:pStyle w:val="Listaszerbekezds"/>
        <w:spacing w:after="0" w:line="360" w:lineRule="auto"/>
        <w:jc w:val="both"/>
      </w:pPr>
      <w:r w:rsidRPr="008C66C1">
        <w:t xml:space="preserve">Tehát ekkor az algoritmusunk úgy fog kinézni, mint a </w:t>
      </w:r>
      <w:proofErr w:type="gramStart"/>
      <w:r w:rsidRPr="008C66C1">
        <w:t>klasszikus</w:t>
      </w:r>
      <w:proofErr w:type="gramEnd"/>
      <w:r w:rsidRPr="008C66C1">
        <w:t xml:space="preserve"> FF algoritmus, de 1 magasságú ládák helyett 1 + 1/c = 1 + 1/1,6 = 1,625 magas ládákba fog pakolni. Azaz minden egyes </w:t>
      </w:r>
      <w:proofErr w:type="gramStart"/>
      <w:r w:rsidRPr="008C66C1">
        <w:t>láda</w:t>
      </w:r>
      <w:proofErr w:type="gramEnd"/>
      <w:r w:rsidRPr="008C66C1">
        <w:t xml:space="preserve"> amit tekintünk, 1,625 magas lesz ebben az esetben. Úgyis </w:t>
      </w:r>
      <w:r w:rsidRPr="008C66C1">
        <w:lastRenderedPageBreak/>
        <w:t xml:space="preserve">mondhatjuk, hogy minden egyes tekintett láda kapacitás 1,625 lesz, 1 helyett, és ilyen szabályok mellett </w:t>
      </w:r>
      <w:proofErr w:type="gramStart"/>
      <w:r w:rsidRPr="008C66C1">
        <w:t>pakolunk</w:t>
      </w:r>
      <w:proofErr w:type="gramEnd"/>
      <w:r w:rsidRPr="008C66C1">
        <w:t xml:space="preserve"> FF szabállyal. Persze kevesebb, mint 1,625 összmennyiségű elemet rakhatunk bele, sőt, a legtöbb ládát vélhetően nem tudjuk 1,625 magasságig megpakolni, mint ahogy a </w:t>
      </w:r>
      <w:proofErr w:type="gramStart"/>
      <w:r w:rsidRPr="008C66C1">
        <w:t>klasszikus</w:t>
      </w:r>
      <w:proofErr w:type="gramEnd"/>
      <w:r w:rsidRPr="008C66C1">
        <w:t xml:space="preserve"> esetben sem tudjuk 1 magasságig pakolni a ládáinkat, általában csak kisebb szintig.</w:t>
      </w:r>
    </w:p>
    <w:p w14:paraId="21C1D61C" w14:textId="77777777" w:rsidR="006030A5" w:rsidRPr="008C66C1" w:rsidRDefault="006030A5" w:rsidP="006030A5">
      <w:pPr>
        <w:pStyle w:val="Listaszerbekezds"/>
        <w:spacing w:after="0" w:line="360" w:lineRule="auto"/>
        <w:jc w:val="both"/>
      </w:pPr>
      <w:r w:rsidRPr="008C66C1">
        <w:t xml:space="preserve">De persze az 1 szint feletti, </w:t>
      </w:r>
      <w:proofErr w:type="gramStart"/>
      <w:r w:rsidRPr="008C66C1">
        <w:t>túllógó  elemekért</w:t>
      </w:r>
      <w:proofErr w:type="gramEnd"/>
      <w:r w:rsidRPr="008C66C1">
        <w:t xml:space="preserve"> fizetnünk kell.</w:t>
      </w:r>
    </w:p>
    <w:p w14:paraId="243FBC12" w14:textId="77777777" w:rsidR="006030A5" w:rsidRPr="008C66C1" w:rsidRDefault="006030A5" w:rsidP="006030A5">
      <w:pPr>
        <w:pStyle w:val="Listaszerbekezds"/>
        <w:spacing w:after="0" w:line="360" w:lineRule="auto"/>
        <w:jc w:val="both"/>
      </w:pPr>
      <w:r w:rsidRPr="008C66C1">
        <w:t>Ha mondjuk c = 1,6 és egy ládába s = 1,3 szintig rakja az elemeket az FFO algoritmus, akkor 1 + c * (s - 1) = 1 + 1,6 * 0,3 = 1,48 lesz a láda költsége. Így fizetünk plusz 0,48 költséget, 1 helyett 1,48-ot a ládáért cserében viszont 1,3 szintig pakolhatjuk, nem kell új ládát nyitni az 1 fölött lévő elemekhez.</w:t>
      </w:r>
    </w:p>
    <w:p w14:paraId="3C1ED0D0" w14:textId="77777777" w:rsidR="006030A5" w:rsidRPr="008C66C1" w:rsidRDefault="006030A5" w:rsidP="006030A5">
      <w:pPr>
        <w:spacing w:after="0" w:line="360" w:lineRule="auto"/>
        <w:jc w:val="both"/>
      </w:pPr>
    </w:p>
    <w:p w14:paraId="053D7FFA" w14:textId="77777777" w:rsidR="006030A5" w:rsidRPr="008C66C1" w:rsidRDefault="006030A5" w:rsidP="006030A5">
      <w:pPr>
        <w:spacing w:after="0" w:line="360" w:lineRule="auto"/>
        <w:jc w:val="both"/>
      </w:pPr>
      <w:r w:rsidRPr="008C66C1">
        <w:t xml:space="preserve">Természetesen c értékét előre ismerjük. Azaz így az algoritmusunk először eldönti, hogy „melyik” ágon vagyunk, és annak megfelelően 1+O(c) magas ládákba pakol, minden láda ilyen </w:t>
      </w:r>
      <w:proofErr w:type="gramStart"/>
      <w:r w:rsidRPr="008C66C1">
        <w:t>kapacitású</w:t>
      </w:r>
      <w:proofErr w:type="gramEnd"/>
      <w:r w:rsidRPr="008C66C1">
        <w:t xml:space="preserve"> lesz. </w:t>
      </w:r>
    </w:p>
    <w:p w14:paraId="23634714" w14:textId="77777777" w:rsidR="006030A5" w:rsidRPr="008C66C1" w:rsidRDefault="006030A5" w:rsidP="006030A5">
      <w:pPr>
        <w:tabs>
          <w:tab w:val="left" w:pos="6240"/>
        </w:tabs>
        <w:spacing w:after="0" w:line="360" w:lineRule="auto"/>
        <w:jc w:val="both"/>
        <w:rPr>
          <w:rFonts w:eastAsiaTheme="minorEastAsia"/>
        </w:rPr>
      </w:pPr>
      <w:r w:rsidRPr="008C66C1">
        <w:rPr>
          <w:rFonts w:eastAsiaTheme="minorEastAsia"/>
        </w:rPr>
        <w:t xml:space="preserve">Tehát az algoritmus a </w:t>
      </w:r>
      <m:oMath>
        <m:r>
          <m:rPr>
            <m:sty m:val="p"/>
          </m:rPr>
          <w:rPr>
            <w:rFonts w:ascii="Cambria Math" w:hAnsi="Cambria Math"/>
          </w:rPr>
          <m:t>0≤</m:t>
        </m:r>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oMath>
      <w:r w:rsidRPr="008C66C1">
        <w:rPr>
          <w:rFonts w:eastAsiaTheme="minorEastAsia"/>
        </w:rPr>
        <w:t xml:space="preserve"> túltöltési költség esetén végtelen mennyiségű elemet pakol egy ládába. Azaz csak egyetlen ládát használ ebben az esetben az összes elem pakolására!</w:t>
      </w:r>
    </w:p>
    <w:p w14:paraId="2644973C" w14:textId="2E8DEC80" w:rsidR="006030A5" w:rsidRPr="008C66C1" w:rsidRDefault="006030A5" w:rsidP="006030A5">
      <w:r w:rsidRPr="008C66C1">
        <w:rPr>
          <w:rFonts w:eastAsiaTheme="minorEastAsia"/>
        </w:rPr>
        <w:t xml:space="preserve">Ha c értéke meghaladja a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w:r w:rsidRPr="008C66C1">
        <w:rPr>
          <w:rFonts w:eastAsiaTheme="minorEastAsia"/>
        </w:rPr>
        <w:t xml:space="preserve"> értékét, de nem nagyobb, mint </w:t>
      </w:r>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5</m:t>
            </m:r>
          </m:den>
        </m:f>
      </m:oMath>
      <w:r w:rsidRPr="008C66C1">
        <w:rPr>
          <w:rFonts w:eastAsiaTheme="minorEastAsia"/>
        </w:rPr>
        <w:t xml:space="preserve">, akkor a túltöltés költsége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oMath>
      <w:r w:rsidRPr="008C66C1">
        <w:rPr>
          <w:rFonts w:eastAsiaTheme="minorEastAsia"/>
        </w:rPr>
        <w:t xml:space="preserve"> lesz, vagyis az 1-et meghaladó értékék plusz költsége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oMath>
      <w:r w:rsidRPr="008C66C1">
        <w:rPr>
          <w:rFonts w:eastAsiaTheme="minorEastAsia"/>
        </w:rPr>
        <w:t xml:space="preserve"> lesz, azaz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oMath>
      <w:r w:rsidRPr="008C66C1">
        <w:rPr>
          <w:rFonts w:eastAsiaTheme="minorEastAsia"/>
        </w:rPr>
        <w:t xml:space="preserve">-vel kell szorozni az 1-et meghaladó elemeket. Ezenkivűl ha </w:t>
      </w:r>
      <m:oMath>
        <m:r>
          <w:rPr>
            <w:rFonts w:ascii="Cambria Math" w:eastAsiaTheme="minorEastAsia" w:hAnsi="Cambria Math"/>
          </w:rPr>
          <m:t>c</m:t>
        </m:r>
      </m:oMath>
      <w:r w:rsidRPr="008C66C1">
        <w:rPr>
          <w:rFonts w:eastAsiaTheme="minorEastAsia"/>
        </w:rPr>
        <w:t xml:space="preserve"> a </w:t>
      </w:r>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5</m:t>
            </m:r>
          </m:den>
        </m:f>
        <m:r>
          <w:rPr>
            <w:rFonts w:ascii="Cambria Math" w:eastAsiaTheme="minorEastAsia" w:hAnsi="Cambria Math"/>
          </w:rPr>
          <m:t>&lt;c≤</m:t>
        </m:r>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3</m:t>
            </m:r>
          </m:den>
        </m:f>
      </m:oMath>
      <w:r w:rsidRPr="008C66C1">
        <w:rPr>
          <w:rFonts w:eastAsiaTheme="minorEastAsia"/>
        </w:rPr>
        <w:t xml:space="preserve"> , </w:t>
      </w:r>
      <w:proofErr w:type="gramStart"/>
      <w:r w:rsidRPr="008C66C1">
        <w:rPr>
          <w:rFonts w:eastAsiaTheme="minorEastAsia"/>
        </w:rPr>
        <w:t>intervallumba</w:t>
      </w:r>
      <w:proofErr w:type="gramEnd"/>
      <w:r w:rsidRPr="008C66C1">
        <w:rPr>
          <w:rFonts w:eastAsiaTheme="minorEastAsia"/>
        </w:rPr>
        <w:t xml:space="preserve"> esik akkor ez a költség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3c</m:t>
            </m:r>
          </m:den>
        </m:f>
      </m:oMath>
      <w:r w:rsidRPr="008C66C1">
        <w:rPr>
          <w:rFonts w:eastAsiaTheme="minorEastAsia"/>
        </w:rPr>
        <w:t xml:space="preserve"> lesz, míg ha </w:t>
      </w:r>
      <m:oMath>
        <m:r>
          <w:rPr>
            <w:rFonts w:ascii="Cambria Math" w:eastAsiaTheme="minorEastAsia" w:hAnsi="Cambria Math"/>
          </w:rPr>
          <m:t>c&gt;</m:t>
        </m:r>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3</m:t>
            </m:r>
          </m:den>
        </m:f>
      </m:oMath>
      <w:r w:rsidRPr="008C66C1">
        <w:rPr>
          <w:rFonts w:eastAsiaTheme="minorEastAsia"/>
        </w:rPr>
        <w:t xml:space="preserve">, akkor pedig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3c</m:t>
            </m:r>
          </m:den>
        </m:f>
      </m:oMath>
      <w:r w:rsidRPr="008C66C1">
        <w:rPr>
          <w:rFonts w:eastAsiaTheme="minorEastAsia"/>
        </w:rPr>
        <w:t xml:space="preserve"> ez az érték, azaz a túltöltés költsége.</w:t>
      </w:r>
    </w:p>
    <w:p w14:paraId="6B44ED6C" w14:textId="7EF72B49" w:rsidR="00BB7376" w:rsidRPr="008C66C1" w:rsidRDefault="00567A36" w:rsidP="001A1207">
      <w:pPr>
        <w:pStyle w:val="Cmsor2"/>
        <w:keepNext w:val="0"/>
        <w:keepLines w:val="0"/>
        <w:pageBreakBefore/>
        <w:widowControl w:val="0"/>
        <w:rPr>
          <w:rFonts w:cs="Times New Roman"/>
        </w:rPr>
      </w:pPr>
      <w:bookmarkStart w:id="6" w:name="_Toc100595928"/>
      <w:r>
        <w:rPr>
          <w:rFonts w:cs="Times New Roman"/>
        </w:rPr>
        <w:lastRenderedPageBreak/>
        <w:t>2.4</w:t>
      </w:r>
      <w:r w:rsidR="00BB7376" w:rsidRPr="008C66C1">
        <w:rPr>
          <w:rFonts w:cs="Times New Roman"/>
        </w:rPr>
        <w:t>. Best Fit</w:t>
      </w:r>
      <w:bookmarkEnd w:id="6"/>
    </w:p>
    <w:p w14:paraId="7BDEF7E4" w14:textId="105AD7B4" w:rsidR="00B32476" w:rsidRPr="008C66C1" w:rsidRDefault="00254F51" w:rsidP="0018620B">
      <w:pPr>
        <w:rPr>
          <w:color w:val="0070C0"/>
        </w:rPr>
      </w:pPr>
      <w:r w:rsidRPr="008C66C1">
        <w:rPr>
          <w:color w:val="0070C0"/>
        </w:rPr>
        <w:t>A Best Fit algoritmus minden adott sorrend szerint érkező elemet belepakol abba a ládába, amelybe belefér és ezen felül a láda szintje a lehető legnagyobb lesz az elem pakolása utána. Abban az esetben, ha nincsen olyan láda, amelyre ez teljesül</w:t>
      </w:r>
      <w:r w:rsidR="001A1207" w:rsidRPr="008C66C1">
        <w:rPr>
          <w:color w:val="0070C0"/>
        </w:rPr>
        <w:t>, akkor nyit egy új ládát és abba pakolja bele az elemet.</w:t>
      </w:r>
      <w:r w:rsidR="00B32476" w:rsidRPr="008C66C1">
        <w:rPr>
          <w:color w:val="0070C0"/>
        </w:rPr>
        <w:t xml:space="preserve"> Az algoritmus célja, hogy ezzel a módszerrel minimalizáljuk a felhasznált ládák számát.</w:t>
      </w:r>
      <w:r w:rsidR="00C6063D" w:rsidRPr="008C66C1">
        <w:rPr>
          <w:color w:val="0070C0"/>
        </w:rPr>
        <w:t xml:space="preserve"> Túltöltés esetén itt is a First Fit-hez hasonlóan a legfontosabb eltérés az, hogy a ládaméret 1 helyett 1 + </w:t>
      </w:r>
      <w:proofErr w:type="gramStart"/>
      <w:r w:rsidR="00C6063D" w:rsidRPr="008C66C1">
        <w:rPr>
          <w:color w:val="0070C0"/>
        </w:rPr>
        <w:t>O(</w:t>
      </w:r>
      <w:proofErr w:type="gramEnd"/>
      <w:r w:rsidR="00C6063D" w:rsidRPr="008C66C1">
        <w:rPr>
          <w:color w:val="0070C0"/>
        </w:rPr>
        <w:t>c).</w:t>
      </w:r>
    </w:p>
    <w:p w14:paraId="0811CEFD" w14:textId="69E31287" w:rsidR="00C6063D" w:rsidRDefault="005605AB" w:rsidP="0018620B">
      <w:pPr>
        <w:rPr>
          <w:color w:val="0070C0"/>
        </w:rPr>
      </w:pPr>
      <w:r w:rsidRPr="005605AB">
        <w:rPr>
          <w:color w:val="0070C0"/>
        </w:rPr>
        <w:t xml:space="preserve">A Best Fit algoritmus túltöltéssel az előzőhöz hasonlóan annyiban tér el a sima Best Fittől, hogy a ládák mérete 1 + </w:t>
      </w:r>
      <w:proofErr w:type="gramStart"/>
      <w:r w:rsidRPr="005605AB">
        <w:rPr>
          <w:color w:val="0070C0"/>
        </w:rPr>
        <w:t>O(</w:t>
      </w:r>
      <w:proofErr w:type="gramEnd"/>
      <w:r w:rsidRPr="005605AB">
        <w:rPr>
          <w:color w:val="0070C0"/>
        </w:rPr>
        <w:t>c)</w:t>
      </w:r>
      <w:r w:rsidR="00243364">
        <w:rPr>
          <w:color w:val="0070C0"/>
        </w:rPr>
        <w:t xml:space="preserve">. Ha az előző példát vesszük </w:t>
      </w:r>
      <w:proofErr w:type="gramStart"/>
      <w:r w:rsidR="00243364">
        <w:rPr>
          <w:color w:val="0070C0"/>
        </w:rPr>
        <w:t>O(</w:t>
      </w:r>
      <w:proofErr w:type="gramEnd"/>
      <w:r w:rsidR="00243364">
        <w:rPr>
          <w:color w:val="0070C0"/>
        </w:rPr>
        <w:t>c) meghatározásának, akkor …</w:t>
      </w:r>
    </w:p>
    <w:p w14:paraId="474AA361" w14:textId="652C7121" w:rsidR="00243364" w:rsidRPr="00243364" w:rsidRDefault="00243364" w:rsidP="0018620B">
      <w:pPr>
        <w:rPr>
          <w:color w:val="FF0000"/>
        </w:rPr>
      </w:pPr>
      <w:r w:rsidRPr="00243364">
        <w:rPr>
          <w:color w:val="FF0000"/>
        </w:rPr>
        <w:t xml:space="preserve">//ide ugyan azzal az </w:t>
      </w:r>
      <w:proofErr w:type="gramStart"/>
      <w:r w:rsidRPr="00243364">
        <w:rPr>
          <w:color w:val="FF0000"/>
        </w:rPr>
        <w:t>O(</w:t>
      </w:r>
      <w:proofErr w:type="gramEnd"/>
      <w:r w:rsidRPr="00243364">
        <w:rPr>
          <w:color w:val="FF0000"/>
        </w:rPr>
        <w:t>c) egyenlettel kellene példát írnom, mint a FirstFit-nél</w:t>
      </w:r>
      <w:r w:rsidR="003A5EA6">
        <w:rPr>
          <w:color w:val="FF0000"/>
        </w:rPr>
        <w:t>?</w:t>
      </w:r>
    </w:p>
    <w:p w14:paraId="4E552ED0" w14:textId="4DA2FA59" w:rsidR="00BB7376" w:rsidRPr="008C66C1" w:rsidRDefault="00BB7376" w:rsidP="001A1207">
      <w:pPr>
        <w:pStyle w:val="Cmsor2"/>
        <w:keepNext w:val="0"/>
        <w:keepLines w:val="0"/>
        <w:pageBreakBefore/>
        <w:widowControl w:val="0"/>
        <w:rPr>
          <w:rFonts w:cs="Times New Roman"/>
        </w:rPr>
      </w:pPr>
      <w:bookmarkStart w:id="7" w:name="_Toc100595929"/>
      <w:r w:rsidRPr="008C66C1">
        <w:rPr>
          <w:rFonts w:cs="Times New Roman"/>
        </w:rPr>
        <w:lastRenderedPageBreak/>
        <w:t>2.</w:t>
      </w:r>
      <w:r w:rsidR="00567A36">
        <w:rPr>
          <w:rFonts w:cs="Times New Roman"/>
        </w:rPr>
        <w:t>5</w:t>
      </w:r>
      <w:r w:rsidRPr="008C66C1">
        <w:rPr>
          <w:rFonts w:cs="Times New Roman"/>
        </w:rPr>
        <w:t>. Harmonic/worst Fit</w:t>
      </w:r>
      <w:bookmarkEnd w:id="7"/>
    </w:p>
    <w:p w14:paraId="34F1AEAA" w14:textId="229DB382" w:rsidR="00BB7376" w:rsidRPr="008C66C1" w:rsidRDefault="001A1207">
      <w:pPr>
        <w:rPr>
          <w:color w:val="0070C0"/>
        </w:rPr>
      </w:pPr>
      <w:r w:rsidRPr="008C66C1">
        <w:rPr>
          <w:color w:val="0070C0"/>
        </w:rPr>
        <w:t>A Worst Fit algoritmus az előzőhöz hasonlóan a láda teljes mérete alapján helyezi el az elemet, azonban ebben az esetben oda teszi az újonnan érkező elemet, ahol a láda szintje a lehető legkisebb lesz. Ez az jelenti, hogy az algoritmus mindig azt a tároló ládát választja, amiben a legnagyobb lesz a fentmaradó rész.</w:t>
      </w:r>
      <w:r w:rsidR="00B32476" w:rsidRPr="008C66C1">
        <w:rPr>
          <w:color w:val="0070C0"/>
        </w:rPr>
        <w:t xml:space="preserve"> Az algoritmus célja, hogy ezzel a módszerrel minimalizáljuk a felhasznált ládák számát.</w:t>
      </w:r>
    </w:p>
    <w:p w14:paraId="61FDA356" w14:textId="42CFD1CC" w:rsidR="00243364" w:rsidRPr="00243364" w:rsidRDefault="00243364" w:rsidP="00243364">
      <w:pPr>
        <w:rPr>
          <w:color w:val="FF0000"/>
        </w:rPr>
      </w:pPr>
      <w:bookmarkStart w:id="8" w:name="_Toc100595930"/>
      <w:r w:rsidRPr="00243364">
        <w:rPr>
          <w:color w:val="FF0000"/>
        </w:rPr>
        <w:t xml:space="preserve">//ide ugyan azzal az </w:t>
      </w:r>
      <w:proofErr w:type="gramStart"/>
      <w:r w:rsidRPr="00243364">
        <w:rPr>
          <w:color w:val="FF0000"/>
        </w:rPr>
        <w:t>O(</w:t>
      </w:r>
      <w:proofErr w:type="gramEnd"/>
      <w:r w:rsidRPr="00243364">
        <w:rPr>
          <w:color w:val="FF0000"/>
        </w:rPr>
        <w:t>c) egyenlettel kellene példát írnom, mint a FirstFit-nél</w:t>
      </w:r>
      <w:r w:rsidR="003A5EA6">
        <w:rPr>
          <w:color w:val="FF0000"/>
        </w:rPr>
        <w:t>?</w:t>
      </w:r>
    </w:p>
    <w:p w14:paraId="5519E483" w14:textId="4F8CEE67" w:rsidR="003B35A7" w:rsidRDefault="00567A36" w:rsidP="003B35A7">
      <w:pPr>
        <w:pStyle w:val="Cmsor2"/>
        <w:keepNext w:val="0"/>
        <w:keepLines w:val="0"/>
        <w:pageBreakBefore/>
        <w:widowControl w:val="0"/>
      </w:pPr>
      <w:r>
        <w:lastRenderedPageBreak/>
        <w:t>2.6.</w:t>
      </w:r>
      <w:r w:rsidR="003B35A7">
        <w:t xml:space="preserve"> További online ládapakolási algoritmusok</w:t>
      </w:r>
      <w:bookmarkEnd w:id="8"/>
    </w:p>
    <w:p w14:paraId="5D6054F9" w14:textId="77777777" w:rsidR="003B35A7" w:rsidRPr="008C66C1" w:rsidRDefault="003B35A7" w:rsidP="003B35A7">
      <w:pPr>
        <w:spacing w:after="0" w:line="360" w:lineRule="auto"/>
        <w:jc w:val="both"/>
      </w:pPr>
      <w:r w:rsidRPr="008C66C1">
        <w:t xml:space="preserve">A </w:t>
      </w:r>
      <w:proofErr w:type="gramStart"/>
      <w:r w:rsidRPr="008C66C1">
        <w:t>klasszikus</w:t>
      </w:r>
      <w:proofErr w:type="gramEnd"/>
      <w:r w:rsidRPr="008C66C1">
        <w:t xml:space="preserve"> feladaton kívül online ládapakolási feladat számos változatát</w:t>
      </w:r>
      <w:r>
        <w:t xml:space="preserve"> vizsgálták</w:t>
      </w:r>
      <w:r w:rsidRPr="008C66C1">
        <w:t xml:space="preserve">. Az egyik változat az, amikor többféle ládaméret, azaz ládakapacitás is lehet (az 1-en kívül, de minden láda legfeljebb 1 </w:t>
      </w:r>
      <w:proofErr w:type="gramStart"/>
      <w:r w:rsidRPr="008C66C1">
        <w:t>kapacitású</w:t>
      </w:r>
      <w:proofErr w:type="gramEnd"/>
      <w:r w:rsidRPr="008C66C1">
        <w:t xml:space="preserve">, és az algoritmus dönti el, hogy melyiket használja). Az az úgynevezett online változó méretű ládapakolási </w:t>
      </w:r>
      <w:proofErr w:type="gramStart"/>
      <w:r w:rsidRPr="008C66C1">
        <w:t>probléma</w:t>
      </w:r>
      <w:proofErr w:type="gramEnd"/>
      <w:r w:rsidRPr="008C66C1">
        <w:t xml:space="preserve">. Kinnerly és Langston [13] egy módosított FF-típusú algoritmust használt erre, a FF-et a felhasználó által meghatározott kitöltési tényezővel (FFf), és bizonyítják, hogy ez az algoritmus </w:t>
      </w:r>
      <m:oMath>
        <m:r>
          <m:rPr>
            <m:sty m:val="p"/>
          </m:rPr>
          <w:rPr>
            <w:rFonts w:ascii="Cambria Math" w:hAnsi="Cambria Math"/>
          </w:rPr>
          <m:t>1,5+</m:t>
        </m:r>
        <m:r>
          <w:rPr>
            <w:rFonts w:ascii="Cambria Math" w:hAnsi="Cambria Math"/>
          </w:rPr>
          <m:t>f</m:t>
        </m:r>
        <m:r>
          <m:rPr>
            <m:sty m:val="p"/>
          </m:rPr>
          <w:rPr>
            <w:rFonts w:ascii="Cambria Math" w:hAnsi="Cambria Math"/>
          </w:rPr>
          <m:t>/2</m:t>
        </m:r>
      </m:oMath>
      <w:r w:rsidRPr="008C66C1">
        <w:t xml:space="preserve"> -versenyképes, amikor </w:t>
      </w:r>
      <m:oMath>
        <m:r>
          <w:rPr>
            <w:rFonts w:ascii="Cambria Math" w:hAnsi="Cambria Math"/>
          </w:rPr>
          <m:t>f≥1/2</m:t>
        </m:r>
      </m:oMath>
      <w:r w:rsidRPr="008C66C1">
        <w:t>.</w:t>
      </w:r>
    </w:p>
    <w:p w14:paraId="53A8B710" w14:textId="77777777" w:rsidR="003B35A7" w:rsidRPr="008C66C1" w:rsidRDefault="003B35A7" w:rsidP="003B35A7">
      <w:pPr>
        <w:spacing w:after="0" w:line="360" w:lineRule="auto"/>
        <w:jc w:val="both"/>
      </w:pPr>
      <w:r w:rsidRPr="008C66C1">
        <w:t xml:space="preserve">Csirik [5] javasolta a Variable Harmonic (VH) algoritmust, és megmutatta, hogy az aszimptotikusan </w:t>
      </w:r>
      <m:oMath>
        <m:r>
          <m:rPr>
            <m:sty m:val="p"/>
          </m:rPr>
          <w:rPr>
            <w:rFonts w:ascii="Cambria Math" w:hAnsi="Cambria Math"/>
          </w:rPr>
          <m:t>1,4</m:t>
        </m:r>
      </m:oMath>
      <w:r w:rsidRPr="008C66C1">
        <w:t>-versenyképes (bizonyos ládaméretekre), lásd még Seiden cikkében [15] ennek pontos elemzését.</w:t>
      </w:r>
    </w:p>
    <w:p w14:paraId="0A83BC27" w14:textId="77777777" w:rsidR="003B35A7" w:rsidRPr="008C66C1" w:rsidRDefault="003B35A7" w:rsidP="003B35A7">
      <w:pPr>
        <w:spacing w:after="0" w:line="360" w:lineRule="auto"/>
        <w:jc w:val="both"/>
      </w:pPr>
      <w:r w:rsidRPr="008C66C1">
        <w:t xml:space="preserve">Egy további, másik változata a ládapakolási feladatnak a nyitott végű ládapakolási </w:t>
      </w:r>
      <w:proofErr w:type="gramStart"/>
      <w:r w:rsidRPr="008C66C1">
        <w:t>probléma</w:t>
      </w:r>
      <w:proofErr w:type="gramEnd"/>
      <w:r w:rsidRPr="008C66C1">
        <w:t xml:space="preserve">, amely lehetővé teszi, hogy felülírjuk a kapacitást egy meghatározott módon. Yang és Leung [18] az online rendezett nyitott végű ládapakolás feladatot vizsgálja (OOBP). Az OOBP-ben megengedett a </w:t>
      </w:r>
      <w:proofErr w:type="gramStart"/>
      <w:r w:rsidRPr="008C66C1">
        <w:t>kapacitás</w:t>
      </w:r>
      <w:proofErr w:type="gramEnd"/>
      <w:r w:rsidRPr="008C66C1">
        <w:t xml:space="preserve"> megsértése oly módon, hogy az egyes ládákban lévő elemek mérete </w:t>
      </w:r>
      <m:oMath>
        <m:r>
          <m:rPr>
            <m:sty m:val="p"/>
          </m:rPr>
          <w:rPr>
            <w:rFonts w:ascii="Cambria Math" w:hAnsi="Cambria Math"/>
          </w:rPr>
          <m:t>1</m:t>
        </m:r>
      </m:oMath>
      <w:r w:rsidRPr="008C66C1">
        <w:t xml:space="preserve">-nél kisebb legyen, miután eltávolítjuk a ládabeli a legnagyobb elemet. </w:t>
      </w:r>
    </w:p>
    <w:p w14:paraId="7AD5E7C0" w14:textId="77777777" w:rsidR="003B35A7" w:rsidRPr="008C66C1" w:rsidRDefault="003B35A7" w:rsidP="003B35A7">
      <w:pPr>
        <w:spacing w:after="0" w:line="360" w:lineRule="auto"/>
        <w:jc w:val="both"/>
      </w:pPr>
      <w:r w:rsidRPr="008C66C1">
        <w:t xml:space="preserve">Epstein és Levin [9] a továbbiakban a nyitott végű tárolók csomagolási </w:t>
      </w:r>
      <w:proofErr w:type="gramStart"/>
      <w:r w:rsidRPr="008C66C1">
        <w:t>problémájának</w:t>
      </w:r>
      <w:proofErr w:type="gramEnd"/>
      <w:r w:rsidRPr="008C66C1">
        <w:t xml:space="preserve"> két másik változatát vizsgálja. Az egyik az erős nyitott végű ládapakolási </w:t>
      </w:r>
      <w:proofErr w:type="gramStart"/>
      <w:r w:rsidRPr="008C66C1">
        <w:t>probléma</w:t>
      </w:r>
      <w:proofErr w:type="gramEnd"/>
      <w:r w:rsidRPr="008C66C1">
        <w:t xml:space="preserve"> (strong open-end bin packing problem, SOBP). Ebben az egyes ládákban lévő tárgyak súlyának kisebbnek kell lennie 1-nél, ha a legkönnyebb elem (legkisebb méretű) eltávolítanánk. Valamint a másik az ún. lazy ládafedési </w:t>
      </w:r>
      <w:proofErr w:type="gramStart"/>
      <w:r w:rsidRPr="008C66C1">
        <w:t>probléma</w:t>
      </w:r>
      <w:proofErr w:type="gramEnd"/>
      <w:r w:rsidRPr="008C66C1">
        <w:t xml:space="preserve"> (lazy bin covering problem, LBC), amely tartalmaz egy további megkötést, hogy a legkönnyebb elem eltávolítása után az egyes ládákban lévő tételek összmérete nem lehet kisebb, mint </w:t>
      </w:r>
      <m:oMath>
        <m:r>
          <m:rPr>
            <m:sty m:val="p"/>
          </m:rPr>
          <w:rPr>
            <w:rFonts w:ascii="Cambria Math" w:hAnsi="Cambria Math"/>
          </w:rPr>
          <m:t>1</m:t>
        </m:r>
      </m:oMath>
      <w:r w:rsidRPr="008C66C1">
        <w:t xml:space="preserve"> (kivéve egyetlen ládát esetleg).</w:t>
      </w:r>
    </w:p>
    <w:p w14:paraId="7B28AACE" w14:textId="77777777" w:rsidR="003B35A7" w:rsidRPr="008C66C1" w:rsidRDefault="003B35A7" w:rsidP="003B35A7">
      <w:pPr>
        <w:spacing w:after="0" w:line="360" w:lineRule="auto"/>
        <w:jc w:val="both"/>
      </w:pPr>
    </w:p>
    <w:p w14:paraId="622D9CFE" w14:textId="77777777" w:rsidR="003B35A7" w:rsidRPr="008C66C1" w:rsidRDefault="003B35A7" w:rsidP="003B35A7">
      <w:pPr>
        <w:spacing w:after="0" w:line="360" w:lineRule="auto"/>
        <w:jc w:val="both"/>
      </w:pPr>
      <w:r w:rsidRPr="008C66C1">
        <w:t xml:space="preserve">Vannak olyan cikkek is a szakirodalomban, amelyek a felhasznált ládák költségére összpontosítanak. Li és Chen [14], Epstein és Levin [10, 11], Cambazard és szerzőtársai [7] cikkeinek mindegyike a tárolóba pakolt elemek különböző költségszerkezeteit vizsgálja. Különösen Epstein és Levin [11] munkája releváns a </w:t>
      </w:r>
      <w:proofErr w:type="gramStart"/>
      <w:r w:rsidRPr="008C66C1">
        <w:t>problémánk</w:t>
      </w:r>
      <w:proofErr w:type="gramEnd"/>
      <w:r w:rsidRPr="008C66C1">
        <w:t xml:space="preserve"> offline változata szempontjából.</w:t>
      </w:r>
    </w:p>
    <w:p w14:paraId="0AEC955E" w14:textId="77777777" w:rsidR="003B35A7" w:rsidRPr="008C66C1" w:rsidRDefault="003B35A7" w:rsidP="003B35A7">
      <w:pPr>
        <w:spacing w:after="0" w:line="360" w:lineRule="auto"/>
        <w:jc w:val="both"/>
      </w:pPr>
      <w:r w:rsidRPr="008C66C1">
        <w:t>Ők egy olyan általános környezettel foglalkoznak, ahol különböző költségű és méretű tárolók fordulnak elő, valamint elemek egy halmaza adott, és a cél a használt tárolók költségének minimalizálása.</w:t>
      </w:r>
    </w:p>
    <w:p w14:paraId="36C68613" w14:textId="3F65FCEC" w:rsidR="00BB7376" w:rsidRPr="008C66C1" w:rsidRDefault="00BB7376"/>
    <w:p w14:paraId="79126A54" w14:textId="77777777" w:rsidR="00BB7376" w:rsidRPr="008C66C1" w:rsidRDefault="00BB7376" w:rsidP="00BB7376">
      <w:pPr>
        <w:pStyle w:val="Cmsor1"/>
        <w:rPr>
          <w:rFonts w:cs="Times New Roman"/>
        </w:rPr>
      </w:pPr>
      <w:bookmarkStart w:id="9" w:name="_Toc100595931"/>
      <w:r w:rsidRPr="008C66C1">
        <w:rPr>
          <w:rFonts w:cs="Times New Roman"/>
        </w:rPr>
        <w:lastRenderedPageBreak/>
        <w:t>3. Fejlesztői dokumentáció</w:t>
      </w:r>
      <w:bookmarkEnd w:id="9"/>
    </w:p>
    <w:p w14:paraId="52861A24" w14:textId="6BD80273" w:rsidR="00BB7376" w:rsidRPr="008C66C1" w:rsidRDefault="00BB7376" w:rsidP="00BB7376">
      <w:pPr>
        <w:pStyle w:val="Cmsor2"/>
        <w:rPr>
          <w:rFonts w:cs="Times New Roman"/>
        </w:rPr>
      </w:pPr>
      <w:bookmarkStart w:id="10" w:name="_Toc100595932"/>
      <w:r w:rsidRPr="008C66C1">
        <w:rPr>
          <w:rFonts w:cs="Times New Roman"/>
        </w:rPr>
        <w:t>3.1. Fejlesztői környeze</w:t>
      </w:r>
      <w:r w:rsidR="00614ECA" w:rsidRPr="008C66C1">
        <w:rPr>
          <w:rFonts w:cs="Times New Roman"/>
        </w:rPr>
        <w:t>t</w:t>
      </w:r>
      <w:bookmarkEnd w:id="10"/>
    </w:p>
    <w:p w14:paraId="2E1D6D85" w14:textId="34E936BC" w:rsidR="00990134" w:rsidRPr="008C66C1" w:rsidRDefault="000C1D54" w:rsidP="00496458">
      <w:pPr>
        <w:spacing w:line="360" w:lineRule="auto"/>
        <w:rPr>
          <w:rFonts w:eastAsiaTheme="minorEastAsia"/>
        </w:rPr>
      </w:pPr>
      <w:r w:rsidRPr="008C66C1">
        <w:rPr>
          <w:rFonts w:eastAsiaTheme="minorEastAsia"/>
        </w:rPr>
        <w:t xml:space="preserve">Az </w:t>
      </w:r>
      <w:r w:rsidR="00692759" w:rsidRPr="008C66C1">
        <w:rPr>
          <w:rFonts w:eastAsiaTheme="minorEastAsia"/>
        </w:rPr>
        <w:t>szakdolgozat megírásához</w:t>
      </w:r>
      <w:r w:rsidRPr="008C66C1">
        <w:rPr>
          <w:rFonts w:eastAsiaTheme="minorEastAsia"/>
        </w:rPr>
        <w:t xml:space="preserve"> a Python programozási nyelvet választottam. </w:t>
      </w:r>
      <w:r w:rsidR="00990134" w:rsidRPr="008C66C1">
        <w:rPr>
          <w:rFonts w:eastAsiaTheme="minorEastAsia"/>
        </w:rPr>
        <w:t xml:space="preserve">Guido van Rossuam holland programozó kezdte el fejleszteni </w:t>
      </w:r>
      <w:r w:rsidR="00692759" w:rsidRPr="008C66C1">
        <w:rPr>
          <w:rFonts w:eastAsiaTheme="minorEastAsia"/>
        </w:rPr>
        <w:t xml:space="preserve">a technológiát </w:t>
      </w:r>
      <w:r w:rsidR="00990134" w:rsidRPr="008C66C1">
        <w:rPr>
          <w:rFonts w:eastAsiaTheme="minorEastAsia"/>
        </w:rPr>
        <w:t>1989-ben, majd 1991-ben hozta nyilvánosságra. Választásom legfőbb szempontja a nyelv magasszi</w:t>
      </w:r>
      <w:r w:rsidR="00913C01" w:rsidRPr="008C66C1">
        <w:rPr>
          <w:rFonts w:eastAsiaTheme="minorEastAsia"/>
        </w:rPr>
        <w:t xml:space="preserve">ntű adatstruktúrái, valamint a </w:t>
      </w:r>
      <w:r w:rsidR="00990134" w:rsidRPr="008C66C1">
        <w:rPr>
          <w:rFonts w:eastAsiaTheme="minorEastAsia"/>
        </w:rPr>
        <w:t xml:space="preserve">kevésbé </w:t>
      </w:r>
      <w:proofErr w:type="gramStart"/>
      <w:r w:rsidR="00990134" w:rsidRPr="008C66C1">
        <w:rPr>
          <w:rFonts w:eastAsiaTheme="minorEastAsia"/>
        </w:rPr>
        <w:t>komplex</w:t>
      </w:r>
      <w:proofErr w:type="gramEnd"/>
      <w:r w:rsidR="00990134" w:rsidRPr="008C66C1">
        <w:rPr>
          <w:rFonts w:eastAsiaTheme="minorEastAsia"/>
        </w:rPr>
        <w:t xml:space="preserve"> szintaxisa volt. Rövid programok írása gyors, egyszerű és jól áttekinthető.</w:t>
      </w:r>
      <w:r w:rsidR="00913C01" w:rsidRPr="008C66C1">
        <w:rPr>
          <w:rFonts w:eastAsiaTheme="minorEastAsia"/>
        </w:rPr>
        <w:t xml:space="preserve"> Ezenívül a Python egy folyamatosan fejlődő, gazdag felhasználó és fejlesztő bázissal rendelkező teljesen ingyenesen és korlátozások nélkül használható programozási nyelv. Megemlítendő még, hogy a Python dinamikus adattípusokat használ, tehát a progamozó által használt minden </w:t>
      </w:r>
      <w:proofErr w:type="gramStart"/>
      <w:r w:rsidR="00913C01" w:rsidRPr="008C66C1">
        <w:rPr>
          <w:rFonts w:eastAsiaTheme="minorEastAsia"/>
        </w:rPr>
        <w:t>objektumnak</w:t>
      </w:r>
      <w:proofErr w:type="gramEnd"/>
      <w:r w:rsidR="00913C01" w:rsidRPr="008C66C1">
        <w:rPr>
          <w:rFonts w:eastAsiaTheme="minorEastAsia"/>
        </w:rPr>
        <w:t xml:space="preserve"> a végrehajtáskor jól definiált típusa van, ezt nem kell előre definiálni, ez nagyban megkönnyíti a nyelv használhatóságát.</w:t>
      </w:r>
    </w:p>
    <w:p w14:paraId="796D5A75" w14:textId="592D0837" w:rsidR="00A55B23" w:rsidRPr="008C66C1" w:rsidRDefault="00A55B23" w:rsidP="00496458">
      <w:pPr>
        <w:spacing w:line="360" w:lineRule="auto"/>
        <w:rPr>
          <w:rFonts w:eastAsiaTheme="minorEastAsia"/>
        </w:rPr>
      </w:pPr>
      <w:r w:rsidRPr="008C66C1">
        <w:rPr>
          <w:rFonts w:eastAsiaTheme="minorEastAsia"/>
        </w:rPr>
        <w:t xml:space="preserve">Az általam írt kód Python 3.10.4 –ben készült, a program elkészítéséhez az OS és a SYS könyvtárakat használtam fel. Az előbbi különböző </w:t>
      </w:r>
      <w:proofErr w:type="gramStart"/>
      <w:r w:rsidRPr="008C66C1">
        <w:rPr>
          <w:rFonts w:eastAsiaTheme="minorEastAsia"/>
        </w:rPr>
        <w:t>funkciókkal</w:t>
      </w:r>
      <w:proofErr w:type="gramEnd"/>
      <w:r w:rsidRPr="008C66C1">
        <w:rPr>
          <w:rFonts w:eastAsiaTheme="minorEastAsia"/>
        </w:rPr>
        <w:t xml:space="preserve"> teszi lehetővé az operációs rendszer</w:t>
      </w:r>
      <w:r w:rsidR="002B78F4" w:rsidRPr="008C66C1">
        <w:rPr>
          <w:rFonts w:eastAsiaTheme="minorEastAsia"/>
        </w:rPr>
        <w:t xml:space="preserve">rel való kommunikálást. </w:t>
      </w:r>
      <w:r w:rsidR="00496458" w:rsidRPr="008C66C1">
        <w:rPr>
          <w:rFonts w:eastAsiaTheme="minorEastAsia"/>
        </w:rPr>
        <w:t xml:space="preserve">E könyvtár segítségével operációs rendszertől függően tudunnk műveleteket végrehajtani. Ilyenek például </w:t>
      </w:r>
      <w:r w:rsidR="00A86270" w:rsidRPr="008C66C1">
        <w:rPr>
          <w:rFonts w:eastAsiaTheme="minorEastAsia"/>
        </w:rPr>
        <w:t xml:space="preserve">a </w:t>
      </w:r>
      <w:proofErr w:type="gramStart"/>
      <w:r w:rsidR="00A86270" w:rsidRPr="008C66C1">
        <w:rPr>
          <w:rFonts w:eastAsiaTheme="minorEastAsia"/>
        </w:rPr>
        <w:t>fájlok</w:t>
      </w:r>
      <w:proofErr w:type="gramEnd"/>
      <w:r w:rsidR="00A86270" w:rsidRPr="008C66C1">
        <w:rPr>
          <w:rFonts w:eastAsiaTheme="minorEastAsia"/>
        </w:rPr>
        <w:t xml:space="preserve"> és mappák tartalmának lekérdezése, törlés, létrehozás, átnevezés funkciók. </w:t>
      </w:r>
      <w:proofErr w:type="gramStart"/>
      <w:r w:rsidR="00A86270" w:rsidRPr="008C66C1">
        <w:rPr>
          <w:rFonts w:eastAsiaTheme="minorEastAsia"/>
        </w:rPr>
        <w:t>Ezenkívül</w:t>
      </w:r>
      <w:proofErr w:type="gramEnd"/>
      <w:r w:rsidR="00A86270" w:rsidRPr="008C66C1">
        <w:rPr>
          <w:rFonts w:eastAsiaTheme="minorEastAsia"/>
        </w:rPr>
        <w:t xml:space="preserve"> tudunk a mappaszerkezetben lépegetni, fájlok méretét meghatározni.</w:t>
      </w:r>
      <w:r w:rsidR="00A86270" w:rsidRPr="008C66C1">
        <w:t xml:space="preserve"> </w:t>
      </w:r>
      <w:r w:rsidR="002B78F4" w:rsidRPr="008C66C1">
        <w:rPr>
          <w:rFonts w:eastAsiaTheme="minorEastAsia"/>
        </w:rPr>
        <w:t>Az utóbbi segítségével pedig a futási környezet különbö</w:t>
      </w:r>
      <w:r w:rsidR="00692759" w:rsidRPr="008C66C1">
        <w:rPr>
          <w:rFonts w:eastAsiaTheme="minorEastAsia"/>
        </w:rPr>
        <w:t>ző részeihez kapunk hozzáférést, például l</w:t>
      </w:r>
      <w:r w:rsidR="00A86270" w:rsidRPr="008C66C1">
        <w:rPr>
          <w:rFonts w:eastAsiaTheme="minorEastAsia"/>
        </w:rPr>
        <w:t xml:space="preserve">ehetővé teszi interpreterrel való </w:t>
      </w:r>
      <w:proofErr w:type="gramStart"/>
      <w:r w:rsidR="00A86270" w:rsidRPr="008C66C1">
        <w:rPr>
          <w:rFonts w:eastAsiaTheme="minorEastAsia"/>
        </w:rPr>
        <w:t>műveletek  végrehajtását</w:t>
      </w:r>
      <w:proofErr w:type="gramEnd"/>
      <w:r w:rsidR="00692759" w:rsidRPr="008C66C1">
        <w:rPr>
          <w:rFonts w:eastAsiaTheme="minorEastAsia"/>
        </w:rPr>
        <w:t>.</w:t>
      </w:r>
    </w:p>
    <w:p w14:paraId="7F742C0D" w14:textId="100CC856" w:rsidR="003C05CC" w:rsidRPr="008C66C1" w:rsidRDefault="00692759" w:rsidP="00692759">
      <w:pPr>
        <w:spacing w:line="360" w:lineRule="auto"/>
        <w:rPr>
          <w:rFonts w:eastAsiaTheme="minorEastAsia"/>
        </w:rPr>
      </w:pPr>
      <w:r w:rsidRPr="008C66C1">
        <w:rPr>
          <w:rFonts w:eastAsiaTheme="minorEastAsia"/>
        </w:rPr>
        <w:t>Fejlesztő környezetben a JetBrains által forgalmazott PyCharm Professional IDE-t használtam. Ez nagyban megkönnyítette a kód karbantartását. Verziókövetéshez Git-et használtam, a kódot egy publikus GitHub Repository-ban tároltam.</w:t>
      </w:r>
    </w:p>
    <w:p w14:paraId="59E56901" w14:textId="62D9F9A6" w:rsidR="00BB7376" w:rsidRPr="008C66C1" w:rsidRDefault="00BB7376" w:rsidP="00726B5E">
      <w:pPr>
        <w:pStyle w:val="Cmsor2"/>
        <w:rPr>
          <w:rFonts w:cs="Times New Roman"/>
        </w:rPr>
      </w:pPr>
      <w:bookmarkStart w:id="11" w:name="_Toc100595933"/>
      <w:r w:rsidRPr="008C66C1">
        <w:rPr>
          <w:rFonts w:cs="Times New Roman"/>
        </w:rPr>
        <w:lastRenderedPageBreak/>
        <w:t xml:space="preserve">3.2. </w:t>
      </w:r>
      <w:r w:rsidR="00726B5E" w:rsidRPr="008C66C1">
        <w:rPr>
          <w:rFonts w:cs="Times New Roman"/>
        </w:rPr>
        <w:t>Flowchart</w:t>
      </w:r>
      <w:bookmarkEnd w:id="11"/>
      <w:r w:rsidR="001054CC">
        <w:rPr>
          <w:rFonts w:cs="Times New Roman"/>
        </w:rPr>
        <w:t xml:space="preserve"> </w:t>
      </w:r>
      <w:r w:rsidR="001054CC" w:rsidRPr="001054CC">
        <w:rPr>
          <w:rFonts w:cs="Times New Roman"/>
          <w:color w:val="FF0000"/>
        </w:rPr>
        <w:t>//csak szemléltetésképp</w:t>
      </w:r>
      <w:r w:rsidR="00653D6D">
        <w:rPr>
          <w:rFonts w:cs="Times New Roman"/>
          <w:color w:val="FF0000"/>
        </w:rPr>
        <w:t>en</w:t>
      </w:r>
      <w:r w:rsidR="001054CC" w:rsidRPr="001054CC">
        <w:rPr>
          <w:rFonts w:cs="Times New Roman"/>
          <w:color w:val="FF0000"/>
        </w:rPr>
        <w:t xml:space="preserve"> vannak beillesztve, ha nem </w:t>
      </w:r>
      <w:proofErr w:type="gramStart"/>
      <w:r w:rsidR="001054CC" w:rsidRPr="001054CC">
        <w:rPr>
          <w:rFonts w:cs="Times New Roman"/>
          <w:color w:val="FF0000"/>
        </w:rPr>
        <w:t>jók</w:t>
      </w:r>
      <w:proofErr w:type="gramEnd"/>
      <w:r w:rsidR="001054CC" w:rsidRPr="001054CC">
        <w:rPr>
          <w:rFonts w:cs="Times New Roman"/>
          <w:color w:val="FF0000"/>
        </w:rPr>
        <w:t xml:space="preserve"> akkor cserélem őket</w:t>
      </w:r>
    </w:p>
    <w:p w14:paraId="464DFF14" w14:textId="77777777" w:rsidR="001054CC" w:rsidRDefault="001054CC" w:rsidP="001054CC">
      <w:pPr>
        <w:jc w:val="center"/>
        <w:rPr>
          <w:color w:val="FF0000"/>
        </w:rPr>
      </w:pPr>
      <w:r w:rsidRPr="001054CC">
        <w:rPr>
          <w:noProof/>
          <w:color w:val="FF0000"/>
          <w:lang w:eastAsia="hu-HU"/>
        </w:rPr>
        <w:drawing>
          <wp:inline distT="0" distB="0" distL="0" distR="0" wp14:anchorId="453159A6" wp14:editId="18DF82A6">
            <wp:extent cx="4331934" cy="3600000"/>
            <wp:effectExtent l="0" t="0" r="0" b="635"/>
            <wp:docPr id="13" name="Kép 13" descr="D:\Thesis\thesis\diagram\first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Thesis\thesis\diagram\firstF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1934" cy="3600000"/>
                    </a:xfrm>
                    <a:prstGeom prst="rect">
                      <a:avLst/>
                    </a:prstGeom>
                    <a:noFill/>
                    <a:ln>
                      <a:noFill/>
                    </a:ln>
                  </pic:spPr>
                </pic:pic>
              </a:graphicData>
            </a:graphic>
          </wp:inline>
        </w:drawing>
      </w:r>
    </w:p>
    <w:p w14:paraId="22D710C4" w14:textId="18466D13" w:rsidR="005030F3" w:rsidRPr="008C66C1" w:rsidRDefault="001054CC" w:rsidP="001054CC">
      <w:pPr>
        <w:jc w:val="center"/>
        <w:rPr>
          <w:color w:val="FF0000"/>
        </w:rPr>
      </w:pPr>
      <w:r w:rsidRPr="001054CC">
        <w:rPr>
          <w:noProof/>
          <w:color w:val="FF0000"/>
          <w:lang w:eastAsia="hu-HU"/>
        </w:rPr>
        <w:lastRenderedPageBreak/>
        <w:drawing>
          <wp:inline distT="0" distB="0" distL="0" distR="0" wp14:anchorId="1149093A" wp14:editId="47E9D99A">
            <wp:extent cx="4639321" cy="3600000"/>
            <wp:effectExtent l="0" t="0" r="8890" b="635"/>
            <wp:docPr id="12" name="Kép 12" descr="D:\Thesis\thesis\diagram\best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hesis\thesis\diagram\bestF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9321" cy="3600000"/>
                    </a:xfrm>
                    <a:prstGeom prst="rect">
                      <a:avLst/>
                    </a:prstGeom>
                    <a:noFill/>
                    <a:ln>
                      <a:noFill/>
                    </a:ln>
                  </pic:spPr>
                </pic:pic>
              </a:graphicData>
            </a:graphic>
          </wp:inline>
        </w:drawing>
      </w:r>
      <w:r w:rsidRPr="001054CC">
        <w:rPr>
          <w:noProof/>
          <w:color w:val="FF0000"/>
          <w:lang w:eastAsia="hu-HU"/>
        </w:rPr>
        <w:drawing>
          <wp:inline distT="0" distB="0" distL="0" distR="0" wp14:anchorId="39F3BA55" wp14:editId="54E9B245">
            <wp:extent cx="4639312" cy="3600000"/>
            <wp:effectExtent l="0" t="0" r="8890" b="635"/>
            <wp:docPr id="11" name="Kép 11" descr="D:\Thesis\thesis\diagram\worst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hesis\thesis\diagram\worstF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9312" cy="3600000"/>
                    </a:xfrm>
                    <a:prstGeom prst="rect">
                      <a:avLst/>
                    </a:prstGeom>
                    <a:noFill/>
                    <a:ln>
                      <a:noFill/>
                    </a:ln>
                  </pic:spPr>
                </pic:pic>
              </a:graphicData>
            </a:graphic>
          </wp:inline>
        </w:drawing>
      </w:r>
    </w:p>
    <w:p w14:paraId="50FA3EFA" w14:textId="3D5E762B" w:rsidR="00BB7376" w:rsidRPr="008C66C1" w:rsidRDefault="00BB7376" w:rsidP="00231639">
      <w:pPr>
        <w:pStyle w:val="Cmsor3"/>
        <w:rPr>
          <w:rFonts w:cs="Times New Roman"/>
        </w:rPr>
      </w:pPr>
      <w:bookmarkStart w:id="12" w:name="_Toc100595934"/>
      <w:r w:rsidRPr="008C66C1">
        <w:rPr>
          <w:rFonts w:cs="Times New Roman"/>
        </w:rPr>
        <w:t xml:space="preserve">3.2.1. </w:t>
      </w:r>
      <w:r w:rsidR="006030A5" w:rsidRPr="008C66C1">
        <w:rPr>
          <w:rFonts w:cs="Times New Roman"/>
        </w:rPr>
        <w:t>First Fit algoritmus</w:t>
      </w:r>
      <w:r w:rsidR="002B4883">
        <w:rPr>
          <w:rFonts w:cs="Times New Roman"/>
        </w:rPr>
        <w:t xml:space="preserve"> implementációja</w:t>
      </w:r>
      <w:bookmarkEnd w:id="12"/>
    </w:p>
    <w:p w14:paraId="6B843A20" w14:textId="77777777" w:rsidR="006030A5" w:rsidRPr="008C66C1" w:rsidRDefault="006030A5" w:rsidP="006030A5">
      <w:pPr>
        <w:tabs>
          <w:tab w:val="left" w:pos="6240"/>
        </w:tabs>
        <w:spacing w:after="0" w:line="360" w:lineRule="auto"/>
        <w:jc w:val="both"/>
        <w:rPr>
          <w:rFonts w:eastAsiaTheme="minorEastAsia"/>
        </w:rPr>
      </w:pPr>
      <w:r w:rsidRPr="008C66C1">
        <w:rPr>
          <w:rFonts w:eastAsiaTheme="minorEastAsia"/>
        </w:rPr>
        <w:t xml:space="preserve">Az FFO algoritmus pszeudó-kódja: Jelölje az algoritmus futása során </w:t>
      </w:r>
      <m:oMath>
        <m:r>
          <w:rPr>
            <w:rFonts w:ascii="Cambria Math" w:eastAsiaTheme="minorEastAsia" w:hAnsi="Cambria Math"/>
          </w:rPr>
          <m:t>h</m:t>
        </m:r>
      </m:oMath>
      <w:r w:rsidRPr="008C66C1">
        <w:rPr>
          <w:rFonts w:eastAsiaTheme="minorEastAsia"/>
        </w:rPr>
        <w:t xml:space="preserve"> az </w:t>
      </w:r>
      <w:proofErr w:type="gramStart"/>
      <w:r w:rsidRPr="008C66C1">
        <w:rPr>
          <w:rFonts w:eastAsiaTheme="minorEastAsia"/>
        </w:rPr>
        <w:t>aktuális</w:t>
      </w:r>
      <w:proofErr w:type="gramEnd"/>
      <w:r w:rsidRPr="008C66C1">
        <w:rPr>
          <w:rFonts w:eastAsiaTheme="minorEastAsia"/>
        </w:rPr>
        <w:t xml:space="preserve"> ládaszámot (az algoritmus által addig megnyitott ládák számát egy adott ponton), továbbá jelölje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oMath>
      <w:r w:rsidRPr="008C66C1">
        <w:rPr>
          <w:rFonts w:eastAsiaTheme="minorEastAsia"/>
        </w:rPr>
        <w:t xml:space="preserve"> az elemek összes méretét, mennyiségét a </w:t>
      </w:r>
      <m:oMath>
        <m:r>
          <w:rPr>
            <w:rFonts w:ascii="Cambria Math" w:eastAsiaTheme="minorEastAsia" w:hAnsi="Cambria Math"/>
          </w:rPr>
          <m:t>j</m:t>
        </m:r>
      </m:oMath>
      <w:r w:rsidRPr="008C66C1">
        <w:rPr>
          <w:rFonts w:eastAsiaTheme="minorEastAsia"/>
        </w:rPr>
        <w:t>-edik ládában.</w:t>
      </w:r>
    </w:p>
    <w:p w14:paraId="4AB6BEBB" w14:textId="77777777" w:rsidR="006030A5" w:rsidRPr="008C66C1" w:rsidRDefault="006030A5" w:rsidP="006030A5">
      <w:pPr>
        <w:tabs>
          <w:tab w:val="left" w:pos="6240"/>
        </w:tabs>
        <w:spacing w:after="0" w:line="360" w:lineRule="auto"/>
        <w:jc w:val="both"/>
        <w:rPr>
          <w:rFonts w:eastAsiaTheme="minorEastAsia"/>
        </w:rPr>
      </w:pPr>
      <w:r w:rsidRPr="008C66C1">
        <w:rPr>
          <w:rFonts w:eastAsiaTheme="minorEastAsia"/>
        </w:rPr>
        <w:t xml:space="preserve">Jelölje továbbá </w:t>
      </w:r>
      <m:oMath>
        <m:r>
          <w:rPr>
            <w:rFonts w:ascii="Cambria Math" w:eastAsiaTheme="minorEastAsia" w:hAnsi="Cambria Math"/>
          </w:rPr>
          <m:t>k</m:t>
        </m:r>
      </m:oMath>
      <w:r w:rsidRPr="008C66C1">
        <w:rPr>
          <w:rFonts w:eastAsiaTheme="minorEastAsia"/>
        </w:rPr>
        <w:t xml:space="preserve"> az algoritmus végén a ládaszámot.</w:t>
      </w:r>
    </w:p>
    <w:p w14:paraId="16132C98" w14:textId="2A3A47B6" w:rsidR="006030A5" w:rsidRPr="008C66C1" w:rsidRDefault="006030A5" w:rsidP="000563D4">
      <w:pPr>
        <w:pageBreakBefore/>
        <w:widowControl w:val="0"/>
        <w:tabs>
          <w:tab w:val="left" w:pos="6240"/>
        </w:tabs>
        <w:spacing w:after="0" w:line="360" w:lineRule="auto"/>
        <w:jc w:val="both"/>
        <w:rPr>
          <w:rFonts w:eastAsiaTheme="minorEastAsia"/>
        </w:rPr>
      </w:pPr>
      <w:r w:rsidRPr="008C66C1">
        <w:rPr>
          <w:rFonts w:eastAsiaTheme="minorEastAsia"/>
        </w:rPr>
        <w:lastRenderedPageBreak/>
        <w:t xml:space="preserve">A </w:t>
      </w:r>
      <m:oMath>
        <m:r>
          <w:rPr>
            <w:rFonts w:ascii="Cambria Math" w:eastAsiaTheme="minorEastAsia" w:hAnsi="Cambria Math"/>
          </w:rPr>
          <m:t>j</m:t>
        </m:r>
      </m:oMath>
      <w:r w:rsidRPr="008C66C1">
        <w:rPr>
          <w:rFonts w:eastAsiaTheme="minorEastAsia"/>
        </w:rPr>
        <w:t xml:space="preserve">-edik láda (sőt tulajdonképpen minden láda) </w:t>
      </w:r>
      <w:proofErr w:type="gramStart"/>
      <w:r w:rsidRPr="008C66C1">
        <w:rPr>
          <w:rFonts w:eastAsiaTheme="minorEastAsia"/>
        </w:rPr>
        <w:t>kapacitása</w:t>
      </w:r>
      <w:proofErr w:type="gramEnd"/>
      <w:r w:rsidRPr="008C66C1">
        <w:rPr>
          <w:rFonts w:eastAsiaTheme="minorEastAsia"/>
        </w:rPr>
        <w:t xml:space="preserve"> az FFO esetében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m:rPr>
            <m:sty m:val="p"/>
          </m:rPr>
          <w:rPr>
            <w:rFonts w:ascii="Cambria Math" w:eastAsiaTheme="minorEastAsia" w:hAnsi="Cambria Math"/>
          </w:rPr>
          <m:t>=1+O(c)</m:t>
        </m:r>
      </m:oMath>
      <w:r w:rsidRPr="008C66C1">
        <w:rPr>
          <w:rFonts w:eastAsiaTheme="minorEastAsia"/>
        </w:rPr>
        <w:t xml:space="preserve">, azaz ebből 1 a hagyományos ládaméret és még </w:t>
      </w:r>
      <m:oMath>
        <m:r>
          <m:rPr>
            <m:sty m:val="p"/>
          </m:rPr>
          <w:rPr>
            <w:rFonts w:ascii="Cambria Math" w:eastAsiaTheme="minorEastAsia" w:hAnsi="Cambria Math"/>
          </w:rPr>
          <m:t>O(c)</m:t>
        </m:r>
      </m:oMath>
      <w:r w:rsidRPr="008C66C1">
        <w:rPr>
          <w:rFonts w:eastAsiaTheme="minorEastAsia"/>
        </w:rPr>
        <w:t xml:space="preserve"> lehet a túltöltés mérete egy ládában (az egy fölötti, egyet meghaladó rész maximum ennyi lehet</w:t>
      </w:r>
      <w:r w:rsidR="000563D4" w:rsidRPr="008C66C1">
        <w:rPr>
          <w:rFonts w:eastAsiaTheme="minorEastAsia"/>
        </w:rPr>
        <w:t xml:space="preserve"> az algoritmus definíciójában).</w:t>
      </w:r>
    </w:p>
    <w:p w14:paraId="78A292A4" w14:textId="77777777" w:rsidR="006030A5" w:rsidRPr="008C66C1" w:rsidRDefault="006030A5" w:rsidP="006030A5">
      <w:pPr>
        <w:spacing w:after="0" w:line="360" w:lineRule="auto"/>
        <w:jc w:val="both"/>
        <w:rPr>
          <w:rFonts w:eastAsiaTheme="minorEastAsia"/>
          <w:b/>
        </w:rPr>
      </w:pPr>
      <w:r w:rsidRPr="008C66C1">
        <w:rPr>
          <w:rFonts w:eastAsiaTheme="minorEastAsia"/>
          <w:b/>
        </w:rPr>
        <w:t>1. algoritmus. A First Fit algoritmus rögzített túltöltéssel (First-Fit Algorithm with Fixed Overload, FFO)</w:t>
      </w:r>
    </w:p>
    <w:p w14:paraId="0FE08C1A" w14:textId="77777777" w:rsidR="006030A5" w:rsidRPr="008C66C1" w:rsidRDefault="006030A5" w:rsidP="006030A5">
      <w:pPr>
        <w:spacing w:after="0" w:line="360" w:lineRule="auto"/>
        <w:rPr>
          <w:rFonts w:eastAsiaTheme="minorEastAsia"/>
        </w:rPr>
      </w:pPr>
      <w:r w:rsidRPr="008C66C1">
        <w:rPr>
          <w:rFonts w:eastAsiaTheme="minorEastAsia"/>
          <w:b/>
        </w:rPr>
        <w:t>1</w:t>
      </w:r>
      <w:r w:rsidRPr="008C66C1">
        <w:rPr>
          <w:rFonts w:eastAsiaTheme="minorEastAsia"/>
        </w:rPr>
        <w:tab/>
      </w:r>
      <w:proofErr w:type="gramStart"/>
      <w:r w:rsidRPr="008C66C1">
        <w:rPr>
          <w:rFonts w:eastAsiaTheme="minorEastAsia"/>
          <w:b/>
        </w:rPr>
        <w:t>Input</w:t>
      </w:r>
      <w:proofErr w:type="gramEnd"/>
      <w:r w:rsidRPr="008C66C1">
        <w:rPr>
          <w:rFonts w:eastAsiaTheme="minorEastAsia"/>
          <w:b/>
        </w:rPr>
        <w:t>:</w:t>
      </w:r>
      <w:r w:rsidRPr="008C66C1">
        <w:rPr>
          <w:rFonts w:eastAsiaTheme="minorEastAsia"/>
        </w:rPr>
        <w:t xml:space="preserve"> A </w:t>
      </w:r>
      <m:oMath>
        <m:r>
          <w:rPr>
            <w:rFonts w:ascii="Cambria Math" w:eastAsiaTheme="minorEastAsia" w:hAnsi="Cambria Math"/>
          </w:rPr>
          <m:t>c</m:t>
        </m:r>
      </m:oMath>
      <w:r w:rsidRPr="008C66C1">
        <w:rPr>
          <w:rFonts w:eastAsiaTheme="minorEastAsia"/>
        </w:rPr>
        <w:t xml:space="preserve"> túltöltési költség.</w:t>
      </w:r>
    </w:p>
    <w:p w14:paraId="346B71ED" w14:textId="77777777" w:rsidR="006030A5" w:rsidRPr="008C66C1" w:rsidRDefault="006030A5" w:rsidP="006030A5">
      <w:pPr>
        <w:spacing w:after="0" w:line="360" w:lineRule="auto"/>
        <w:rPr>
          <w:rFonts w:eastAsiaTheme="minorEastAsia"/>
        </w:rPr>
      </w:pPr>
      <w:r w:rsidRPr="008C66C1">
        <w:rPr>
          <w:rFonts w:eastAsiaTheme="minorEastAsia"/>
          <w:b/>
        </w:rPr>
        <w:t>2</w:t>
      </w:r>
      <w:r w:rsidRPr="008C66C1">
        <w:rPr>
          <w:rFonts w:eastAsiaTheme="minorEastAsia"/>
        </w:rPr>
        <w:tab/>
      </w:r>
      <w:proofErr w:type="gramStart"/>
      <w:r w:rsidRPr="008C66C1">
        <w:rPr>
          <w:rFonts w:eastAsiaTheme="minorEastAsia"/>
          <w:b/>
        </w:rPr>
        <w:t>Inicializálás</w:t>
      </w:r>
      <w:proofErr w:type="gramEnd"/>
      <w:r w:rsidRPr="008C66C1">
        <w:rPr>
          <w:rFonts w:eastAsiaTheme="minorEastAsia"/>
          <w:b/>
        </w:rPr>
        <w:t>:</w:t>
      </w:r>
      <w:r w:rsidRPr="008C66C1">
        <w:rPr>
          <w:rFonts w:eastAsiaTheme="minorEastAsia"/>
        </w:rPr>
        <w:t xml:space="preserve"> Állítsuk be O(c) értéket a fenti definíció alapján. Legyen </w:t>
      </w:r>
      <m:oMath>
        <m:r>
          <w:rPr>
            <w:rFonts w:ascii="Cambria Math" w:eastAsiaTheme="minorEastAsia" w:hAnsi="Cambria Math"/>
          </w:rPr>
          <m:t>h</m:t>
        </m:r>
        <m:r>
          <m:rPr>
            <m:sty m:val="p"/>
          </m:rPr>
          <w:rPr>
            <w:rFonts w:ascii="Cambria Math" w:eastAsiaTheme="minorEastAsia" w:hAnsi="Cambria Math"/>
          </w:rPr>
          <m:t>=1</m:t>
        </m:r>
      </m:oMath>
      <w:r w:rsidRPr="008C66C1">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s</m:t>
            </m:r>
          </m:e>
          <m:sub>
            <m:r>
              <m:rPr>
                <m:sty m:val="p"/>
              </m:rPr>
              <w:rPr>
                <w:rFonts w:ascii="Cambria Math" w:eastAsiaTheme="minorEastAsia" w:hAnsi="Cambria Math"/>
              </w:rPr>
              <m:t>1</m:t>
            </m:r>
          </m:sub>
        </m:sSub>
        <m:r>
          <m:rPr>
            <m:sty m:val="p"/>
          </m:rPr>
          <w:rPr>
            <w:rFonts w:ascii="Cambria Math" w:eastAsiaTheme="minorEastAsia" w:hAnsi="Cambria Math"/>
          </w:rPr>
          <m:t>=1+</m:t>
        </m:r>
        <w:proofErr w:type="gramStart"/>
        <m:r>
          <m:rPr>
            <m:sty m:val="p"/>
          </m:rPr>
          <w:rPr>
            <w:rFonts w:ascii="Cambria Math" w:eastAsiaTheme="minorEastAsia" w:hAnsi="Cambria Math"/>
          </w:rPr>
          <m:t>O(</m:t>
        </m:r>
        <w:proofErr w:type="gramEnd"/>
        <m:r>
          <m:rPr>
            <m:sty m:val="p"/>
          </m:rPr>
          <w:rPr>
            <w:rFonts w:ascii="Cambria Math" w:eastAsiaTheme="minorEastAsia" w:hAnsi="Cambria Math"/>
          </w:rPr>
          <m:t>c)</m:t>
        </m:r>
      </m:oMath>
    </w:p>
    <w:p w14:paraId="18FE5895" w14:textId="77777777" w:rsidR="006030A5" w:rsidRPr="008C66C1" w:rsidRDefault="006030A5" w:rsidP="006030A5">
      <w:pPr>
        <w:spacing w:after="0" w:line="360" w:lineRule="auto"/>
        <w:jc w:val="both"/>
        <w:rPr>
          <w:rFonts w:eastAsiaTheme="minorEastAsia"/>
        </w:rPr>
      </w:pPr>
      <w:r w:rsidRPr="008C66C1">
        <w:rPr>
          <w:rFonts w:eastAsiaTheme="minorEastAsia"/>
          <w:b/>
        </w:rPr>
        <w:t>3</w:t>
      </w:r>
      <w:r w:rsidRPr="008C66C1">
        <w:rPr>
          <w:rFonts w:eastAsiaTheme="minorEastAsia"/>
        </w:rPr>
        <w:tab/>
      </w:r>
      <w:r w:rsidRPr="008C66C1">
        <w:rPr>
          <w:rFonts w:eastAsiaTheme="minorEastAsia"/>
          <w:b/>
        </w:rPr>
        <w:t>for each</w:t>
      </w:r>
      <w:r w:rsidRPr="008C66C1">
        <w:rPr>
          <w:rFonts w:eastAsiaTheme="minorEastAsia"/>
        </w:rPr>
        <w:t xml:space="preserve"> </w:t>
      </w:r>
      <m:oMath>
        <m:r>
          <w:rPr>
            <w:rFonts w:ascii="Cambria Math" w:eastAsiaTheme="minorEastAsia" w:hAnsi="Cambria Math"/>
          </w:rPr>
          <m:t>i</m:t>
        </m:r>
      </m:oMath>
      <w:r w:rsidRPr="008C66C1">
        <w:rPr>
          <w:rFonts w:eastAsiaTheme="minorEastAsia"/>
        </w:rPr>
        <w:t xml:space="preserve"> elem </w:t>
      </w:r>
      <w:r w:rsidRPr="008C66C1">
        <w:rPr>
          <w:rFonts w:eastAsiaTheme="minorEastAsia"/>
          <w:b/>
        </w:rPr>
        <w:t>do</w:t>
      </w:r>
      <w:r w:rsidRPr="008C66C1">
        <w:rPr>
          <w:rFonts w:eastAsiaTheme="minorEastAsia"/>
        </w:rPr>
        <w:t xml:space="preserve"> (minden érkező i </w:t>
      </w:r>
      <w:proofErr w:type="gramStart"/>
      <w:r w:rsidRPr="008C66C1">
        <w:rPr>
          <w:rFonts w:eastAsiaTheme="minorEastAsia"/>
        </w:rPr>
        <w:t>input</w:t>
      </w:r>
      <w:proofErr w:type="gramEnd"/>
      <w:r w:rsidRPr="008C66C1">
        <w:rPr>
          <w:rFonts w:eastAsiaTheme="minorEastAsia"/>
        </w:rPr>
        <w:t>elem – i a következő eleme az inputnak -- esetén csináljuk a következőt )</w:t>
      </w:r>
    </w:p>
    <w:p w14:paraId="70990A8B" w14:textId="77777777" w:rsidR="006030A5" w:rsidRPr="008C66C1" w:rsidRDefault="006030A5" w:rsidP="006030A5">
      <w:pPr>
        <w:spacing w:after="0" w:line="360" w:lineRule="auto"/>
        <w:jc w:val="both"/>
        <w:rPr>
          <w:rFonts w:eastAsiaTheme="minorEastAsia"/>
        </w:rPr>
      </w:pPr>
      <w:r w:rsidRPr="008C66C1">
        <w:rPr>
          <w:rFonts w:eastAsiaTheme="minorEastAsia"/>
          <w:b/>
        </w:rPr>
        <w:t>4</w:t>
      </w:r>
      <w:r w:rsidRPr="008C66C1">
        <w:rPr>
          <w:rFonts w:eastAsiaTheme="minorEastAsia"/>
        </w:rPr>
        <w:tab/>
      </w:r>
      <w:r w:rsidRPr="008C66C1">
        <w:rPr>
          <w:rFonts w:eastAsiaTheme="minorEastAsia"/>
        </w:rPr>
        <w:tab/>
      </w:r>
      <w:r w:rsidRPr="008C66C1">
        <w:rPr>
          <w:rFonts w:eastAsiaTheme="minorEastAsia"/>
          <w:b/>
        </w:rPr>
        <w:t>for each</w:t>
      </w:r>
      <w:r w:rsidRPr="008C66C1">
        <w:rPr>
          <w:rFonts w:eastAsiaTheme="minorEastAsia"/>
        </w:rPr>
        <w:t xml:space="preserve"> </w:t>
      </w:r>
      <m:oMath>
        <m:r>
          <w:rPr>
            <w:rFonts w:ascii="Cambria Math" w:eastAsiaTheme="minorEastAsia" w:hAnsi="Cambria Math"/>
          </w:rPr>
          <m:t>j</m:t>
        </m:r>
      </m:oMath>
      <w:r w:rsidRPr="008C66C1">
        <w:rPr>
          <w:rFonts w:eastAsiaTheme="minorEastAsia"/>
        </w:rPr>
        <w:t xml:space="preserve"> láda </w:t>
      </w:r>
      <w:r w:rsidRPr="008C66C1">
        <w:rPr>
          <w:rFonts w:eastAsiaTheme="minorEastAsia"/>
          <w:b/>
        </w:rPr>
        <w:t xml:space="preserve">do </w:t>
      </w:r>
      <w:r w:rsidRPr="008C66C1">
        <w:rPr>
          <w:rFonts w:eastAsiaTheme="minorEastAsia"/>
        </w:rPr>
        <w:t>(minden létező j láda esetén csináljuk a következőt)</w:t>
      </w:r>
    </w:p>
    <w:p w14:paraId="3A365C19" w14:textId="77777777" w:rsidR="006030A5" w:rsidRPr="008C66C1" w:rsidRDefault="006030A5" w:rsidP="006030A5">
      <w:pPr>
        <w:spacing w:after="0" w:line="360" w:lineRule="auto"/>
        <w:jc w:val="both"/>
        <w:rPr>
          <w:rFonts w:eastAsiaTheme="minorEastAsia"/>
        </w:rPr>
      </w:pPr>
      <w:r w:rsidRPr="008C66C1">
        <w:rPr>
          <w:rFonts w:eastAsiaTheme="minorEastAsia"/>
          <w:b/>
        </w:rPr>
        <w:t>5</w:t>
      </w:r>
      <w:r w:rsidRPr="008C66C1">
        <w:rPr>
          <w:rFonts w:eastAsiaTheme="minorEastAsia"/>
        </w:rPr>
        <w:tab/>
      </w:r>
      <w:r w:rsidRPr="008C66C1">
        <w:rPr>
          <w:rFonts w:eastAsiaTheme="minorEastAsia"/>
        </w:rPr>
        <w:tab/>
      </w:r>
      <w:r w:rsidRPr="008C66C1">
        <w:rPr>
          <w:rFonts w:eastAsiaTheme="minorEastAsia"/>
        </w:rPr>
        <w:tab/>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m:t>
        </m:r>
      </m:oMath>
    </w:p>
    <w:p w14:paraId="5278109C" w14:textId="77777777" w:rsidR="006030A5" w:rsidRPr="008C66C1" w:rsidRDefault="006030A5" w:rsidP="006030A5">
      <w:pPr>
        <w:spacing w:after="0" w:line="360" w:lineRule="auto"/>
        <w:jc w:val="both"/>
        <w:rPr>
          <w:rFonts w:eastAsiaTheme="minorEastAsia"/>
        </w:rPr>
      </w:pPr>
      <w:r w:rsidRPr="008C66C1">
        <w:tab/>
      </w:r>
      <w:r w:rsidRPr="008C66C1">
        <w:tab/>
      </w:r>
      <w:r w:rsidRPr="008C66C1">
        <w:tab/>
        <w:t xml:space="preserve">Tehát itt számoljuk ki, hogy mennyi lenne a láda szintje, ha 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Pr="008C66C1">
        <w:t xml:space="preserve"> méretű elemet beraknánk </w:t>
      </w:r>
      <w:r w:rsidRPr="008C66C1">
        <w:tab/>
      </w:r>
      <w:r w:rsidRPr="008C66C1">
        <w:tab/>
      </w:r>
      <w:r w:rsidRPr="008C66C1">
        <w:tab/>
        <w:t xml:space="preserve">az </w:t>
      </w:r>
      <w:proofErr w:type="gramStart"/>
      <w:r w:rsidRPr="008C66C1">
        <w:t>aktuálisan</w:t>
      </w:r>
      <w:proofErr w:type="gramEnd"/>
      <w:r w:rsidRPr="008C66C1">
        <w:t xml:space="preserve"> éppen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oMath>
      <w:r w:rsidRPr="008C66C1">
        <w:rPr>
          <w:rFonts w:eastAsiaTheme="minorEastAsia"/>
        </w:rPr>
        <w:t xml:space="preserve"> magasságú </w:t>
      </w:r>
      <m:oMath>
        <m:r>
          <w:rPr>
            <w:rFonts w:ascii="Cambria Math" w:eastAsiaTheme="minorEastAsia" w:hAnsi="Cambria Math"/>
          </w:rPr>
          <m:t>j</m:t>
        </m:r>
      </m:oMath>
      <w:r w:rsidRPr="008C66C1">
        <w:rPr>
          <w:rFonts w:eastAsiaTheme="minorEastAsia"/>
        </w:rPr>
        <w:t xml:space="preserve">-edik ládába, akkor annak magassága </w:t>
      </w:r>
      <m:oMath>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m:t>
        </m:r>
      </m:oMath>
      <w:r w:rsidRPr="008C66C1">
        <w:rPr>
          <w:rFonts w:eastAsiaTheme="minorEastAsia"/>
        </w:rPr>
        <w:t xml:space="preserve">, és az </w:t>
      </w:r>
      <w:r w:rsidRPr="008C66C1">
        <w:rPr>
          <w:rFonts w:eastAsiaTheme="minorEastAsia"/>
        </w:rPr>
        <w:tab/>
      </w:r>
      <w:r w:rsidRPr="008C66C1">
        <w:rPr>
          <w:rFonts w:eastAsiaTheme="minorEastAsia"/>
        </w:rPr>
        <w:tab/>
      </w:r>
      <w:r w:rsidRPr="008C66C1">
        <w:rPr>
          <w:rFonts w:eastAsiaTheme="minorEastAsia"/>
        </w:rPr>
        <w:tab/>
        <w:t xml:space="preserve">a kérdés, hogy az elem befér-e, azaz ez meghaladja-e a megengedett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w:r w:rsidRPr="008C66C1">
        <w:rPr>
          <w:rFonts w:eastAsiaTheme="minorEastAsia"/>
        </w:rPr>
        <w:t xml:space="preserve"> magasságát a </w:t>
      </w:r>
      <w:r w:rsidRPr="008C66C1">
        <w:rPr>
          <w:rFonts w:eastAsiaTheme="minorEastAsia"/>
        </w:rPr>
        <w:tab/>
      </w:r>
      <w:r w:rsidRPr="008C66C1">
        <w:rPr>
          <w:rFonts w:eastAsiaTheme="minorEastAsia"/>
        </w:rPr>
        <w:tab/>
      </w:r>
      <w:r w:rsidRPr="008C66C1">
        <w:rPr>
          <w:rFonts w:eastAsiaTheme="minorEastAsia"/>
        </w:rPr>
        <w:tab/>
      </w:r>
      <w:r w:rsidRPr="008C66C1">
        <w:rPr>
          <w:rFonts w:eastAsiaTheme="minorEastAsia"/>
        </w:rPr>
        <w:tab/>
        <w:t>ládának.</w:t>
      </w:r>
    </w:p>
    <w:p w14:paraId="63220F3B" w14:textId="77777777" w:rsidR="006030A5" w:rsidRPr="008C66C1" w:rsidRDefault="006030A5" w:rsidP="006030A5">
      <w:pPr>
        <w:spacing w:after="0" w:line="360" w:lineRule="auto"/>
        <w:jc w:val="both"/>
        <w:rPr>
          <w:rFonts w:eastAsiaTheme="minorEastAsia"/>
        </w:rPr>
      </w:pPr>
      <w:r w:rsidRPr="008C66C1">
        <w:rPr>
          <w:rFonts w:eastAsiaTheme="minorEastAsia"/>
        </w:rPr>
        <w:tab/>
      </w:r>
      <w:r w:rsidRPr="008C66C1">
        <w:rPr>
          <w:rFonts w:eastAsiaTheme="minorEastAsia"/>
        </w:rPr>
        <w:tab/>
      </w:r>
      <w:r w:rsidRPr="008C66C1">
        <w:rPr>
          <w:rFonts w:eastAsiaTheme="minorEastAsia"/>
        </w:rPr>
        <w:tab/>
        <w:t xml:space="preserve">Ha ez a különbség negatív, akkor nem rakhatjuk bele, mert meghaladná a láda általunk </w:t>
      </w:r>
      <w:r w:rsidRPr="008C66C1">
        <w:rPr>
          <w:rFonts w:eastAsiaTheme="minorEastAsia"/>
        </w:rPr>
        <w:tab/>
      </w:r>
      <w:r w:rsidRPr="008C66C1">
        <w:rPr>
          <w:rFonts w:eastAsiaTheme="minorEastAsia"/>
        </w:rPr>
        <w:tab/>
      </w:r>
      <w:r w:rsidRPr="008C66C1">
        <w:rPr>
          <w:rFonts w:eastAsiaTheme="minorEastAsia"/>
        </w:rPr>
        <w:tab/>
      </w:r>
      <w:r w:rsidRPr="008C66C1">
        <w:rPr>
          <w:rFonts w:eastAsiaTheme="minorEastAsia"/>
        </w:rPr>
        <w:tab/>
        <w:t xml:space="preserve">megengedett </w:t>
      </w:r>
      <w:proofErr w:type="gramStart"/>
      <w:r w:rsidRPr="008C66C1">
        <w:rPr>
          <w:rFonts w:eastAsiaTheme="minorEastAsia"/>
        </w:rPr>
        <w:t>kapacitását</w:t>
      </w:r>
      <w:proofErr w:type="gramEnd"/>
      <w:r w:rsidRPr="008C66C1">
        <w:rPr>
          <w:rFonts w:eastAsiaTheme="minorEastAsia"/>
        </w:rPr>
        <w:t xml:space="preserve">. Ha ez a különbség egy pozitív (vagy legalábbis nemnegatív) </w:t>
      </w:r>
      <w:r w:rsidRPr="008C66C1">
        <w:rPr>
          <w:rFonts w:eastAsiaTheme="minorEastAsia"/>
        </w:rPr>
        <w:tab/>
      </w:r>
      <w:r w:rsidRPr="008C66C1">
        <w:rPr>
          <w:rFonts w:eastAsiaTheme="minorEastAsia"/>
        </w:rPr>
        <w:tab/>
      </w:r>
      <w:r w:rsidRPr="008C66C1">
        <w:rPr>
          <w:rFonts w:eastAsiaTheme="minorEastAsia"/>
        </w:rPr>
        <w:tab/>
      </w:r>
      <w:r w:rsidRPr="008C66C1">
        <w:rPr>
          <w:rFonts w:eastAsiaTheme="minorEastAsia"/>
        </w:rPr>
        <w:tab/>
        <w:t xml:space="preserve">érték, akkor berakhatjuk, több ilyen esetén az első ilyenbe, a legkisebb ilyen j-hez tartozó </w:t>
      </w:r>
      <w:r w:rsidRPr="008C66C1">
        <w:rPr>
          <w:rFonts w:eastAsiaTheme="minorEastAsia"/>
        </w:rPr>
        <w:tab/>
      </w:r>
      <w:r w:rsidRPr="008C66C1">
        <w:rPr>
          <w:rFonts w:eastAsiaTheme="minorEastAsia"/>
        </w:rPr>
        <w:tab/>
      </w:r>
      <w:r w:rsidRPr="008C66C1">
        <w:rPr>
          <w:rFonts w:eastAsiaTheme="minorEastAsia"/>
        </w:rPr>
        <w:tab/>
        <w:t xml:space="preserve">ládába. Az lesz a minimum, a pozitív (nemnegatív) j ládák közüli legkisbb indexű </w:t>
      </w:r>
    </w:p>
    <w:p w14:paraId="2CAF2D1E" w14:textId="77777777" w:rsidR="006030A5" w:rsidRPr="008C66C1" w:rsidRDefault="006030A5" w:rsidP="006030A5">
      <w:pPr>
        <w:spacing w:after="0" w:line="360" w:lineRule="auto"/>
        <w:jc w:val="both"/>
        <w:rPr>
          <w:b/>
        </w:rPr>
      </w:pPr>
      <w:r w:rsidRPr="008C66C1">
        <w:rPr>
          <w:rFonts w:eastAsiaTheme="minorEastAsia"/>
          <w:b/>
        </w:rPr>
        <w:t>6</w:t>
      </w:r>
      <w:r w:rsidRPr="008C66C1">
        <w:rPr>
          <w:rFonts w:eastAsiaTheme="minorEastAsia"/>
        </w:rPr>
        <w:tab/>
      </w:r>
      <w:r w:rsidRPr="008C66C1">
        <w:rPr>
          <w:rFonts w:eastAsiaTheme="minorEastAsia"/>
        </w:rPr>
        <w:tab/>
      </w:r>
      <w:r w:rsidRPr="008C66C1">
        <w:rPr>
          <w:rFonts w:eastAsiaTheme="minorEastAsia"/>
          <w:b/>
        </w:rPr>
        <w:t>end for</w:t>
      </w:r>
    </w:p>
    <w:p w14:paraId="576293D7" w14:textId="77777777" w:rsidR="006030A5" w:rsidRPr="008C66C1" w:rsidRDefault="006030A5" w:rsidP="006030A5">
      <w:pPr>
        <w:spacing w:after="0" w:line="360" w:lineRule="auto"/>
        <w:jc w:val="both"/>
        <w:rPr>
          <w:rFonts w:eastAsiaTheme="minorEastAsia"/>
        </w:rPr>
      </w:pPr>
      <w:r w:rsidRPr="008C66C1">
        <w:rPr>
          <w:b/>
        </w:rPr>
        <w:t>7</w:t>
      </w:r>
      <w:r w:rsidRPr="008C66C1">
        <w:tab/>
      </w:r>
      <w:r w:rsidRPr="008C66C1">
        <w:tab/>
      </w:r>
      <w:r w:rsidRPr="008C66C1">
        <w:rPr>
          <w:b/>
        </w:rPr>
        <w:t>if</w:t>
      </w:r>
      <w:r w:rsidRPr="008C66C1">
        <w:t xml:space="preserve"> </w:t>
      </w:r>
      <m:oMath>
        <m:r>
          <m:rPr>
            <m:sty m:val="p"/>
          </m:rPr>
          <w:rPr>
            <w:rFonts w:ascii="Cambria Math" w:hAnsi="Cambria Math"/>
          </w:rPr>
          <m:t>∃</m:t>
        </m:r>
        <m:r>
          <w:rPr>
            <w:rFonts w:ascii="Cambria Math" w:hAnsi="Cambria Math"/>
          </w:rPr>
          <m:t>j</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1,2,…,</m:t>
            </m:r>
            <m:r>
              <w:rPr>
                <w:rFonts w:ascii="Cambria Math" w:hAnsi="Cambria Math"/>
              </w:rPr>
              <m:t>h</m:t>
            </m:r>
          </m:e>
        </m:d>
      </m:oMath>
    </w:p>
    <w:p w14:paraId="7BCE84EE" w14:textId="77777777" w:rsidR="006030A5" w:rsidRPr="008C66C1" w:rsidRDefault="006030A5" w:rsidP="006030A5">
      <w:pPr>
        <w:spacing w:after="0" w:line="360" w:lineRule="auto"/>
        <w:jc w:val="both"/>
        <w:rPr>
          <w:rFonts w:eastAsiaTheme="minorEastAsia"/>
        </w:rPr>
      </w:pPr>
      <w:r w:rsidRPr="008C66C1">
        <w:rPr>
          <w:b/>
        </w:rPr>
        <w:t>8</w:t>
      </w:r>
      <w:r w:rsidRPr="008C66C1">
        <w:rPr>
          <w:rFonts w:eastAsiaTheme="minorEastAsia"/>
        </w:rPr>
        <w:tab/>
      </w:r>
      <w:r w:rsidRPr="008C66C1">
        <w:rPr>
          <w:rFonts w:eastAsiaTheme="minorEastAsia"/>
        </w:rPr>
        <w:tab/>
      </w:r>
      <w:r w:rsidRPr="008C66C1">
        <w:rPr>
          <w:rFonts w:eastAsiaTheme="minorEastAsia"/>
        </w:rPr>
        <w:tab/>
        <w:t xml:space="preserve">rakjuk i-t abba a j ládába, amelyre </w:t>
      </w:r>
      <m:oMath>
        <m:r>
          <w:rPr>
            <w:rFonts w:ascii="Cambria Math" w:eastAsiaTheme="minorEastAsia" w:hAnsi="Cambria Math"/>
          </w:rPr>
          <m:t>j</m:t>
        </m:r>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fName>
          <m:e>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m:rPr>
                <m:sty m:val="p"/>
              </m:rPr>
              <w:rPr>
                <w:rFonts w:ascii="Cambria Math" w:eastAsiaTheme="minorEastAsia" w:hAnsi="Cambria Math"/>
              </w:rPr>
              <m:t>≥0}</m:t>
            </m:r>
          </m:e>
        </m:func>
      </m:oMath>
      <w:r w:rsidRPr="008C66C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oMath>
    </w:p>
    <w:p w14:paraId="3CCE98E5" w14:textId="77777777" w:rsidR="006030A5" w:rsidRPr="008C66C1" w:rsidRDefault="006030A5" w:rsidP="006030A5">
      <w:pPr>
        <w:spacing w:after="0" w:line="360" w:lineRule="auto"/>
        <w:jc w:val="both"/>
        <w:rPr>
          <w:rFonts w:eastAsiaTheme="minorEastAsia"/>
        </w:rPr>
      </w:pPr>
      <w:r w:rsidRPr="008C66C1">
        <w:rPr>
          <w:rFonts w:eastAsiaTheme="minorEastAsia"/>
        </w:rPr>
        <w:tab/>
      </w:r>
      <w:r w:rsidRPr="008C66C1">
        <w:rPr>
          <w:rFonts w:eastAsiaTheme="minorEastAsia"/>
        </w:rPr>
        <w:tab/>
      </w:r>
      <w:r w:rsidRPr="008C66C1">
        <w:rPr>
          <w:rFonts w:eastAsiaTheme="minorEastAsia"/>
        </w:rPr>
        <w:tab/>
        <w:t xml:space="preserve">Tehát itt </w:t>
      </w:r>
      <m:oMath>
        <m:r>
          <w:rPr>
            <w:rFonts w:ascii="Cambria Math" w:eastAsiaTheme="minorEastAsia" w:hAnsi="Cambria Math"/>
          </w:rPr>
          <m:t>h</m:t>
        </m:r>
      </m:oMath>
      <w:r w:rsidRPr="008C66C1">
        <w:rPr>
          <w:rFonts w:eastAsiaTheme="minorEastAsia"/>
        </w:rPr>
        <w:t xml:space="preserve"> darab ládánk van </w:t>
      </w:r>
      <w:proofErr w:type="gramStart"/>
      <w:r w:rsidRPr="008C66C1">
        <w:rPr>
          <w:rFonts w:eastAsiaTheme="minorEastAsia"/>
        </w:rPr>
        <w:t>aktuálisan</w:t>
      </w:r>
      <w:proofErr w:type="gramEnd"/>
      <w:r w:rsidRPr="008C66C1">
        <w:rPr>
          <w:rFonts w:eastAsiaTheme="minorEastAsia"/>
        </w:rPr>
        <w:t xml:space="preserve">, kérdés, hogy belefér-e az aktuális i elem </w:t>
      </w:r>
      <w:r w:rsidRPr="008C66C1">
        <w:rPr>
          <w:rFonts w:eastAsiaTheme="minorEastAsia"/>
        </w:rPr>
        <w:tab/>
      </w:r>
      <w:r w:rsidRPr="008C66C1">
        <w:rPr>
          <w:rFonts w:eastAsiaTheme="minorEastAsia"/>
        </w:rPr>
        <w:tab/>
      </w:r>
      <w:r w:rsidRPr="008C66C1">
        <w:rPr>
          <w:rFonts w:eastAsiaTheme="minorEastAsia"/>
        </w:rPr>
        <w:tab/>
      </w:r>
      <w:r w:rsidRPr="008C66C1">
        <w:rPr>
          <w:rFonts w:eastAsiaTheme="minorEastAsia"/>
        </w:rPr>
        <w:tab/>
      </w:r>
      <w:r w:rsidRPr="008C66C1">
        <w:rPr>
          <w:rFonts w:eastAsiaTheme="minorEastAsia"/>
        </w:rPr>
        <w:tab/>
        <w:t xml:space="preserve">valamelyikbe. Ha igen, a legkisebb indexű olyanba rakjuk. Ennek a ládának a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oMath>
      <w:r w:rsidRPr="008C66C1">
        <w:rPr>
          <w:rFonts w:eastAsiaTheme="minorEastAsia"/>
        </w:rPr>
        <w:t xml:space="preserve"> szintje </w:t>
      </w:r>
      <w:r w:rsidRPr="008C66C1">
        <w:rPr>
          <w:rFonts w:eastAsiaTheme="minorEastAsia"/>
        </w:rPr>
        <w:tab/>
      </w:r>
      <w:r w:rsidRPr="008C66C1">
        <w:rPr>
          <w:rFonts w:eastAsiaTheme="minorEastAsia"/>
        </w:rPr>
        <w:tab/>
      </w:r>
      <w:r w:rsidRPr="008C66C1">
        <w:rPr>
          <w:rFonts w:eastAsiaTheme="minorEastAsia"/>
        </w:rPr>
        <w:tab/>
      </w:r>
      <w:r w:rsidRPr="008C66C1">
        <w:rPr>
          <w:rFonts w:eastAsiaTheme="minorEastAsia"/>
        </w:rPr>
        <w:tab/>
        <w:t xml:space="preserve">megnő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Pr="008C66C1">
        <w:rPr>
          <w:rFonts w:eastAsiaTheme="minorEastAsia"/>
        </w:rPr>
        <w:t>-vel ekkor.</w:t>
      </w:r>
    </w:p>
    <w:p w14:paraId="5CCC5B89" w14:textId="77777777" w:rsidR="006030A5" w:rsidRPr="008C66C1" w:rsidRDefault="006030A5" w:rsidP="006030A5">
      <w:pPr>
        <w:spacing w:after="0" w:line="360" w:lineRule="auto"/>
        <w:jc w:val="both"/>
        <w:rPr>
          <w:b/>
        </w:rPr>
      </w:pPr>
      <w:r w:rsidRPr="008C66C1">
        <w:rPr>
          <w:b/>
        </w:rPr>
        <w:t>9</w:t>
      </w:r>
      <w:r w:rsidRPr="008C66C1">
        <w:rPr>
          <w:b/>
        </w:rPr>
        <w:tab/>
      </w:r>
      <w:r w:rsidRPr="008C66C1">
        <w:rPr>
          <w:b/>
        </w:rPr>
        <w:tab/>
        <w:t>else do</w:t>
      </w:r>
    </w:p>
    <w:p w14:paraId="26E08883" w14:textId="77777777" w:rsidR="006030A5" w:rsidRPr="008C66C1" w:rsidRDefault="006030A5" w:rsidP="006030A5">
      <w:pPr>
        <w:spacing w:after="0" w:line="360" w:lineRule="auto"/>
        <w:jc w:val="both"/>
        <w:rPr>
          <w:rFonts w:eastAsiaTheme="minorEastAsia"/>
        </w:rPr>
      </w:pPr>
      <w:r w:rsidRPr="008C66C1">
        <w:rPr>
          <w:b/>
        </w:rPr>
        <w:t>10</w:t>
      </w:r>
      <w:r w:rsidRPr="008C66C1">
        <w:rPr>
          <w:b/>
        </w:rPr>
        <w:tab/>
      </w:r>
      <w:r w:rsidRPr="008C66C1">
        <w:rPr>
          <w:b/>
        </w:rPr>
        <w:tab/>
      </w:r>
      <w:r w:rsidRPr="008C66C1">
        <w:rPr>
          <w:b/>
        </w:rPr>
        <w:tab/>
      </w:r>
      <m:oMath>
        <m:r>
          <w:rPr>
            <w:rFonts w:ascii="Cambria Math" w:eastAsiaTheme="minorEastAsia" w:hAnsi="Cambria Math"/>
          </w:rPr>
          <m:t>h</m:t>
        </m:r>
        <m:r>
          <m:rPr>
            <m:sty m:val="p"/>
          </m:rPr>
          <w:rPr>
            <w:rFonts w:ascii="Cambria Math" w:eastAsiaTheme="minorEastAsia" w:hAnsi="Cambria Math"/>
          </w:rPr>
          <m:t>=</m:t>
        </m:r>
        <m:r>
          <w:rPr>
            <w:rFonts w:ascii="Cambria Math" w:eastAsiaTheme="minorEastAsia" w:hAnsi="Cambria Math"/>
          </w:rPr>
          <m:t>h</m:t>
        </m:r>
        <m:r>
          <m:rPr>
            <m:sty m:val="p"/>
          </m:rPr>
          <w:rPr>
            <w:rFonts w:ascii="Cambria Math" w:eastAsiaTheme="minorEastAsia" w:hAnsi="Cambria Math"/>
          </w:rPr>
          <m:t>+1</m:t>
        </m:r>
      </m:oMath>
      <w:r w:rsidRPr="008C66C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m:t>
            </m:r>
          </m:sub>
        </m:sSub>
        <m:r>
          <m:rPr>
            <m:sty m:val="p"/>
          </m:rPr>
          <w:rPr>
            <w:rFonts w:ascii="Cambria Math" w:eastAsiaTheme="minorEastAsia" w:hAnsi="Cambria Math"/>
          </w:rPr>
          <m:t>=1+O(c)</m:t>
        </m:r>
      </m:oMath>
      <w:r w:rsidRPr="008C66C1">
        <w:rPr>
          <w:rFonts w:eastAsiaTheme="minorEastAsia"/>
        </w:rPr>
        <w:t xml:space="preserve">; rakjuk az </w:t>
      </w:r>
      <m:oMath>
        <m:r>
          <w:rPr>
            <w:rFonts w:ascii="Cambria Math" w:eastAsiaTheme="minorEastAsia" w:hAnsi="Cambria Math"/>
          </w:rPr>
          <m:t>i</m:t>
        </m:r>
      </m:oMath>
      <w:r w:rsidRPr="008C66C1">
        <w:rPr>
          <w:rFonts w:eastAsiaTheme="minorEastAsia"/>
        </w:rPr>
        <w:t xml:space="preserve"> elemet </w:t>
      </w:r>
      <w:proofErr w:type="gramStart"/>
      <w:r w:rsidRPr="008C66C1">
        <w:rPr>
          <w:rFonts w:eastAsiaTheme="minorEastAsia"/>
        </w:rPr>
        <w:t>a</w:t>
      </w:r>
      <w:proofErr w:type="gramEnd"/>
      <w:r w:rsidRPr="008C66C1">
        <w:rPr>
          <w:rFonts w:eastAsiaTheme="minorEastAsia"/>
        </w:rPr>
        <w:t xml:space="preserve"> </w:t>
      </w:r>
      <m:oMath>
        <m:r>
          <w:rPr>
            <w:rFonts w:ascii="Cambria Math" w:eastAsiaTheme="minorEastAsia" w:hAnsi="Cambria Math"/>
          </w:rPr>
          <m:t>h</m:t>
        </m:r>
      </m:oMath>
      <w:r w:rsidRPr="008C66C1">
        <w:rPr>
          <w:rFonts w:eastAsiaTheme="minorEastAsia"/>
        </w:rPr>
        <w:t xml:space="preserve"> indexű ládába;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p>
    <w:p w14:paraId="0EE1D918" w14:textId="77777777" w:rsidR="006030A5" w:rsidRPr="008C66C1" w:rsidRDefault="006030A5" w:rsidP="006030A5">
      <w:pPr>
        <w:spacing w:after="0" w:line="360" w:lineRule="auto"/>
        <w:jc w:val="both"/>
        <w:rPr>
          <w:rFonts w:eastAsiaTheme="minorEastAsia"/>
        </w:rPr>
      </w:pPr>
      <w:r w:rsidRPr="008C66C1">
        <w:rPr>
          <w:rFonts w:eastAsiaTheme="minorEastAsia"/>
        </w:rPr>
        <w:tab/>
      </w:r>
      <w:r w:rsidRPr="008C66C1">
        <w:rPr>
          <w:rFonts w:eastAsiaTheme="minorEastAsia"/>
        </w:rPr>
        <w:tab/>
      </w:r>
      <w:r w:rsidRPr="008C66C1">
        <w:rPr>
          <w:rFonts w:eastAsiaTheme="minorEastAsia"/>
        </w:rPr>
        <w:tab/>
        <w:t xml:space="preserve">tehát ekkor nyitunk egy új ládát, h számú ládánk volt, ez lesz a h+1., az első h számú </w:t>
      </w:r>
      <w:proofErr w:type="gramStart"/>
      <w:r w:rsidRPr="008C66C1">
        <w:rPr>
          <w:rFonts w:eastAsiaTheme="minorEastAsia"/>
        </w:rPr>
        <w:t>ládába</w:t>
      </w:r>
      <w:proofErr w:type="gramEnd"/>
      <w:r w:rsidRPr="008C66C1">
        <w:rPr>
          <w:rFonts w:eastAsiaTheme="minorEastAsia"/>
        </w:rPr>
        <w:t xml:space="preserve"> </w:t>
      </w:r>
      <w:r w:rsidRPr="008C66C1">
        <w:rPr>
          <w:rFonts w:eastAsiaTheme="minorEastAsia"/>
        </w:rPr>
        <w:tab/>
      </w:r>
      <w:r w:rsidRPr="008C66C1">
        <w:rPr>
          <w:rFonts w:eastAsiaTheme="minorEastAsia"/>
        </w:rPr>
        <w:tab/>
      </w:r>
      <w:r w:rsidRPr="008C66C1">
        <w:rPr>
          <w:rFonts w:eastAsiaTheme="minorEastAsia"/>
        </w:rPr>
        <w:tab/>
        <w:t xml:space="preserve">ha beraktuk volna, mindnek 1 + O(c) felett lett volna a </w:t>
      </w:r>
      <w:r w:rsidRPr="008C66C1">
        <w:rPr>
          <w:rFonts w:eastAsiaTheme="minorEastAsia"/>
        </w:rPr>
        <w:lastRenderedPageBreak/>
        <w:t xml:space="preserve">mérete, nyitunk egy új ládát, egy </w:t>
      </w:r>
      <w:r w:rsidRPr="008C66C1">
        <w:rPr>
          <w:rFonts w:eastAsiaTheme="minorEastAsia"/>
        </w:rPr>
        <w:tab/>
      </w:r>
      <w:r w:rsidRPr="008C66C1">
        <w:rPr>
          <w:rFonts w:eastAsiaTheme="minorEastAsia"/>
        </w:rPr>
        <w:tab/>
      </w:r>
      <w:r w:rsidRPr="008C66C1">
        <w:rPr>
          <w:rFonts w:eastAsiaTheme="minorEastAsia"/>
        </w:rPr>
        <w:tab/>
      </w:r>
      <w:r w:rsidRPr="008C66C1">
        <w:rPr>
          <w:rFonts w:eastAsiaTheme="minorEastAsia"/>
        </w:rPr>
        <w:tab/>
        <w:t xml:space="preserve">ilyen 1 +O(c) kapacitással, és az egyetlen elem benne 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Pr="008C66C1">
        <w:rPr>
          <w:rFonts w:eastAsiaTheme="minorEastAsia"/>
        </w:rPr>
        <w:t xml:space="preserve"> méretű i elem lesz, ez lesz a láda </w:t>
      </w:r>
      <w:r w:rsidRPr="008C66C1">
        <w:rPr>
          <w:rFonts w:eastAsiaTheme="minorEastAsia"/>
        </w:rPr>
        <w:tab/>
      </w:r>
      <w:r w:rsidRPr="008C66C1">
        <w:rPr>
          <w:rFonts w:eastAsiaTheme="minorEastAsia"/>
        </w:rPr>
        <w:tab/>
      </w:r>
      <w:r w:rsidRPr="008C66C1">
        <w:rPr>
          <w:rFonts w:eastAsiaTheme="minorEastAsia"/>
        </w:rPr>
        <w:tab/>
        <w:t>nyitószintje.</w:t>
      </w:r>
    </w:p>
    <w:p w14:paraId="0952167C" w14:textId="77777777" w:rsidR="006030A5" w:rsidRPr="008C66C1" w:rsidRDefault="006030A5" w:rsidP="006030A5">
      <w:pPr>
        <w:spacing w:after="0" w:line="360" w:lineRule="auto"/>
        <w:jc w:val="both"/>
        <w:rPr>
          <w:b/>
        </w:rPr>
      </w:pPr>
      <w:r w:rsidRPr="008C66C1">
        <w:rPr>
          <w:b/>
        </w:rPr>
        <w:t>11</w:t>
      </w:r>
      <w:r w:rsidRPr="008C66C1">
        <w:rPr>
          <w:b/>
        </w:rPr>
        <w:tab/>
      </w:r>
      <w:r w:rsidRPr="008C66C1">
        <w:rPr>
          <w:b/>
        </w:rPr>
        <w:tab/>
        <w:t>end if</w:t>
      </w:r>
    </w:p>
    <w:p w14:paraId="2D353F55" w14:textId="77777777" w:rsidR="006030A5" w:rsidRPr="008C66C1" w:rsidRDefault="006030A5" w:rsidP="006030A5">
      <w:pPr>
        <w:spacing w:after="0" w:line="360" w:lineRule="auto"/>
        <w:jc w:val="both"/>
        <w:rPr>
          <w:rFonts w:eastAsiaTheme="minorEastAsia"/>
          <w:b/>
        </w:rPr>
      </w:pPr>
      <w:r w:rsidRPr="008C66C1">
        <w:rPr>
          <w:rFonts w:eastAsiaTheme="minorEastAsia"/>
          <w:b/>
        </w:rPr>
        <w:t>12</w:t>
      </w:r>
      <w:r w:rsidRPr="008C66C1">
        <w:rPr>
          <w:rFonts w:eastAsiaTheme="minorEastAsia"/>
          <w:b/>
        </w:rPr>
        <w:tab/>
        <w:t>end for</w:t>
      </w:r>
    </w:p>
    <w:p w14:paraId="6ECB60C4" w14:textId="77777777" w:rsidR="006030A5" w:rsidRPr="008C66C1" w:rsidRDefault="006030A5" w:rsidP="006030A5">
      <w:pPr>
        <w:spacing w:after="0" w:line="360" w:lineRule="auto"/>
        <w:jc w:val="both"/>
        <w:rPr>
          <w:rFonts w:eastAsiaTheme="minorEastAsia"/>
        </w:rPr>
      </w:pPr>
      <w:r w:rsidRPr="008C66C1">
        <w:rPr>
          <w:rFonts w:eastAsiaTheme="minorEastAsia"/>
          <w:b/>
        </w:rPr>
        <w:t>12</w:t>
      </w:r>
      <w:r w:rsidRPr="008C66C1">
        <w:rPr>
          <w:rFonts w:eastAsiaTheme="minorEastAsia"/>
        </w:rPr>
        <w:tab/>
      </w:r>
      <w:proofErr w:type="gramStart"/>
      <w:r w:rsidRPr="008C66C1">
        <w:rPr>
          <w:rFonts w:eastAsiaTheme="minorEastAsia"/>
          <w:b/>
        </w:rPr>
        <w:t>Output</w:t>
      </w:r>
      <w:proofErr w:type="gramEnd"/>
      <w:r w:rsidRPr="008C66C1">
        <w:rPr>
          <w:rFonts w:eastAsiaTheme="minorEastAsia"/>
          <w:b/>
        </w:rPr>
        <w:t>:</w:t>
      </w:r>
      <w:r w:rsidRPr="008C66C1">
        <w:rPr>
          <w:rFonts w:eastAsiaTheme="minorEastAsia"/>
        </w:rPr>
        <w:t xml:space="preserve"> k=h számú láda; ezek szintje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oMath>
      <w:r w:rsidRPr="008C66C1">
        <w:rPr>
          <w:rFonts w:eastAsiaTheme="minorEastAsia"/>
        </w:rPr>
        <w:t xml:space="preserve"> minden </w:t>
      </w:r>
      <m:oMath>
        <m:r>
          <w:rPr>
            <w:rFonts w:ascii="Cambria Math" w:eastAsiaTheme="minorEastAsia" w:hAnsi="Cambria Math"/>
          </w:rPr>
          <m:t>j</m:t>
        </m:r>
        <m:r>
          <m:rPr>
            <m:sty m:val="p"/>
          </m:rPr>
          <w:rPr>
            <w:rFonts w:ascii="Cambria Math" w:eastAsiaTheme="minorEastAsia" w:hAnsi="Cambria Math"/>
          </w:rPr>
          <m:t>=1,...,</m:t>
        </m:r>
        <m:r>
          <w:rPr>
            <w:rFonts w:ascii="Cambria Math" w:eastAsiaTheme="minorEastAsia" w:hAnsi="Cambria Math"/>
          </w:rPr>
          <m:t>k</m:t>
        </m:r>
      </m:oMath>
      <w:r w:rsidRPr="008C66C1">
        <w:rPr>
          <w:rFonts w:eastAsiaTheme="minorEastAsia"/>
        </w:rPr>
        <w:t xml:space="preserve"> esetén </w:t>
      </w:r>
    </w:p>
    <w:p w14:paraId="0B4C2496" w14:textId="77777777" w:rsidR="006030A5" w:rsidRPr="008C66C1" w:rsidRDefault="006030A5" w:rsidP="006030A5">
      <w:pPr>
        <w:spacing w:after="0" w:line="360" w:lineRule="auto"/>
        <w:jc w:val="both"/>
      </w:pPr>
    </w:p>
    <w:p w14:paraId="032438D5" w14:textId="77777777" w:rsidR="006030A5" w:rsidRPr="008C66C1" w:rsidRDefault="006030A5" w:rsidP="006030A5">
      <w:pPr>
        <w:spacing w:after="0" w:line="360" w:lineRule="auto"/>
        <w:jc w:val="both"/>
      </w:pPr>
      <w:r w:rsidRPr="008C66C1">
        <w:t xml:space="preserve">A bemenet egy </w:t>
      </w:r>
      <m:oMath>
        <m:r>
          <w:rPr>
            <w:rFonts w:ascii="Cambria Math" w:hAnsi="Cambria Math"/>
          </w:rPr>
          <m:t>c</m:t>
        </m:r>
      </m:oMath>
      <w:r w:rsidRPr="008C66C1">
        <w:t xml:space="preserve"> érték, ami a túltöltés értékét jelöli. Ezután </w:t>
      </w:r>
      <w:proofErr w:type="gramStart"/>
      <w:r w:rsidRPr="008C66C1">
        <w:t>inicializáljuk</w:t>
      </w:r>
      <w:proofErr w:type="gramEnd"/>
      <w:r w:rsidRPr="008C66C1">
        <w:t xml:space="preserve"> a kódban használt értékeket</w:t>
      </w:r>
    </w:p>
    <w:p w14:paraId="1FA4E88C" w14:textId="77777777" w:rsidR="006030A5" w:rsidRPr="008C66C1" w:rsidRDefault="006030A5" w:rsidP="006030A5">
      <w:pPr>
        <w:pStyle w:val="Listaszerbekezds"/>
        <w:numPr>
          <w:ilvl w:val="0"/>
          <w:numId w:val="4"/>
        </w:numPr>
        <w:spacing w:after="0" w:line="360" w:lineRule="auto"/>
        <w:jc w:val="both"/>
      </w:pPr>
      <w:r w:rsidRPr="008C66C1">
        <w:t xml:space="preserve">Itt </w:t>
      </w:r>
      <w:proofErr w:type="gramStart"/>
      <m:oMath>
        <m:r>
          <m:rPr>
            <m:sty m:val="p"/>
          </m:rPr>
          <w:rPr>
            <w:rFonts w:ascii="Cambria Math" w:hAnsi="Cambria Math"/>
          </w:rPr>
          <m:t>O(</m:t>
        </m:r>
        <w:proofErr w:type="gramEnd"/>
        <m:r>
          <m:rPr>
            <m:sty m:val="p"/>
          </m:rPr>
          <w:rPr>
            <w:rFonts w:ascii="Cambria Math" w:hAnsi="Cambria Math"/>
          </w:rPr>
          <m:t>c)</m:t>
        </m:r>
      </m:oMath>
      <w:r w:rsidRPr="008C66C1">
        <w:t xml:space="preserve"> a túltöltés értékét jelöli,</w:t>
      </w:r>
    </w:p>
    <w:p w14:paraId="1479F9F0" w14:textId="77777777" w:rsidR="006030A5" w:rsidRPr="008C66C1" w:rsidRDefault="006030A5" w:rsidP="006030A5">
      <w:pPr>
        <w:pStyle w:val="Listaszerbekezds"/>
        <w:numPr>
          <w:ilvl w:val="0"/>
          <w:numId w:val="4"/>
        </w:numPr>
        <w:spacing w:after="0" w:line="360" w:lineRule="auto"/>
        <w:jc w:val="both"/>
      </w:pPr>
      <m:oMath>
        <m:r>
          <w:rPr>
            <w:rFonts w:ascii="Cambria Math" w:hAnsi="Cambria Math"/>
          </w:rPr>
          <m:t>h</m:t>
        </m:r>
      </m:oMath>
      <w:r w:rsidRPr="008C66C1">
        <w:t xml:space="preserve"> az </w:t>
      </w:r>
      <w:proofErr w:type="gramStart"/>
      <w:r w:rsidRPr="008C66C1">
        <w:t>aktuálisan</w:t>
      </w:r>
      <w:proofErr w:type="gramEnd"/>
      <w:r w:rsidRPr="008C66C1">
        <w:t xml:space="preserve"> megnyitott ládák számát,</w:t>
      </w:r>
    </w:p>
    <w:p w14:paraId="267623B6" w14:textId="77777777" w:rsidR="006030A5" w:rsidRPr="008C66C1" w:rsidRDefault="00FF4D7B" w:rsidP="006030A5">
      <w:pPr>
        <w:pStyle w:val="Listaszerbekezds"/>
        <w:numPr>
          <w:ilvl w:val="0"/>
          <w:numId w:val="4"/>
        </w:numPr>
        <w:spacing w:after="0" w:line="360" w:lineRule="auto"/>
        <w:jc w:val="both"/>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oMath>
      <w:r w:rsidR="006030A5" w:rsidRPr="008C66C1">
        <w:rPr>
          <w:rFonts w:eastAsiaTheme="minorEastAsia"/>
        </w:rPr>
        <w:t xml:space="preserve"> a j-edik láda mindenkori </w:t>
      </w:r>
      <w:proofErr w:type="gramStart"/>
      <w:r w:rsidR="006030A5" w:rsidRPr="008C66C1">
        <w:rPr>
          <w:rFonts w:eastAsiaTheme="minorEastAsia"/>
        </w:rPr>
        <w:t>aktuális</w:t>
      </w:r>
      <w:proofErr w:type="gramEnd"/>
      <w:r w:rsidR="006030A5" w:rsidRPr="008C66C1">
        <w:rPr>
          <w:rFonts w:eastAsiaTheme="minorEastAsia"/>
        </w:rPr>
        <w:t xml:space="preserve"> szintjét (az addig a pontig belepakolt, benne lévő elemek méretének összegét),</w:t>
      </w:r>
    </w:p>
    <w:p w14:paraId="1D44C773" w14:textId="77777777" w:rsidR="006030A5" w:rsidRPr="008C66C1" w:rsidRDefault="00FF4D7B" w:rsidP="006030A5">
      <w:pPr>
        <w:pStyle w:val="Listaszerbekezds"/>
        <w:numPr>
          <w:ilvl w:val="0"/>
          <w:numId w:val="4"/>
        </w:numPr>
        <w:spacing w:after="0" w:line="360" w:lineRule="auto"/>
        <w:jc w:val="both"/>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6030A5" w:rsidRPr="008C66C1">
        <w:rPr>
          <w:rFonts w:eastAsiaTheme="minorEastAsia"/>
        </w:rPr>
        <w:t xml:space="preserve"> az </w:t>
      </w:r>
      <w:proofErr w:type="gramStart"/>
      <w:r w:rsidR="006030A5" w:rsidRPr="008C66C1">
        <w:rPr>
          <w:rFonts w:eastAsiaTheme="minorEastAsia"/>
        </w:rPr>
        <w:t>aktuálisan</w:t>
      </w:r>
      <w:proofErr w:type="gramEnd"/>
      <w:r w:rsidR="006030A5" w:rsidRPr="008C66C1">
        <w:rPr>
          <w:rFonts w:eastAsiaTheme="minorEastAsia"/>
        </w:rPr>
        <w:t xml:space="preserve"> érkező </w:t>
      </w:r>
      <m:oMath>
        <m:r>
          <w:rPr>
            <w:rFonts w:ascii="Cambria Math" w:eastAsiaTheme="minorEastAsia" w:hAnsi="Cambria Math"/>
          </w:rPr>
          <m:t>i</m:t>
        </m:r>
      </m:oMath>
      <w:r w:rsidR="006030A5" w:rsidRPr="008C66C1">
        <w:rPr>
          <w:rFonts w:eastAsiaTheme="minorEastAsia"/>
        </w:rPr>
        <w:t xml:space="preserve"> elem méretét.</w:t>
      </w:r>
    </w:p>
    <w:p w14:paraId="72A44172" w14:textId="77777777" w:rsidR="006030A5" w:rsidRPr="008C66C1" w:rsidRDefault="006030A5" w:rsidP="006030A5">
      <w:pPr>
        <w:pStyle w:val="Listaszerbekezds"/>
        <w:numPr>
          <w:ilvl w:val="0"/>
          <w:numId w:val="4"/>
        </w:numPr>
        <w:spacing w:after="0" w:line="360" w:lineRule="auto"/>
        <w:jc w:val="both"/>
      </w:pPr>
      <w:r w:rsidRPr="008C66C1">
        <w:t xml:space="preserve">a láda max </w:t>
      </w:r>
      <w:proofErr w:type="gramStart"/>
      <w:r w:rsidRPr="008C66C1">
        <w:t>kapacitása</w:t>
      </w:r>
      <w:proofErr w:type="gramEnd"/>
      <w:r w:rsidRPr="008C66C1">
        <w:t xml:space="preserve"> (1)  + a túltöltés értéke, azaz 1+O(c) </w:t>
      </w:r>
    </w:p>
    <w:p w14:paraId="226F94DF" w14:textId="77777777" w:rsidR="006030A5" w:rsidRPr="008C66C1" w:rsidRDefault="006030A5" w:rsidP="006030A5">
      <w:pPr>
        <w:spacing w:after="0" w:line="360" w:lineRule="auto"/>
        <w:jc w:val="both"/>
      </w:pPr>
      <w:r w:rsidRPr="008C66C1">
        <w:t xml:space="preserve">Ezután egy for each ciklussal végig megyünk az összes elemen egyesével. Ebbe a for ciklusba ágyazunk még egy belső for </w:t>
      </w:r>
      <w:proofErr w:type="gramStart"/>
      <w:r w:rsidRPr="008C66C1">
        <w:t>ciklust</w:t>
      </w:r>
      <w:proofErr w:type="gramEnd"/>
      <w:r w:rsidRPr="008C66C1">
        <w:t xml:space="preserve"> ami 1-től az összes (h számú) ládán végigmegy.</w:t>
      </w:r>
    </w:p>
    <w:p w14:paraId="2DAEFC90" w14:textId="77777777" w:rsidR="006030A5" w:rsidRPr="008C66C1" w:rsidRDefault="006030A5" w:rsidP="006030A5">
      <w:pPr>
        <w:spacing w:after="0" w:line="360" w:lineRule="auto"/>
        <w:jc w:val="both"/>
      </w:pPr>
      <w:r w:rsidRPr="008C66C1">
        <w:t>Minden lépésben meghatározzuk a d</w:t>
      </w:r>
      <w:r w:rsidRPr="008C66C1">
        <w:rPr>
          <w:vertAlign w:val="subscript"/>
        </w:rPr>
        <w:t xml:space="preserve">j </w:t>
      </w:r>
      <w:r w:rsidRPr="008C66C1">
        <w:t xml:space="preserve">értékét, am i azt jelenti, hogy ha az i-edik elemet a j-edik ládába raknnk be, akkor abban mennyi hely maradna. Ezt úgy számítjuk ki, hogy a láda általunk megengedett </w:t>
      </w:r>
      <w:proofErr w:type="gramStart"/>
      <w:r w:rsidRPr="008C66C1">
        <w:t>kapacitásából</w:t>
      </w:r>
      <w:proofErr w:type="gramEnd"/>
      <w:r w:rsidRPr="008C66C1">
        <w:t xml:space="preserve"> kivonjuk a láda eddig szintjének és az érkező elem p</w:t>
      </w:r>
      <w:r w:rsidRPr="008C66C1">
        <w:rPr>
          <w:vertAlign w:val="subscript"/>
        </w:rPr>
        <w:t>i</w:t>
      </w:r>
      <w:r w:rsidRPr="008C66C1">
        <w:t xml:space="preserve"> méretének összegét.</w:t>
      </w:r>
    </w:p>
    <w:p w14:paraId="2D1BFA14" w14:textId="77777777" w:rsidR="006030A5" w:rsidRPr="008C66C1" w:rsidRDefault="006030A5" w:rsidP="006030A5">
      <w:pPr>
        <w:spacing w:after="0" w:line="360" w:lineRule="auto"/>
        <w:jc w:val="both"/>
        <w:rPr>
          <w:rFonts w:eastAsiaTheme="minorEastAsia"/>
        </w:rPr>
      </w:pPr>
      <w:r w:rsidRPr="008C66C1">
        <w:t>A belső ciklusból kilépve egy if feltétellel ellenőrizzük, hogy létezik-e j, ami megfelel a {1,2</w:t>
      </w:r>
      <w:proofErr w:type="gramStart"/>
      <w:r w:rsidRPr="008C66C1">
        <w:t>…,</w:t>
      </w:r>
      <w:proofErr w:type="gramEnd"/>
      <w:r w:rsidRPr="008C66C1">
        <w:t>h} halmaz egyik tagjának, vagyis van-e olyan j érték, amelyre 1</w:t>
      </w:r>
      <m:oMath>
        <m:r>
          <w:rPr>
            <w:rFonts w:ascii="Cambria Math" w:hAnsi="Cambria Math"/>
          </w:rPr>
          <m:t>≤</m:t>
        </m:r>
      </m:oMath>
      <w:r w:rsidRPr="008C66C1">
        <w:t xml:space="preserve"> j </w:t>
      </w:r>
      <m:oMath>
        <m:r>
          <w:rPr>
            <w:rFonts w:ascii="Cambria Math" w:hAnsi="Cambria Math"/>
          </w:rPr>
          <m:t>≤</m:t>
        </m:r>
      </m:oMath>
      <w:r w:rsidRPr="008C66C1">
        <w:t xml:space="preserve"> h és d</w:t>
      </w:r>
      <w:r w:rsidRPr="008C66C1">
        <w:rPr>
          <w:vertAlign w:val="subscript"/>
        </w:rPr>
        <w:t xml:space="preserve">j </w:t>
      </w:r>
      <m:oMath>
        <m:r>
          <w:rPr>
            <w:rFonts w:ascii="Cambria Math" w:hAnsi="Cambria Math"/>
            <w:vertAlign w:val="subscript"/>
          </w:rPr>
          <m:t>≥</m:t>
        </m:r>
      </m:oMath>
      <w:r w:rsidRPr="008C66C1">
        <w:rPr>
          <w:rFonts w:eastAsiaTheme="minorEastAsia"/>
          <w:vertAlign w:val="subscript"/>
        </w:rPr>
        <w:t xml:space="preserve"> </w:t>
      </w:r>
      <w:r w:rsidRPr="008C66C1">
        <w:rPr>
          <w:rFonts w:eastAsiaTheme="minorEastAsia"/>
        </w:rPr>
        <w:t>0, ha a feltétel teljesül az i értéket belepakoljuk a j-edik ládába, ahol min{j|d</w:t>
      </w:r>
      <w:r w:rsidRPr="008C66C1">
        <w:rPr>
          <w:rFonts w:eastAsiaTheme="minorEastAsia"/>
          <w:vertAlign w:val="subscript"/>
        </w:rPr>
        <w:t>j</w:t>
      </w:r>
      <w:r w:rsidRPr="008C66C1">
        <w:rPr>
          <w:rFonts w:eastAsiaTheme="minorEastAsia"/>
        </w:rPr>
        <w:t xml:space="preserve"> </w:t>
      </w:r>
      <m:oMath>
        <m:r>
          <w:rPr>
            <w:rFonts w:ascii="Cambria Math" w:eastAsiaTheme="minorEastAsia" w:hAnsi="Cambria Math"/>
          </w:rPr>
          <m:t>≥0</m:t>
        </m:r>
      </m:oMath>
      <w:r w:rsidRPr="008C66C1">
        <w:rPr>
          <w:rFonts w:eastAsiaTheme="minorEastAsia"/>
        </w:rPr>
        <w:t>}, majd a j-edik láda méretét súlyát (w</w:t>
      </w:r>
      <w:r w:rsidRPr="008C66C1">
        <w:rPr>
          <w:rFonts w:eastAsiaTheme="minorEastAsia"/>
          <w:vertAlign w:val="subscript"/>
        </w:rPr>
        <w:t>j</w:t>
      </w:r>
      <w:r w:rsidRPr="008C66C1">
        <w:rPr>
          <w:rFonts w:eastAsiaTheme="minorEastAsia"/>
        </w:rPr>
        <w:t xml:space="preserve"> –t) megnöveljük p</w:t>
      </w:r>
      <w:r w:rsidRPr="008C66C1">
        <w:rPr>
          <w:rFonts w:eastAsiaTheme="minorEastAsia"/>
          <w:vertAlign w:val="subscript"/>
        </w:rPr>
        <w:t>i</w:t>
      </w:r>
      <w:r w:rsidRPr="008C66C1">
        <w:rPr>
          <w:rFonts w:eastAsiaTheme="minorEastAsia"/>
        </w:rPr>
        <w:t xml:space="preserve">-vel. Különben a h értékét megnöveljük eggyel, majd a h-adik új láda </w:t>
      </w:r>
      <w:proofErr w:type="gramStart"/>
      <w:r w:rsidRPr="008C66C1">
        <w:rPr>
          <w:rFonts w:eastAsiaTheme="minorEastAsia"/>
        </w:rPr>
        <w:t>kapacitásának</w:t>
      </w:r>
      <w:proofErr w:type="gramEnd"/>
      <w:r w:rsidRPr="008C66C1">
        <w:rPr>
          <w:rFonts w:eastAsiaTheme="minorEastAsia"/>
        </w:rPr>
        <w:t xml:space="preserve"> értékéül is az 1 + O(c)–t adjuk. Ezután az i elemee belerakjuk ebbe az újonnan nyitott h-adik ládába és a h-adik </w:t>
      </w:r>
      <w:proofErr w:type="gramStart"/>
      <w:r w:rsidRPr="008C66C1">
        <w:rPr>
          <w:rFonts w:eastAsiaTheme="minorEastAsia"/>
        </w:rPr>
        <w:t>láda induló</w:t>
      </w:r>
      <w:proofErr w:type="gramEnd"/>
      <w:r w:rsidRPr="008C66C1">
        <w:rPr>
          <w:rFonts w:eastAsiaTheme="minorEastAsia"/>
        </w:rPr>
        <w:t xml:space="preserve"> méreteként megadjuk a p</w:t>
      </w:r>
      <w:r w:rsidRPr="008C66C1">
        <w:rPr>
          <w:rFonts w:eastAsiaTheme="minorEastAsia"/>
          <w:vertAlign w:val="subscript"/>
        </w:rPr>
        <w:t>i</w:t>
      </w:r>
      <w:r w:rsidRPr="008C66C1">
        <w:rPr>
          <w:rFonts w:eastAsiaTheme="minorEastAsia"/>
        </w:rPr>
        <w:t>-t.</w:t>
      </w:r>
    </w:p>
    <w:p w14:paraId="25559BF9" w14:textId="77777777" w:rsidR="006030A5" w:rsidRPr="008C66C1" w:rsidRDefault="006030A5" w:rsidP="006030A5">
      <w:pPr>
        <w:spacing w:after="0" w:line="360" w:lineRule="auto"/>
        <w:jc w:val="both"/>
        <w:rPr>
          <w:rFonts w:eastAsiaTheme="minorEastAsia"/>
        </w:rPr>
      </w:pPr>
      <w:r w:rsidRPr="008C66C1">
        <w:rPr>
          <w:rFonts w:eastAsiaTheme="minorEastAsia"/>
        </w:rPr>
        <w:t xml:space="preserve">Miután lefutott a kód az </w:t>
      </w:r>
      <w:proofErr w:type="gramStart"/>
      <w:r w:rsidRPr="008C66C1">
        <w:rPr>
          <w:rFonts w:eastAsiaTheme="minorEastAsia"/>
        </w:rPr>
        <w:t>output</w:t>
      </w:r>
      <w:proofErr w:type="gramEnd"/>
      <w:r w:rsidRPr="008C66C1">
        <w:rPr>
          <w:rFonts w:eastAsiaTheme="minorEastAsia"/>
        </w:rPr>
        <w:t xml:space="preserve"> k = h darab láda lesz, ahol w</w:t>
      </w:r>
      <w:r w:rsidRPr="008C66C1">
        <w:rPr>
          <w:rFonts w:eastAsiaTheme="minorEastAsia"/>
          <w:vertAlign w:val="subscript"/>
        </w:rPr>
        <w:t xml:space="preserve">j </w:t>
      </w:r>
      <w:r w:rsidRPr="008C66C1">
        <w:rPr>
          <w:rFonts w:eastAsiaTheme="minorEastAsia"/>
        </w:rPr>
        <w:t xml:space="preserve"> az adott ládák mérete, ahol j = 1,2,…,k.</w:t>
      </w:r>
    </w:p>
    <w:p w14:paraId="604D569A" w14:textId="77777777" w:rsidR="006030A5" w:rsidRPr="008C66C1" w:rsidRDefault="006030A5" w:rsidP="006030A5">
      <w:pPr>
        <w:spacing w:after="0" w:line="360" w:lineRule="auto"/>
        <w:jc w:val="both"/>
      </w:pPr>
    </w:p>
    <w:p w14:paraId="44F404EC" w14:textId="15CE36D7" w:rsidR="006030A5" w:rsidRPr="008C66C1" w:rsidRDefault="006030A5" w:rsidP="006030A5">
      <w:r w:rsidRPr="008C66C1">
        <w:t>Az alábbi kép szemlélteti az FFO algoritmus alsó és felső korlátainak változását. Észrevehető, hogy bizonyos c értékeknél az alsó és felső korlátok egybeesnek.</w:t>
      </w:r>
    </w:p>
    <w:p w14:paraId="231AA442" w14:textId="3F75813D" w:rsidR="006030A5" w:rsidRPr="008C66C1" w:rsidRDefault="006030A5" w:rsidP="006030A5">
      <w:r w:rsidRPr="008C66C1">
        <w:rPr>
          <w:noProof/>
          <w:lang w:eastAsia="hu-HU"/>
        </w:rPr>
        <w:lastRenderedPageBreak/>
        <w:drawing>
          <wp:inline distT="0" distB="0" distL="0" distR="0" wp14:anchorId="3F82EF60" wp14:editId="1D2612FA">
            <wp:extent cx="3162574" cy="2042337"/>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2574" cy="2042337"/>
                    </a:xfrm>
                    <a:prstGeom prst="rect">
                      <a:avLst/>
                    </a:prstGeom>
                  </pic:spPr>
                </pic:pic>
              </a:graphicData>
            </a:graphic>
          </wp:inline>
        </w:drawing>
      </w:r>
    </w:p>
    <w:p w14:paraId="129984DB" w14:textId="77777777" w:rsidR="006030A5" w:rsidRPr="008C66C1" w:rsidRDefault="006030A5" w:rsidP="006030A5">
      <w:pPr>
        <w:spacing w:after="0" w:line="360" w:lineRule="auto"/>
        <w:ind w:left="709"/>
        <w:jc w:val="both"/>
      </w:pPr>
      <w:r w:rsidRPr="008C66C1">
        <w:t xml:space="preserve">Kép forrása: Luo, K. and Spieksma, F.C.R.: Online Bin Packing with Overload Cost, </w:t>
      </w:r>
      <w:proofErr w:type="gramStart"/>
      <w:r w:rsidRPr="008C66C1">
        <w:t>A</w:t>
      </w:r>
      <w:proofErr w:type="gramEnd"/>
      <w:r w:rsidRPr="008C66C1">
        <w:t>. Mudgal and C. R. Subramanian (Eds.): CALDAM 2021, LNCS 12601, pp. 3–15, 2021. 6</w:t>
      </w:r>
      <w:proofErr w:type="gramStart"/>
      <w:r w:rsidRPr="008C66C1">
        <w:t>.oldal</w:t>
      </w:r>
      <w:proofErr w:type="gramEnd"/>
      <w:r w:rsidRPr="008C66C1">
        <w:t xml:space="preserve"> 1. ábra</w:t>
      </w:r>
    </w:p>
    <w:p w14:paraId="0718D59C" w14:textId="2A509025" w:rsidR="001054CC" w:rsidRDefault="006030A5" w:rsidP="001054CC">
      <w:pPr>
        <w:spacing w:after="0" w:line="360" w:lineRule="auto"/>
        <w:ind w:left="709"/>
        <w:jc w:val="both"/>
        <w:rPr>
          <w:rStyle w:val="Hiperhivatkozs"/>
          <w:color w:val="auto"/>
        </w:rPr>
      </w:pPr>
      <w:r w:rsidRPr="008C66C1">
        <w:t xml:space="preserve">DOI: </w:t>
      </w:r>
      <w:hyperlink r:id="rId13" w:history="1">
        <w:r w:rsidRPr="008C66C1">
          <w:rPr>
            <w:rStyle w:val="Hiperhivatkozs"/>
            <w:color w:val="auto"/>
          </w:rPr>
          <w:t>https://doi.org/10.1007/978-3-030-67899-9_1</w:t>
        </w:r>
      </w:hyperlink>
    </w:p>
    <w:p w14:paraId="6FB695F5" w14:textId="0FA30BAE" w:rsidR="000544AE" w:rsidRPr="000544AE" w:rsidRDefault="000544AE" w:rsidP="000544AE">
      <w:pPr>
        <w:spacing w:after="0" w:line="360" w:lineRule="auto"/>
        <w:jc w:val="both"/>
        <w:rPr>
          <w:color w:val="FF0000"/>
          <w:u w:val="single"/>
        </w:rPr>
      </w:pPr>
      <w:r w:rsidRPr="000544AE">
        <w:rPr>
          <w:color w:val="FF0000"/>
        </w:rPr>
        <w:t>//</w:t>
      </w:r>
      <w:r w:rsidR="00045D6D">
        <w:rPr>
          <w:color w:val="FF0000"/>
        </w:rPr>
        <w:t>nem tudom, hogy hova írjam az általános leírást a programról</w:t>
      </w:r>
      <w:r w:rsidRPr="000544AE">
        <w:rPr>
          <w:color w:val="FF0000"/>
        </w:rPr>
        <w:t xml:space="preserve"> </w:t>
      </w:r>
    </w:p>
    <w:p w14:paraId="19EBD216" w14:textId="43EA66DF" w:rsidR="006030A5" w:rsidRPr="00045D6D" w:rsidRDefault="00417425" w:rsidP="006030A5">
      <w:pPr>
        <w:rPr>
          <w:color w:val="FF0000"/>
        </w:rPr>
      </w:pPr>
      <w:r w:rsidRPr="00045D6D">
        <w:rPr>
          <w:color w:val="FF0000"/>
        </w:rPr>
        <w:t xml:space="preserve">Általánosan: A bemeneti értékek, amelyeke mindegyik algoritmus futtatva van több </w:t>
      </w:r>
      <w:proofErr w:type="gramStart"/>
      <w:r w:rsidRPr="00045D6D">
        <w:rPr>
          <w:color w:val="FF0000"/>
        </w:rPr>
        <w:t>fájlból</w:t>
      </w:r>
      <w:proofErr w:type="gramEnd"/>
      <w:r w:rsidRPr="00045D6D">
        <w:rPr>
          <w:color w:val="FF0000"/>
        </w:rPr>
        <w:t xml:space="preserve"> áll. Ezeket a program egyesével, fájlonként dolgozza fel. Miután meg lettek határozva a „c” értékekből kiszámolt túltöltési értékek, a program lefutattja a Best Fit, First Fit és Worst </w:t>
      </w:r>
      <w:proofErr w:type="gramStart"/>
      <w:r w:rsidRPr="00045D6D">
        <w:rPr>
          <w:color w:val="FF0000"/>
        </w:rPr>
        <w:t>Fit</w:t>
      </w:r>
      <w:proofErr w:type="gramEnd"/>
      <w:r w:rsidRPr="00045D6D">
        <w:rPr>
          <w:color w:val="FF0000"/>
        </w:rPr>
        <w:t xml:space="preserve"> algoritmust, ugyan arra a bemenetre. Mindhárom algoritmus kettő darab függvényre van osztva. Ebből az egyik elemenként egyesével végrehajtja az algoritmust, ez a második függvényben van meghívva, itt kapja meg a beolvasott értékeket, valamint a túltöltés értékét is. </w:t>
      </w:r>
      <w:r w:rsidR="00B46084" w:rsidRPr="00045D6D">
        <w:rPr>
          <w:color w:val="FF0000"/>
        </w:rPr>
        <w:t xml:space="preserve">A függvény visszatér a használt ládák számával. Ez minden egyes bemeneti </w:t>
      </w:r>
      <w:proofErr w:type="gramStart"/>
      <w:r w:rsidR="00B46084" w:rsidRPr="00045D6D">
        <w:rPr>
          <w:color w:val="FF0000"/>
        </w:rPr>
        <w:t>fájlra</w:t>
      </w:r>
      <w:proofErr w:type="gramEnd"/>
      <w:r w:rsidR="00B46084" w:rsidRPr="00045D6D">
        <w:rPr>
          <w:color w:val="FF0000"/>
        </w:rPr>
        <w:t xml:space="preserve"> újra lejátszódik.</w:t>
      </w:r>
    </w:p>
    <w:p w14:paraId="2B4EE113" w14:textId="0B715C97" w:rsidR="00BB7376" w:rsidRDefault="00BB7376" w:rsidP="00231639">
      <w:pPr>
        <w:pStyle w:val="Cmsor3"/>
        <w:rPr>
          <w:rFonts w:cs="Times New Roman"/>
        </w:rPr>
      </w:pPr>
      <w:bookmarkStart w:id="13" w:name="_Toc100595935"/>
      <w:r w:rsidRPr="008C66C1">
        <w:rPr>
          <w:rFonts w:cs="Times New Roman"/>
        </w:rPr>
        <w:t xml:space="preserve">3.2.2. </w:t>
      </w:r>
      <w:r w:rsidR="008C66C1" w:rsidRPr="008C66C1">
        <w:rPr>
          <w:rFonts w:cs="Times New Roman"/>
        </w:rPr>
        <w:t>Best Fit algoritmus</w:t>
      </w:r>
      <w:r w:rsidR="002B4883">
        <w:rPr>
          <w:rFonts w:cs="Times New Roman"/>
        </w:rPr>
        <w:t xml:space="preserve"> implementációja</w:t>
      </w:r>
      <w:bookmarkEnd w:id="13"/>
    </w:p>
    <w:p w14:paraId="4C8BCCC0" w14:textId="2E7D9D07" w:rsidR="00B46084" w:rsidRPr="00B46084" w:rsidRDefault="00B46084" w:rsidP="00B46084">
      <w:r w:rsidRPr="00B46084">
        <w:rPr>
          <w:noProof/>
          <w:lang w:eastAsia="hu-HU"/>
        </w:rPr>
        <w:drawing>
          <wp:inline distT="0" distB="0" distL="0" distR="0" wp14:anchorId="19EBC280" wp14:editId="237CD109">
            <wp:extent cx="5760720" cy="154559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545590"/>
                    </a:xfrm>
                    <a:prstGeom prst="rect">
                      <a:avLst/>
                    </a:prstGeom>
                  </pic:spPr>
                </pic:pic>
              </a:graphicData>
            </a:graphic>
          </wp:inline>
        </w:drawing>
      </w:r>
    </w:p>
    <w:p w14:paraId="3B8937BC" w14:textId="66007CD1" w:rsidR="00B46084" w:rsidRPr="00F02C21" w:rsidRDefault="00B46084" w:rsidP="00B46084">
      <w:r w:rsidRPr="00F02C21">
        <w:t xml:space="preserve">A képen látható a Best Fit algoritmus függvénye. Ez a függvény két paramétert vár, az első a túltöltés értéke, a második a beolvasott adatok. Ezután </w:t>
      </w:r>
      <w:proofErr w:type="gramStart"/>
      <w:r w:rsidRPr="00F02C21">
        <w:t>deklaráljuk</w:t>
      </w:r>
      <w:proofErr w:type="gramEnd"/>
      <w:r w:rsidRPr="00F02C21">
        <w:t xml:space="preserve"> a végrehajtás folyamán használt változókat, majd egy for ciklus segítségével meghívjuk a bestFitForOneItem függvényt, amely ténylegesen végrehajtja az algoritmust.</w:t>
      </w:r>
    </w:p>
    <w:p w14:paraId="3BC15BBB" w14:textId="6DD195F2" w:rsidR="00B46084" w:rsidRDefault="00B46084" w:rsidP="00B46084">
      <w:r w:rsidRPr="00B46084">
        <w:rPr>
          <w:noProof/>
          <w:lang w:eastAsia="hu-HU"/>
        </w:rPr>
        <w:lastRenderedPageBreak/>
        <w:drawing>
          <wp:inline distT="0" distB="0" distL="0" distR="0" wp14:anchorId="1AA58A6D" wp14:editId="5BBC27C6">
            <wp:extent cx="5509737" cy="3261643"/>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9737" cy="3261643"/>
                    </a:xfrm>
                    <a:prstGeom prst="rect">
                      <a:avLst/>
                    </a:prstGeom>
                  </pic:spPr>
                </pic:pic>
              </a:graphicData>
            </a:graphic>
          </wp:inline>
        </w:drawing>
      </w:r>
    </w:p>
    <w:p w14:paraId="1C725396" w14:textId="6F73E4FC" w:rsidR="00B46084" w:rsidRPr="00F02C21" w:rsidRDefault="00B46084" w:rsidP="00B46084">
      <w:r w:rsidRPr="00F02C21">
        <w:t>Ebben a függvényben meghatározzuk a számoláshoz szükséges változókat, majd egy while ciklus segítségével végig megyünk az eddig használt tárolókon. Minden egyes iterációban megvizsgáljuk, hogy az adott elem belefér-e a tárolóba, ha igen beletesszük az elemet, ha nem, akkor a „j” változó növelésével átlépünk a következő tárolóra. A függvény visszatér az algoritmus által felhasznált tárolók számával.</w:t>
      </w:r>
    </w:p>
    <w:p w14:paraId="3FE3DC09" w14:textId="1CFBBE53" w:rsidR="007F0233" w:rsidRPr="007F0233" w:rsidRDefault="00BB7376" w:rsidP="007813CA">
      <w:pPr>
        <w:pStyle w:val="Cmsor3"/>
      </w:pPr>
      <w:bookmarkStart w:id="14" w:name="_Toc100595936"/>
      <w:r w:rsidRPr="007F0233">
        <w:t xml:space="preserve">3.2.3. </w:t>
      </w:r>
      <w:r w:rsidR="008C66C1" w:rsidRPr="007F0233">
        <w:t>Worst Fit algoritmus</w:t>
      </w:r>
      <w:r w:rsidR="002B4883" w:rsidRPr="007F0233">
        <w:t xml:space="preserve"> implementációja</w:t>
      </w:r>
      <w:bookmarkEnd w:id="14"/>
    </w:p>
    <w:p w14:paraId="5FB7D7A2" w14:textId="10E4E2E1" w:rsidR="008C66C1" w:rsidRDefault="00B46084" w:rsidP="007F0233">
      <w:r w:rsidRPr="007F0233">
        <w:rPr>
          <w:noProof/>
          <w:lang w:eastAsia="hu-HU"/>
        </w:rPr>
        <w:drawing>
          <wp:inline distT="0" distB="0" distL="0" distR="0" wp14:anchorId="4685B359" wp14:editId="408D25D7">
            <wp:extent cx="5760720" cy="1535430"/>
            <wp:effectExtent l="0" t="0" r="0" b="76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535430"/>
                    </a:xfrm>
                    <a:prstGeom prst="rect">
                      <a:avLst/>
                    </a:prstGeom>
                  </pic:spPr>
                </pic:pic>
              </a:graphicData>
            </a:graphic>
          </wp:inline>
        </w:drawing>
      </w:r>
    </w:p>
    <w:p w14:paraId="087F5B6A" w14:textId="68B24052" w:rsidR="008F4846" w:rsidRDefault="008F4846" w:rsidP="007813CA">
      <w:r w:rsidRPr="008F4846">
        <w:rPr>
          <w:noProof/>
          <w:lang w:eastAsia="hu-HU"/>
        </w:rPr>
        <w:lastRenderedPageBreak/>
        <w:drawing>
          <wp:inline distT="0" distB="0" distL="0" distR="0" wp14:anchorId="195A8007" wp14:editId="3FEE5825">
            <wp:extent cx="5593565" cy="3124471"/>
            <wp:effectExtent l="0" t="0" r="762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3565" cy="3124471"/>
                    </a:xfrm>
                    <a:prstGeom prst="rect">
                      <a:avLst/>
                    </a:prstGeom>
                  </pic:spPr>
                </pic:pic>
              </a:graphicData>
            </a:graphic>
          </wp:inline>
        </w:drawing>
      </w:r>
    </w:p>
    <w:p w14:paraId="43EE4664" w14:textId="204F436F" w:rsidR="008F4846" w:rsidRPr="00F02C21" w:rsidRDefault="008F4846" w:rsidP="008F4846">
      <w:r w:rsidRPr="00F02C21">
        <w:t>A Worst Fit és a Best Fit algoritmusok implementációja nagyon hasonló. Mivel a két algoritmus csak abban tér el egymástól, hogy az egyik a legkisebb fentmaradó helyet keresi, míg a másik a legnagyobbat.</w:t>
      </w:r>
    </w:p>
    <w:p w14:paraId="17F7647D" w14:textId="21064485" w:rsidR="00BB7376" w:rsidRPr="008C66C1" w:rsidRDefault="00BB7376" w:rsidP="00BB7376">
      <w:pPr>
        <w:pStyle w:val="Cmsor2"/>
        <w:rPr>
          <w:rFonts w:cs="Times New Roman"/>
        </w:rPr>
      </w:pPr>
      <w:bookmarkStart w:id="15" w:name="_Toc100595937"/>
      <w:r w:rsidRPr="008C66C1">
        <w:rPr>
          <w:rFonts w:cs="Times New Roman"/>
        </w:rPr>
        <w:t>3.3. A futtatáshoz szükséges bemeneti adatok – python könyvtára</w:t>
      </w:r>
      <w:r w:rsidR="0086148A" w:rsidRPr="008C66C1">
        <w:rPr>
          <w:rFonts w:cs="Times New Roman"/>
        </w:rPr>
        <w:t>k</w:t>
      </w:r>
      <w:bookmarkEnd w:id="15"/>
    </w:p>
    <w:p w14:paraId="35A496DB" w14:textId="256D9D77" w:rsidR="000563D4" w:rsidRPr="008C66C1" w:rsidRDefault="000563D4" w:rsidP="000563D4">
      <w:pPr>
        <w:spacing w:line="360" w:lineRule="auto"/>
        <w:rPr>
          <w:rFonts w:eastAsiaTheme="minorEastAsia"/>
        </w:rPr>
      </w:pPr>
      <w:r w:rsidRPr="008C66C1">
        <w:rPr>
          <w:rFonts w:eastAsiaTheme="minorEastAsia"/>
        </w:rPr>
        <w:t>Mivel a megírt algoritmusok megfelelő tersztelé</w:t>
      </w:r>
      <w:r w:rsidR="00F02C21">
        <w:rPr>
          <w:rFonts w:eastAsiaTheme="minorEastAsia"/>
        </w:rPr>
        <w:t>séhez több féle be</w:t>
      </w:r>
      <w:r w:rsidRPr="008C66C1">
        <w:rPr>
          <w:rFonts w:eastAsiaTheme="minorEastAsia"/>
        </w:rPr>
        <w:t xml:space="preserve">meneti </w:t>
      </w:r>
      <w:proofErr w:type="gramStart"/>
      <w:r w:rsidRPr="008C66C1">
        <w:rPr>
          <w:rFonts w:eastAsiaTheme="minorEastAsia"/>
        </w:rPr>
        <w:t>fájlra</w:t>
      </w:r>
      <w:proofErr w:type="gramEnd"/>
      <w:r w:rsidRPr="008C66C1">
        <w:rPr>
          <w:rFonts w:eastAsiaTheme="minorEastAsia"/>
        </w:rPr>
        <w:t xml:space="preserve"> volt szükségem, így külső forrásokra volt szükségem. </w:t>
      </w:r>
      <w:proofErr w:type="gramStart"/>
      <w:r w:rsidRPr="008C66C1">
        <w:rPr>
          <w:rFonts w:eastAsiaTheme="minorEastAsia"/>
        </w:rPr>
        <w:t>Konzulensem</w:t>
      </w:r>
      <w:proofErr w:type="gramEnd"/>
      <w:r w:rsidRPr="008C66C1">
        <w:rPr>
          <w:rFonts w:eastAsiaTheme="minorEastAsia"/>
        </w:rPr>
        <w:t xml:space="preserve"> tanácsára az M. Delorme, M. Iori és S. Martello BPPLIB ládapakolás </w:t>
      </w:r>
      <w:proofErr w:type="gramStart"/>
      <w:r w:rsidRPr="008C66C1">
        <w:rPr>
          <w:rFonts w:eastAsiaTheme="minorEastAsia"/>
        </w:rPr>
        <w:t>probléma</w:t>
      </w:r>
      <w:proofErr w:type="gramEnd"/>
      <w:r w:rsidRPr="008C66C1">
        <w:rPr>
          <w:rFonts w:eastAsiaTheme="minorEastAsia"/>
        </w:rPr>
        <w:t xml:space="preserve"> könyvtárban kerestem megfelelő input csomagot. A választás végül a SCHOLL 1 nevezetű könyvtárra esett, mivel ez egy sokszínű példatár, amely segítségével különböző </w:t>
      </w:r>
      <w:proofErr w:type="gramStart"/>
      <w:r w:rsidRPr="008C66C1">
        <w:rPr>
          <w:rFonts w:eastAsiaTheme="minorEastAsia"/>
        </w:rPr>
        <w:t>inputokra</w:t>
      </w:r>
      <w:proofErr w:type="gramEnd"/>
      <w:r w:rsidRPr="008C66C1">
        <w:rPr>
          <w:rFonts w:eastAsiaTheme="minorEastAsia"/>
        </w:rPr>
        <w:t xml:space="preserve"> tudtam futtatni az algoritmusom. </w:t>
      </w:r>
      <w:proofErr w:type="gramStart"/>
      <w:r w:rsidRPr="008C66C1">
        <w:rPr>
          <w:rFonts w:eastAsiaTheme="minorEastAsia"/>
        </w:rPr>
        <w:t>Ezenkívül</w:t>
      </w:r>
      <w:proofErr w:type="gramEnd"/>
      <w:r w:rsidRPr="008C66C1">
        <w:rPr>
          <w:rFonts w:eastAsiaTheme="minorEastAsia"/>
        </w:rPr>
        <w:t xml:space="preserve"> a könyvtár rendelkezik optimális megoldással minden egyes bemeneti fájlhoz. A könyvtár 720 darab .BPP terjesztésű </w:t>
      </w:r>
      <w:proofErr w:type="gramStart"/>
      <w:r w:rsidRPr="008C66C1">
        <w:rPr>
          <w:rFonts w:eastAsiaTheme="minorEastAsia"/>
        </w:rPr>
        <w:t>fájlból</w:t>
      </w:r>
      <w:proofErr w:type="gramEnd"/>
      <w:r w:rsidRPr="008C66C1">
        <w:rPr>
          <w:rFonts w:eastAsiaTheme="minorEastAsia"/>
        </w:rPr>
        <w:t xml:space="preserve"> áll, ezeknek mérete(n) lehet 50, 100, 200 vagy 500 sor, soronként 1 darab elemmel. Az elemek mérete(w) </w:t>
      </w:r>
      <w:proofErr w:type="gramStart"/>
      <w:r w:rsidRPr="008C66C1">
        <w:rPr>
          <w:rFonts w:eastAsiaTheme="minorEastAsia"/>
        </w:rPr>
        <w:t>fájlonként</w:t>
      </w:r>
      <w:proofErr w:type="gramEnd"/>
      <w:r w:rsidRPr="008C66C1">
        <w:rPr>
          <w:rFonts w:eastAsiaTheme="minorEastAsia"/>
        </w:rPr>
        <w:t xml:space="preserve"> a [1,100], [20,200], [30,100] interevallumok valamelyikébe esik. A harmadik érték a tároló ládák </w:t>
      </w:r>
      <w:proofErr w:type="gramStart"/>
      <w:r w:rsidRPr="008C66C1">
        <w:rPr>
          <w:rFonts w:eastAsiaTheme="minorEastAsia"/>
        </w:rPr>
        <w:t>kapacitása</w:t>
      </w:r>
      <w:proofErr w:type="gramEnd"/>
      <w:r w:rsidRPr="008C66C1">
        <w:rPr>
          <w:rFonts w:eastAsiaTheme="minorEastAsia"/>
        </w:rPr>
        <w:t xml:space="preserve">(c), ezek lehetnek 100, 120 vagy 150 méretűek. Ezek az adatok kiolvashatóak már a </w:t>
      </w:r>
      <w:proofErr w:type="gramStart"/>
      <w:r w:rsidRPr="008C66C1">
        <w:rPr>
          <w:rFonts w:eastAsiaTheme="minorEastAsia"/>
        </w:rPr>
        <w:t>fájlok</w:t>
      </w:r>
      <w:proofErr w:type="gramEnd"/>
      <w:r w:rsidRPr="008C66C1">
        <w:rPr>
          <w:rFonts w:eastAsiaTheme="minorEastAsia"/>
        </w:rPr>
        <w:t xml:space="preserve"> elnevezéséből is, az alábbi kép szemlélteti ezt:</w:t>
      </w:r>
    </w:p>
    <w:p w14:paraId="063C17CB" w14:textId="77777777" w:rsidR="000563D4" w:rsidRPr="008C66C1" w:rsidRDefault="000563D4" w:rsidP="000563D4">
      <w:pPr>
        <w:spacing w:line="360" w:lineRule="auto"/>
        <w:jc w:val="center"/>
      </w:pPr>
      <w:r w:rsidRPr="008C66C1">
        <w:rPr>
          <w:noProof/>
          <w:lang w:eastAsia="hu-HU"/>
        </w:rPr>
        <w:lastRenderedPageBreak/>
        <w:drawing>
          <wp:inline distT="0" distB="0" distL="0" distR="0" wp14:anchorId="46347142" wp14:editId="64E9C56B">
            <wp:extent cx="4202723" cy="2205132"/>
            <wp:effectExtent l="0" t="0" r="7620" b="508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9683" cy="2214031"/>
                    </a:xfrm>
                    <a:prstGeom prst="rect">
                      <a:avLst/>
                    </a:prstGeom>
                  </pic:spPr>
                </pic:pic>
              </a:graphicData>
            </a:graphic>
          </wp:inline>
        </w:drawing>
      </w:r>
    </w:p>
    <w:p w14:paraId="4A697E1E" w14:textId="77777777" w:rsidR="000563D4" w:rsidRPr="008C66C1" w:rsidRDefault="000563D4" w:rsidP="000563D4">
      <w:pPr>
        <w:spacing w:line="360" w:lineRule="auto"/>
        <w:jc w:val="center"/>
        <w:rPr>
          <w:i/>
        </w:rPr>
      </w:pPr>
      <w:r w:rsidRPr="008C66C1">
        <w:rPr>
          <w:i/>
        </w:rPr>
        <w:t xml:space="preserve">3.1 ábra: Bemeneti </w:t>
      </w:r>
      <w:proofErr w:type="gramStart"/>
      <w:r w:rsidRPr="008C66C1">
        <w:rPr>
          <w:i/>
        </w:rPr>
        <w:t>fájlok</w:t>
      </w:r>
      <w:proofErr w:type="gramEnd"/>
      <w:r w:rsidRPr="008C66C1">
        <w:rPr>
          <w:i/>
        </w:rPr>
        <w:t xml:space="preserve"> elnevezésének rendszere</w:t>
      </w:r>
    </w:p>
    <w:p w14:paraId="4C1827A7" w14:textId="24E75B32" w:rsidR="000563D4" w:rsidRPr="008C66C1" w:rsidRDefault="000563D4" w:rsidP="000563D4">
      <w:pPr>
        <w:spacing w:line="360" w:lineRule="auto"/>
      </w:pPr>
      <w:r w:rsidRPr="008C66C1">
        <w:t xml:space="preserve">Itt „x” értéke jelöli a sorszámot, „y” a ládák </w:t>
      </w:r>
      <w:proofErr w:type="gramStart"/>
      <w:r w:rsidRPr="008C66C1">
        <w:t>kapacitását</w:t>
      </w:r>
      <w:proofErr w:type="gramEnd"/>
      <w:r w:rsidRPr="008C66C1">
        <w:t>, valamint „z” azt, hogy az elemek mely intervallumból származnak. A feladattípus sorszámát pedig „v” jelöli.</w:t>
      </w:r>
    </w:p>
    <w:p w14:paraId="6180F6F1" w14:textId="5EA42BCE" w:rsidR="00F02C21" w:rsidRDefault="000563D4" w:rsidP="006F6908">
      <w:pPr>
        <w:spacing w:line="360" w:lineRule="auto"/>
      </w:pPr>
      <w:r w:rsidRPr="008C66C1">
        <w:t>A fenti meghatározások alapján minden típusból 20 eset van, összesen 36 feladattípus van a könyvtárban, összesen 720db feladattal.</w:t>
      </w:r>
    </w:p>
    <w:p w14:paraId="5B316D67" w14:textId="6F64568C" w:rsidR="00E06DBC" w:rsidRDefault="00E06DBC" w:rsidP="006F6908">
      <w:pPr>
        <w:spacing w:line="360" w:lineRule="auto"/>
      </w:pPr>
      <w:r>
        <w:t xml:space="preserve">A kód legvégén történik a </w:t>
      </w:r>
      <w:proofErr w:type="gramStart"/>
      <w:r>
        <w:t>fájlok</w:t>
      </w:r>
      <w:proofErr w:type="gramEnd"/>
      <w:r>
        <w:t xml:space="preserve"> beolvasása, ez két függvénnyel történik. A read_text függvény beolvassa az adott </w:t>
      </w:r>
      <w:proofErr w:type="gramStart"/>
      <w:r>
        <w:t>fájl</w:t>
      </w:r>
      <w:proofErr w:type="gramEnd"/>
      <w:r>
        <w:t xml:space="preserve"> első két sorából az elemek darabszámát és a maximum méretüket, majd beolvassa az értékeiket. Végül meghívjuk a számolást végző függvényeket és ki íratjuk ezek végeredményét a konzolra. Ez a függvény egy for ciklusban van meghívva, mivel több bemeneti </w:t>
      </w:r>
      <w:proofErr w:type="gramStart"/>
      <w:r>
        <w:t>fájlunk</w:t>
      </w:r>
      <w:proofErr w:type="gramEnd"/>
      <w:r>
        <w:t xml:space="preserve"> van, amelyeket egyesével kell beolvasni. A függvény a </w:t>
      </w:r>
      <w:proofErr w:type="gramStart"/>
      <w:r>
        <w:t>mappában</w:t>
      </w:r>
      <w:proofErr w:type="gramEnd"/>
      <w:r>
        <w:t xml:space="preserve"> lévő összes fájlt beolvassa.</w:t>
      </w:r>
    </w:p>
    <w:p w14:paraId="2A831EAD" w14:textId="244E2DDB" w:rsidR="00E06DBC" w:rsidRDefault="00E06DBC" w:rsidP="006F6908">
      <w:pPr>
        <w:spacing w:line="360" w:lineRule="auto"/>
      </w:pPr>
      <w:r w:rsidRPr="00E06DBC">
        <w:rPr>
          <w:noProof/>
          <w:lang w:eastAsia="hu-HU"/>
        </w:rPr>
        <w:drawing>
          <wp:inline distT="0" distB="0" distL="0" distR="0" wp14:anchorId="6641FB41" wp14:editId="53184CF4">
            <wp:extent cx="5760720" cy="303720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037205"/>
                    </a:xfrm>
                    <a:prstGeom prst="rect">
                      <a:avLst/>
                    </a:prstGeom>
                  </pic:spPr>
                </pic:pic>
              </a:graphicData>
            </a:graphic>
          </wp:inline>
        </w:drawing>
      </w:r>
    </w:p>
    <w:p w14:paraId="6D32F06E" w14:textId="77777777" w:rsidR="000544AE" w:rsidRPr="008C66C1" w:rsidRDefault="000544AE" w:rsidP="006F6908">
      <w:pPr>
        <w:spacing w:line="360" w:lineRule="auto"/>
      </w:pPr>
    </w:p>
    <w:p w14:paraId="4F047DF6" w14:textId="3C323A04" w:rsidR="00BB7376" w:rsidRPr="008C66C1" w:rsidRDefault="00BB7376" w:rsidP="00BB7376">
      <w:pPr>
        <w:pStyle w:val="Cmsor2"/>
        <w:rPr>
          <w:rFonts w:cs="Times New Roman"/>
        </w:rPr>
      </w:pPr>
      <w:bookmarkStart w:id="16" w:name="_Toc100595938"/>
      <w:r w:rsidRPr="008C66C1">
        <w:rPr>
          <w:rFonts w:cs="Times New Roman"/>
        </w:rPr>
        <w:t>3.5. Bővítési lehetőségek</w:t>
      </w:r>
      <w:bookmarkEnd w:id="16"/>
    </w:p>
    <w:p w14:paraId="7A611F74" w14:textId="77777777" w:rsidR="00BB7376" w:rsidRPr="008C66C1" w:rsidRDefault="00BB7376"/>
    <w:p w14:paraId="7B00A437" w14:textId="77777777" w:rsidR="00BB7376" w:rsidRPr="008C66C1" w:rsidRDefault="00BB7376">
      <w:r w:rsidRPr="008C66C1">
        <w:br w:type="page"/>
      </w:r>
    </w:p>
    <w:p w14:paraId="62A8D494" w14:textId="77777777" w:rsidR="00BB7376" w:rsidRPr="008C66C1" w:rsidRDefault="00BB7376" w:rsidP="00BB7376">
      <w:pPr>
        <w:pStyle w:val="Cmsor1"/>
        <w:rPr>
          <w:rFonts w:cs="Times New Roman"/>
        </w:rPr>
      </w:pPr>
      <w:bookmarkStart w:id="17" w:name="_Toc100595939"/>
      <w:r w:rsidRPr="008C66C1">
        <w:rPr>
          <w:rFonts w:cs="Times New Roman"/>
        </w:rPr>
        <w:lastRenderedPageBreak/>
        <w:t>4. Forrásjegyzet</w:t>
      </w:r>
      <w:bookmarkEnd w:id="17"/>
    </w:p>
    <w:p w14:paraId="49FB87F1" w14:textId="77777777" w:rsidR="002517D2" w:rsidRPr="008C66C1" w:rsidRDefault="002517D2" w:rsidP="002517D2">
      <w:pPr>
        <w:spacing w:after="0" w:line="360" w:lineRule="auto"/>
        <w:ind w:left="709" w:hanging="709"/>
        <w:jc w:val="both"/>
        <w:rPr>
          <w:bCs/>
        </w:rPr>
      </w:pPr>
      <w:r w:rsidRPr="008C66C1">
        <w:rPr>
          <w:b/>
        </w:rPr>
        <w:t>[LS21]</w:t>
      </w:r>
      <w:r w:rsidRPr="008C66C1">
        <w:tab/>
      </w:r>
      <w:proofErr w:type="gramStart"/>
      <w:r w:rsidRPr="008C66C1">
        <w:rPr>
          <w:bCs/>
        </w:rPr>
        <w:t>A</w:t>
      </w:r>
      <w:proofErr w:type="gramEnd"/>
      <w:r w:rsidRPr="008C66C1">
        <w:rPr>
          <w:bCs/>
        </w:rPr>
        <w:t xml:space="preserve"> fő hivatkozás:</w:t>
      </w:r>
    </w:p>
    <w:p w14:paraId="519B0011" w14:textId="77777777" w:rsidR="002517D2" w:rsidRPr="008C66C1" w:rsidRDefault="002517D2" w:rsidP="002517D2">
      <w:pPr>
        <w:spacing w:after="0" w:line="360" w:lineRule="auto"/>
        <w:ind w:left="709"/>
        <w:jc w:val="both"/>
      </w:pPr>
      <w:r w:rsidRPr="008C66C1">
        <w:t xml:space="preserve">Luo, K. and Spieksma, F.C.R.: Online Bin Packing with Overload Cost, </w:t>
      </w:r>
      <w:proofErr w:type="gramStart"/>
      <w:r w:rsidRPr="008C66C1">
        <w:t>A</w:t>
      </w:r>
      <w:proofErr w:type="gramEnd"/>
      <w:r w:rsidRPr="008C66C1">
        <w:t>. Mudgal and C. R. Subramanian (Eds.): CALDAM 2021, LNCS 12601, pp. 3–15, 2021. DOI: https://doi.org/10.1007/978-3-030-67899-9_1</w:t>
      </w:r>
    </w:p>
    <w:p w14:paraId="425E6C02" w14:textId="77777777" w:rsidR="002517D2" w:rsidRPr="008C66C1" w:rsidRDefault="002517D2" w:rsidP="002517D2">
      <w:pPr>
        <w:spacing w:after="0" w:line="360" w:lineRule="auto"/>
        <w:jc w:val="both"/>
      </w:pPr>
      <w:r w:rsidRPr="008C66C1">
        <w:rPr>
          <w:b/>
        </w:rPr>
        <w:t>[17]</w:t>
      </w:r>
      <w:r w:rsidRPr="008C66C1">
        <w:tab/>
        <w:t xml:space="preserve">First Fit és Best Fist algoritmus elemzése egészen eddig a cikkig nyúlik vissza: </w:t>
      </w:r>
    </w:p>
    <w:p w14:paraId="3B626EC8" w14:textId="77777777" w:rsidR="002517D2" w:rsidRPr="008C66C1" w:rsidRDefault="002517D2" w:rsidP="002517D2">
      <w:pPr>
        <w:spacing w:after="0" w:line="360" w:lineRule="auto"/>
        <w:ind w:left="708"/>
        <w:jc w:val="both"/>
      </w:pPr>
      <w:r w:rsidRPr="008C66C1">
        <w:t>Ullman, J</w:t>
      </w:r>
      <w:proofErr w:type="gramStart"/>
      <w:r w:rsidRPr="008C66C1">
        <w:t>.D</w:t>
      </w:r>
      <w:proofErr w:type="gramEnd"/>
      <w:r w:rsidRPr="008C66C1">
        <w:t>.: The performance of a memory allocation algorithm. Technical report 100, Princeton University, Princeton, NJ (1971)</w:t>
      </w:r>
    </w:p>
    <w:p w14:paraId="4A40B144" w14:textId="77777777" w:rsidR="002517D2" w:rsidRPr="008C66C1" w:rsidRDefault="002517D2" w:rsidP="002517D2">
      <w:pPr>
        <w:spacing w:after="0" w:line="360" w:lineRule="auto"/>
        <w:jc w:val="both"/>
      </w:pPr>
      <w:r w:rsidRPr="008C66C1">
        <w:rPr>
          <w:b/>
        </w:rPr>
        <w:t>[16]</w:t>
      </w:r>
      <w:r w:rsidRPr="008C66C1">
        <w:tab/>
        <w:t>Egy áttekintés az online ládapakolásról:</w:t>
      </w:r>
    </w:p>
    <w:p w14:paraId="2EDD69E7" w14:textId="77777777" w:rsidR="002517D2" w:rsidRPr="008C66C1" w:rsidRDefault="002517D2" w:rsidP="002517D2">
      <w:pPr>
        <w:spacing w:after="0" w:line="360" w:lineRule="auto"/>
        <w:ind w:left="708"/>
        <w:jc w:val="both"/>
      </w:pPr>
      <w:r w:rsidRPr="008C66C1">
        <w:t>Sgall, J</w:t>
      </w:r>
      <w:proofErr w:type="gramStart"/>
      <w:r w:rsidRPr="008C66C1">
        <w:t>.:</w:t>
      </w:r>
      <w:proofErr w:type="gramEnd"/>
      <w:r w:rsidRPr="008C66C1">
        <w:t xml:space="preserve"> Online bin packing: old algorithms and new results. In: Beckmann, </w:t>
      </w:r>
      <w:proofErr w:type="gramStart"/>
      <w:r w:rsidRPr="008C66C1">
        <w:t>A</w:t>
      </w:r>
      <w:proofErr w:type="gramEnd"/>
      <w:r w:rsidRPr="008C66C1">
        <w:t>., Csuhaj-Varjú, E., Meer, K. (eds.) CiE 2014. LNCS, vol. 8493, pp. 362–372. Springer, Cham (2014). https://doi.org/10.1007/978-3-319-08019-2 38</w:t>
      </w:r>
    </w:p>
    <w:p w14:paraId="7F34817B" w14:textId="77777777" w:rsidR="002517D2" w:rsidRPr="008C66C1" w:rsidRDefault="002517D2" w:rsidP="002517D2">
      <w:pPr>
        <w:spacing w:after="0" w:line="360" w:lineRule="auto"/>
        <w:jc w:val="both"/>
      </w:pPr>
      <w:r w:rsidRPr="008C66C1">
        <w:rPr>
          <w:b/>
        </w:rPr>
        <w:t>[12]</w:t>
      </w:r>
      <w:r w:rsidRPr="008C66C1">
        <w:tab/>
        <w:t xml:space="preserve">BF és </w:t>
      </w:r>
      <w:proofErr w:type="gramStart"/>
      <w:r w:rsidRPr="008C66C1">
        <w:t>FF</w:t>
      </w:r>
      <w:proofErr w:type="gramEnd"/>
      <w:r w:rsidRPr="008C66C1">
        <w:t xml:space="preserve"> aszimptotikus teljesítményaránya 1,7: </w:t>
      </w:r>
    </w:p>
    <w:p w14:paraId="1C583F3A" w14:textId="77777777" w:rsidR="002517D2" w:rsidRPr="008C66C1" w:rsidRDefault="002517D2" w:rsidP="002517D2">
      <w:pPr>
        <w:spacing w:after="0" w:line="360" w:lineRule="auto"/>
        <w:ind w:left="708"/>
        <w:jc w:val="both"/>
      </w:pPr>
      <w:r w:rsidRPr="008C66C1">
        <w:t xml:space="preserve">Johnson, D.S., Demers, </w:t>
      </w:r>
      <w:proofErr w:type="gramStart"/>
      <w:r w:rsidRPr="008C66C1">
        <w:t>A</w:t>
      </w:r>
      <w:proofErr w:type="gramEnd"/>
      <w:r w:rsidRPr="008C66C1">
        <w:t>.J., Ullman, J.D., Garey, M.R., Graham, R.L.: Worstcase performance bounds for simple one-dimensional packing algorithms. SIAM J. Comput. 3(4), 299–325 (1974)</w:t>
      </w:r>
    </w:p>
    <w:p w14:paraId="007E4B26" w14:textId="77777777" w:rsidR="002517D2" w:rsidRPr="008C66C1" w:rsidRDefault="002517D2" w:rsidP="002517D2">
      <w:pPr>
        <w:spacing w:after="0" w:line="360" w:lineRule="auto"/>
        <w:ind w:left="709" w:hanging="709"/>
        <w:jc w:val="both"/>
      </w:pPr>
      <w:r w:rsidRPr="008C66C1">
        <w:rPr>
          <w:b/>
        </w:rPr>
        <w:t>[2]</w:t>
      </w:r>
      <w:r w:rsidRPr="008C66C1">
        <w:tab/>
        <w:t>A legjobb ismert alsó korlát az online algoritmusok asszimptotikus versenyképességi arányára:</w:t>
      </w:r>
    </w:p>
    <w:p w14:paraId="08159154" w14:textId="77777777" w:rsidR="002517D2" w:rsidRPr="008C66C1" w:rsidRDefault="002517D2" w:rsidP="002517D2">
      <w:pPr>
        <w:spacing w:after="0" w:line="360" w:lineRule="auto"/>
        <w:ind w:left="708"/>
        <w:jc w:val="both"/>
      </w:pPr>
      <w:r w:rsidRPr="008C66C1">
        <w:t xml:space="preserve">Balogh, J., Békési, J., Dósa, G., Epstein, L., Levin, </w:t>
      </w:r>
      <w:proofErr w:type="gramStart"/>
      <w:r w:rsidRPr="008C66C1">
        <w:t>A</w:t>
      </w:r>
      <w:proofErr w:type="gramEnd"/>
      <w:r w:rsidRPr="008C66C1">
        <w:t>.: A new lower bound for classic online bin packing. In: Bampis, E</w:t>
      </w:r>
      <w:proofErr w:type="gramStart"/>
      <w:r w:rsidRPr="008C66C1">
        <w:t>.,</w:t>
      </w:r>
      <w:proofErr w:type="gramEnd"/>
      <w:r w:rsidRPr="008C66C1">
        <w:t xml:space="preserve"> Megow, N. (eds.) WAOA 2019. LNCS, vol. 11926, pp. 18–28. Springer, Cham (2020).</w:t>
      </w:r>
    </w:p>
    <w:p w14:paraId="3E74F08D" w14:textId="77777777" w:rsidR="002517D2" w:rsidRPr="008C66C1" w:rsidRDefault="002517D2" w:rsidP="002517D2">
      <w:pPr>
        <w:spacing w:after="0" w:line="360" w:lineRule="auto"/>
        <w:ind w:firstLine="708"/>
        <w:jc w:val="both"/>
      </w:pPr>
      <w:r w:rsidRPr="008C66C1">
        <w:t>https://link.springer.com/chapter/10.1007%2F978-3-030-39479-0_2</w:t>
      </w:r>
    </w:p>
    <w:p w14:paraId="273D1692" w14:textId="77777777" w:rsidR="002517D2" w:rsidRPr="008C66C1" w:rsidRDefault="002517D2" w:rsidP="002517D2">
      <w:pPr>
        <w:spacing w:after="0" w:line="360" w:lineRule="auto"/>
        <w:jc w:val="both"/>
      </w:pPr>
      <w:r w:rsidRPr="008C66C1">
        <w:rPr>
          <w:b/>
        </w:rPr>
        <w:t>[1]</w:t>
      </w:r>
      <w:r w:rsidRPr="008C66C1">
        <w:tab/>
        <w:t>A legjobb ismert versenyképességi hányadosú online algoritmus:</w:t>
      </w:r>
    </w:p>
    <w:p w14:paraId="6D97A9D1" w14:textId="77777777" w:rsidR="002517D2" w:rsidRPr="008C66C1" w:rsidRDefault="002517D2" w:rsidP="002517D2">
      <w:pPr>
        <w:spacing w:after="0" w:line="360" w:lineRule="auto"/>
        <w:ind w:left="708"/>
        <w:jc w:val="both"/>
      </w:pPr>
      <w:r w:rsidRPr="008C66C1">
        <w:t xml:space="preserve">Balogh, J., Békési, J., Dósa, G., Epstein, L., Levin, </w:t>
      </w:r>
      <w:proofErr w:type="gramStart"/>
      <w:r w:rsidRPr="008C66C1">
        <w:t>A</w:t>
      </w:r>
      <w:proofErr w:type="gramEnd"/>
      <w:r w:rsidRPr="008C66C1">
        <w:t>.: A new and improved algorithm for online bin packing. In: Azar, Y., Bast, H</w:t>
      </w:r>
      <w:proofErr w:type="gramStart"/>
      <w:r w:rsidRPr="008C66C1">
        <w:t>.,</w:t>
      </w:r>
      <w:proofErr w:type="gramEnd"/>
      <w:r w:rsidRPr="008C66C1">
        <w:t xml:space="preserve"> Herman, G. (eds.) 26th Annual European Symposium on Algorithms, ESA 2018, 20–22 August 2018, Helsinki, Finland. LIPIcs, vol. 112, pp. 5:1–5:14. Schloss Dagstuhl - Leibniz-Zentrum für Informatik (2018)</w:t>
      </w:r>
    </w:p>
    <w:p w14:paraId="6E5A9B67" w14:textId="77777777" w:rsidR="002517D2" w:rsidRPr="008C66C1" w:rsidRDefault="002517D2" w:rsidP="002517D2">
      <w:pPr>
        <w:spacing w:after="0" w:line="360" w:lineRule="auto"/>
        <w:jc w:val="both"/>
      </w:pPr>
      <w:r w:rsidRPr="008C66C1">
        <w:rPr>
          <w:b/>
        </w:rPr>
        <w:t>[7]</w:t>
      </w:r>
      <w:r w:rsidRPr="008C66C1">
        <w:tab/>
        <w:t xml:space="preserve">FF és BF </w:t>
      </w:r>
      <w:proofErr w:type="gramStart"/>
      <w:r w:rsidRPr="008C66C1">
        <w:t>abszolút</w:t>
      </w:r>
      <w:proofErr w:type="gramEnd"/>
      <w:r w:rsidRPr="008C66C1">
        <w:t xml:space="preserve"> versenyképességi aránya is 1,7:</w:t>
      </w:r>
    </w:p>
    <w:p w14:paraId="2508AE96" w14:textId="77777777" w:rsidR="002517D2" w:rsidRPr="008C66C1" w:rsidRDefault="002517D2" w:rsidP="002517D2">
      <w:pPr>
        <w:spacing w:after="0" w:line="360" w:lineRule="auto"/>
        <w:ind w:left="708"/>
        <w:jc w:val="both"/>
      </w:pPr>
      <w:r w:rsidRPr="008C66C1">
        <w:t>Dósa, G</w:t>
      </w:r>
      <w:proofErr w:type="gramStart"/>
      <w:r w:rsidRPr="008C66C1">
        <w:t>.,</w:t>
      </w:r>
      <w:proofErr w:type="gramEnd"/>
      <w:r w:rsidRPr="008C66C1">
        <w:t xml:space="preserve"> Sgall, J.: First fit bin packing: a tight analysis. In: 30th International Symposium on Theoretical Aspects of Computer Science (STACS 2013). Schloss Dagstuhl-Leibniz-Zentrum fuer Informatik (2013)</w:t>
      </w:r>
    </w:p>
    <w:p w14:paraId="591E872F" w14:textId="77777777" w:rsidR="002517D2" w:rsidRPr="008C66C1" w:rsidRDefault="002517D2" w:rsidP="002517D2">
      <w:pPr>
        <w:spacing w:after="0" w:line="360" w:lineRule="auto"/>
        <w:ind w:left="708" w:hanging="708"/>
        <w:jc w:val="both"/>
      </w:pPr>
      <w:r w:rsidRPr="008C66C1">
        <w:rPr>
          <w:b/>
        </w:rPr>
        <w:t>[8]</w:t>
      </w:r>
      <w:r w:rsidRPr="008C66C1">
        <w:rPr>
          <w:b/>
        </w:rPr>
        <w:tab/>
      </w:r>
      <w:r w:rsidRPr="008C66C1">
        <w:t xml:space="preserve">FF és BF </w:t>
      </w:r>
      <w:proofErr w:type="gramStart"/>
      <w:r w:rsidRPr="008C66C1">
        <w:t>abszolút</w:t>
      </w:r>
      <w:proofErr w:type="gramEnd"/>
      <w:r w:rsidRPr="008C66C1">
        <w:t xml:space="preserve"> versenyképességi aránya is 1.7:Dósa, G., Sgall, J.: Optimal analysis of best fit bin packing. In: Esparza, J</w:t>
      </w:r>
      <w:proofErr w:type="gramStart"/>
      <w:r w:rsidRPr="008C66C1">
        <w:t>.,</w:t>
      </w:r>
      <w:proofErr w:type="gramEnd"/>
      <w:r w:rsidRPr="008C66C1">
        <w:t xml:space="preserve"> Fraigniaud, P., Husfeldt, T., Koutsoupias, E. (eds.) ICALP 2014. LNCS, vol. 8572, pp.429–441. Springer, Heidelberg (2014).</w:t>
      </w:r>
    </w:p>
    <w:p w14:paraId="0334F5FD" w14:textId="77777777" w:rsidR="002517D2" w:rsidRPr="008C66C1" w:rsidRDefault="002517D2" w:rsidP="002517D2">
      <w:pPr>
        <w:spacing w:after="0" w:line="360" w:lineRule="auto"/>
        <w:ind w:firstLine="708"/>
        <w:jc w:val="both"/>
      </w:pPr>
      <w:r w:rsidRPr="008C66C1">
        <w:lastRenderedPageBreak/>
        <w:t>https://link.springer.com/chapter/10.1007%2F978-3-662-43948-7_36</w:t>
      </w:r>
    </w:p>
    <w:p w14:paraId="21CD8B35" w14:textId="77777777" w:rsidR="002517D2" w:rsidRPr="008C66C1" w:rsidRDefault="002517D2" w:rsidP="002517D2">
      <w:pPr>
        <w:spacing w:after="0" w:line="360" w:lineRule="auto"/>
        <w:jc w:val="both"/>
      </w:pPr>
      <w:r w:rsidRPr="008C66C1">
        <w:rPr>
          <w:b/>
        </w:rPr>
        <w:t>[3]</w:t>
      </w:r>
      <w:r w:rsidRPr="008C66C1">
        <w:rPr>
          <w:b/>
        </w:rPr>
        <w:tab/>
      </w:r>
      <w:r w:rsidRPr="008C66C1">
        <w:t xml:space="preserve">A legjobb elérhető, 5/3-os </w:t>
      </w:r>
      <w:proofErr w:type="gramStart"/>
      <w:r w:rsidRPr="008C66C1">
        <w:t>abszolút</w:t>
      </w:r>
      <w:proofErr w:type="gramEnd"/>
      <w:r w:rsidRPr="008C66C1">
        <w:t xml:space="preserve"> versenyképességi arányú online algoritmus:</w:t>
      </w:r>
    </w:p>
    <w:p w14:paraId="65622EBF" w14:textId="77777777" w:rsidR="002517D2" w:rsidRPr="008C66C1" w:rsidRDefault="002517D2" w:rsidP="002517D2">
      <w:pPr>
        <w:spacing w:after="0" w:line="360" w:lineRule="auto"/>
        <w:ind w:left="708"/>
        <w:jc w:val="both"/>
      </w:pPr>
      <w:r w:rsidRPr="008C66C1">
        <w:t>Balogh, J</w:t>
      </w:r>
      <w:proofErr w:type="gramStart"/>
      <w:r w:rsidRPr="008C66C1">
        <w:t>.,</w:t>
      </w:r>
      <w:proofErr w:type="gramEnd"/>
      <w:r w:rsidRPr="008C66C1">
        <w:t xml:space="preserve"> Békési, J., Dósa, G., Sgall, J., van Stee, R.: The optimal absolute ratio for online bin packing. J. Comput. Syst. Sci. 102, 1–17 (2019)</w:t>
      </w:r>
    </w:p>
    <w:p w14:paraId="02A8329A" w14:textId="77777777" w:rsidR="002517D2" w:rsidRPr="008C66C1" w:rsidRDefault="002517D2" w:rsidP="002517D2">
      <w:pPr>
        <w:spacing w:after="0" w:line="360" w:lineRule="auto"/>
        <w:jc w:val="both"/>
      </w:pPr>
      <w:r w:rsidRPr="008C66C1">
        <w:rPr>
          <w:b/>
        </w:rPr>
        <w:t>[13]</w:t>
      </w:r>
      <w:r w:rsidRPr="008C66C1">
        <w:tab/>
        <w:t>Változó ládaméretű ládapakolás:</w:t>
      </w:r>
    </w:p>
    <w:p w14:paraId="09A9EFED" w14:textId="77777777" w:rsidR="002517D2" w:rsidRPr="008C66C1" w:rsidRDefault="002517D2" w:rsidP="002517D2">
      <w:pPr>
        <w:spacing w:after="0" w:line="360" w:lineRule="auto"/>
        <w:ind w:left="708"/>
        <w:jc w:val="both"/>
      </w:pPr>
      <w:r w:rsidRPr="008C66C1">
        <w:t>Kinnersley, N.G., Langston, M.</w:t>
      </w:r>
      <w:proofErr w:type="gramStart"/>
      <w:r w:rsidRPr="008C66C1">
        <w:t>A</w:t>
      </w:r>
      <w:proofErr w:type="gramEnd"/>
      <w:r w:rsidRPr="008C66C1">
        <w:t>.: Online variable-sized bin packing. Discrete Appl. Math. 22(2), 143–148 (1989)</w:t>
      </w:r>
    </w:p>
    <w:p w14:paraId="5766107E" w14:textId="77777777" w:rsidR="002517D2" w:rsidRPr="008C66C1" w:rsidRDefault="002517D2" w:rsidP="002517D2">
      <w:pPr>
        <w:spacing w:after="0" w:line="360" w:lineRule="auto"/>
        <w:jc w:val="both"/>
      </w:pPr>
      <w:r w:rsidRPr="008C66C1">
        <w:rPr>
          <w:b/>
        </w:rPr>
        <w:t>[5]</w:t>
      </w:r>
      <w:r w:rsidRPr="008C66C1">
        <w:tab/>
        <w:t>Variable Harmonic algoritmus:</w:t>
      </w:r>
    </w:p>
    <w:p w14:paraId="0193A7DB" w14:textId="77777777" w:rsidR="002517D2" w:rsidRPr="008C66C1" w:rsidRDefault="002517D2" w:rsidP="002517D2">
      <w:pPr>
        <w:spacing w:after="0" w:line="360" w:lineRule="auto"/>
        <w:ind w:left="708"/>
        <w:jc w:val="both"/>
      </w:pPr>
      <w:r w:rsidRPr="008C66C1">
        <w:t>Csirik, J</w:t>
      </w:r>
      <w:proofErr w:type="gramStart"/>
      <w:r w:rsidRPr="008C66C1">
        <w:t>.:</w:t>
      </w:r>
      <w:proofErr w:type="gramEnd"/>
      <w:r w:rsidRPr="008C66C1">
        <w:t xml:space="preserve"> An on-line algorithm for variable-sized bin packing. Acta Inf. 26(8), 697–709 (1989)</w:t>
      </w:r>
    </w:p>
    <w:p w14:paraId="189B2AF1" w14:textId="77777777" w:rsidR="002517D2" w:rsidRPr="008C66C1" w:rsidRDefault="002517D2" w:rsidP="002517D2">
      <w:pPr>
        <w:spacing w:after="0" w:line="360" w:lineRule="auto"/>
        <w:jc w:val="both"/>
      </w:pPr>
      <w:r w:rsidRPr="008C66C1">
        <w:rPr>
          <w:b/>
        </w:rPr>
        <w:t>[15]</w:t>
      </w:r>
      <w:r w:rsidRPr="008C66C1">
        <w:tab/>
        <w:t>Seiden Harmonic Variable algoritmus elemzése:</w:t>
      </w:r>
    </w:p>
    <w:p w14:paraId="13CB23BD" w14:textId="77777777" w:rsidR="002517D2" w:rsidRPr="008C66C1" w:rsidRDefault="002517D2" w:rsidP="002517D2">
      <w:pPr>
        <w:spacing w:after="0" w:line="360" w:lineRule="auto"/>
        <w:ind w:left="708"/>
        <w:jc w:val="both"/>
      </w:pPr>
      <w:r w:rsidRPr="008C66C1">
        <w:t>Seiden, S</w:t>
      </w:r>
      <w:proofErr w:type="gramStart"/>
      <w:r w:rsidRPr="008C66C1">
        <w:t>.S</w:t>
      </w:r>
      <w:proofErr w:type="gramEnd"/>
      <w:r w:rsidRPr="008C66C1">
        <w:t>.: An optimal online algorithm for bounded space variable-sized bin packing. SIAM J. Discrete Math. 14(4), 458–470 (2001)</w:t>
      </w:r>
    </w:p>
    <w:p w14:paraId="7326D3E0" w14:textId="77777777" w:rsidR="002517D2" w:rsidRPr="008C66C1" w:rsidRDefault="002517D2" w:rsidP="002517D2">
      <w:pPr>
        <w:spacing w:after="0" w:line="360" w:lineRule="auto"/>
        <w:jc w:val="both"/>
      </w:pPr>
      <w:r w:rsidRPr="008C66C1">
        <w:rPr>
          <w:b/>
        </w:rPr>
        <w:t>[18]</w:t>
      </w:r>
      <w:r w:rsidRPr="008C66C1">
        <w:tab/>
        <w:t>Open-end bin. packing:</w:t>
      </w:r>
    </w:p>
    <w:p w14:paraId="339B2223" w14:textId="77777777" w:rsidR="002517D2" w:rsidRPr="008C66C1" w:rsidRDefault="002517D2" w:rsidP="002517D2">
      <w:pPr>
        <w:spacing w:after="0" w:line="360" w:lineRule="auto"/>
        <w:ind w:left="708"/>
        <w:jc w:val="both"/>
      </w:pPr>
      <w:r w:rsidRPr="008C66C1">
        <w:t>Yang, J</w:t>
      </w:r>
      <w:proofErr w:type="gramStart"/>
      <w:r w:rsidRPr="008C66C1">
        <w:t>.,</w:t>
      </w:r>
      <w:proofErr w:type="gramEnd"/>
      <w:r w:rsidRPr="008C66C1">
        <w:t xml:space="preserve"> Leung, J.Y.: The ordered open-end bin-packing problem. Oper. Res.</w:t>
      </w:r>
      <w:proofErr w:type="gramStart"/>
      <w:r w:rsidRPr="008C66C1">
        <w:t>51(</w:t>
      </w:r>
      <w:proofErr w:type="gramEnd"/>
      <w:r w:rsidRPr="008C66C1">
        <w:t>5), 759–770 (2003)</w:t>
      </w:r>
    </w:p>
    <w:p w14:paraId="61796E35" w14:textId="77777777" w:rsidR="002517D2" w:rsidRPr="008C66C1" w:rsidRDefault="002517D2" w:rsidP="002517D2">
      <w:pPr>
        <w:spacing w:after="0" w:line="360" w:lineRule="auto"/>
        <w:jc w:val="both"/>
      </w:pPr>
      <w:r w:rsidRPr="008C66C1">
        <w:rPr>
          <w:b/>
        </w:rPr>
        <w:t>[9]</w:t>
      </w:r>
      <w:r w:rsidRPr="008C66C1">
        <w:tab/>
        <w:t>Epstein and Levin - strong open end és lazy bin covering:</w:t>
      </w:r>
    </w:p>
    <w:p w14:paraId="0A85CAC3" w14:textId="77777777" w:rsidR="002517D2" w:rsidRPr="008C66C1" w:rsidRDefault="002517D2" w:rsidP="002517D2">
      <w:pPr>
        <w:spacing w:after="0" w:line="360" w:lineRule="auto"/>
        <w:ind w:left="708"/>
        <w:jc w:val="both"/>
      </w:pPr>
      <w:r w:rsidRPr="008C66C1">
        <w:t xml:space="preserve">Epstein, L., Levin, </w:t>
      </w:r>
      <w:proofErr w:type="gramStart"/>
      <w:r w:rsidRPr="008C66C1">
        <w:t>A</w:t>
      </w:r>
      <w:proofErr w:type="gramEnd"/>
      <w:r w:rsidRPr="008C66C1">
        <w:t>.: Asymptotic fully polynomial approximation schemes for variants of open-end bin packing. Inf. Process. Lett. 109(1), 32–37 (2008)</w:t>
      </w:r>
    </w:p>
    <w:p w14:paraId="49C056B5" w14:textId="77777777" w:rsidR="002517D2" w:rsidRPr="008C66C1" w:rsidRDefault="002517D2" w:rsidP="002517D2">
      <w:pPr>
        <w:spacing w:after="0" w:line="360" w:lineRule="auto"/>
        <w:ind w:left="708" w:hanging="708"/>
        <w:jc w:val="both"/>
      </w:pPr>
      <w:r w:rsidRPr="008C66C1">
        <w:rPr>
          <w:b/>
        </w:rPr>
        <w:t>[14]</w:t>
      </w:r>
      <w:r w:rsidRPr="008C66C1">
        <w:tab/>
        <w:t>Li, C.L., Chen, Z</w:t>
      </w:r>
      <w:proofErr w:type="gramStart"/>
      <w:r w:rsidRPr="008C66C1">
        <w:t>.L.</w:t>
      </w:r>
      <w:proofErr w:type="gramEnd"/>
      <w:r w:rsidRPr="008C66C1">
        <w:t xml:space="preserve">: Bin-packing problem with concave costs of bin utilization. Naval Res. Logist. (NRL) </w:t>
      </w:r>
      <w:proofErr w:type="gramStart"/>
      <w:r w:rsidRPr="008C66C1">
        <w:t>53(</w:t>
      </w:r>
      <w:proofErr w:type="gramEnd"/>
      <w:r w:rsidRPr="008C66C1">
        <w:t>4), 298–308 (2006)</w:t>
      </w:r>
    </w:p>
    <w:p w14:paraId="72CB3C9C" w14:textId="77777777" w:rsidR="002517D2" w:rsidRPr="008C66C1" w:rsidRDefault="002517D2" w:rsidP="002517D2">
      <w:pPr>
        <w:spacing w:after="0" w:line="360" w:lineRule="auto"/>
        <w:ind w:left="708" w:hanging="708"/>
        <w:jc w:val="both"/>
      </w:pPr>
      <w:r w:rsidRPr="008C66C1">
        <w:rPr>
          <w:b/>
        </w:rPr>
        <w:t>[10]</w:t>
      </w:r>
      <w:r w:rsidRPr="008C66C1">
        <w:tab/>
        <w:t xml:space="preserve">Epstein, L., Levin, </w:t>
      </w:r>
      <w:proofErr w:type="gramStart"/>
      <w:r w:rsidRPr="008C66C1">
        <w:t>A</w:t>
      </w:r>
      <w:proofErr w:type="gramEnd"/>
      <w:r w:rsidRPr="008C66C1">
        <w:t>.: Bin packing with general cost structures. Math. Program. 132(1–2), 355–391 (2012)</w:t>
      </w:r>
    </w:p>
    <w:p w14:paraId="08F2E2FE" w14:textId="4A53A04D" w:rsidR="00B2222E" w:rsidRPr="008C66C1" w:rsidRDefault="002517D2" w:rsidP="000D779B">
      <w:pPr>
        <w:spacing w:after="0" w:line="360" w:lineRule="auto"/>
        <w:jc w:val="both"/>
      </w:pPr>
      <w:r w:rsidRPr="008C66C1">
        <w:rPr>
          <w:b/>
        </w:rPr>
        <w:t>[11]</w:t>
      </w:r>
      <w:r w:rsidRPr="008C66C1">
        <w:tab/>
        <w:t xml:space="preserve">Epstein, L., Levin, </w:t>
      </w:r>
      <w:proofErr w:type="gramStart"/>
      <w:r w:rsidRPr="008C66C1">
        <w:t>A</w:t>
      </w:r>
      <w:proofErr w:type="gramEnd"/>
      <w:r w:rsidRPr="008C66C1">
        <w:t>.: An AFPTAS for variable sized bin packing with general</w:t>
      </w:r>
      <w:r w:rsidRPr="008C66C1">
        <w:tab/>
        <w:t>activation costs. J. Comp</w:t>
      </w:r>
      <w:r w:rsidR="000D779B" w:rsidRPr="008C66C1">
        <w:t>ut. Syst. Sci. 84, 79–96 (2017)</w:t>
      </w:r>
    </w:p>
    <w:sectPr w:rsidR="00B2222E" w:rsidRPr="008C66C1" w:rsidSect="00CF23B9">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4B5AC5" w14:textId="77777777" w:rsidR="00FF4D7B" w:rsidRDefault="00FF4D7B" w:rsidP="00306952">
      <w:pPr>
        <w:spacing w:after="0" w:line="240" w:lineRule="auto"/>
      </w:pPr>
      <w:r>
        <w:separator/>
      </w:r>
    </w:p>
  </w:endnote>
  <w:endnote w:type="continuationSeparator" w:id="0">
    <w:p w14:paraId="611A5846" w14:textId="77777777" w:rsidR="00FF4D7B" w:rsidRDefault="00FF4D7B" w:rsidP="00306952">
      <w:pPr>
        <w:spacing w:after="0" w:line="240" w:lineRule="auto"/>
      </w:pPr>
      <w:r>
        <w:continuationSeparator/>
      </w:r>
    </w:p>
  </w:endnote>
  <w:endnote w:type="continuationNotice" w:id="1">
    <w:p w14:paraId="466A0A77" w14:textId="77777777" w:rsidR="00FF4D7B" w:rsidRDefault="00FF4D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5318031"/>
      <w:docPartObj>
        <w:docPartGallery w:val="Page Numbers (Bottom of Page)"/>
        <w:docPartUnique/>
      </w:docPartObj>
    </w:sdtPr>
    <w:sdtEndPr/>
    <w:sdtContent>
      <w:p w14:paraId="1E8F75B6" w14:textId="05C088EB" w:rsidR="00045D6D" w:rsidRDefault="00045D6D">
        <w:pPr>
          <w:pStyle w:val="llb"/>
          <w:jc w:val="right"/>
        </w:pPr>
        <w:r>
          <w:fldChar w:fldCharType="begin"/>
        </w:r>
        <w:r>
          <w:instrText>PAGE   \* MERGEFORMAT</w:instrText>
        </w:r>
        <w:r>
          <w:fldChar w:fldCharType="separate"/>
        </w:r>
        <w:r w:rsidR="004A2D69">
          <w:rPr>
            <w:noProof/>
          </w:rPr>
          <w:t>5</w:t>
        </w:r>
        <w:r>
          <w:fldChar w:fldCharType="end"/>
        </w:r>
      </w:p>
    </w:sdtContent>
  </w:sdt>
  <w:p w14:paraId="00A39951" w14:textId="77777777" w:rsidR="00045D6D" w:rsidRDefault="00045D6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EEEA2F" w14:textId="77777777" w:rsidR="00FF4D7B" w:rsidRDefault="00FF4D7B" w:rsidP="00306952">
      <w:pPr>
        <w:spacing w:after="0" w:line="240" w:lineRule="auto"/>
      </w:pPr>
      <w:r>
        <w:separator/>
      </w:r>
    </w:p>
  </w:footnote>
  <w:footnote w:type="continuationSeparator" w:id="0">
    <w:p w14:paraId="6BF877EB" w14:textId="77777777" w:rsidR="00FF4D7B" w:rsidRDefault="00FF4D7B" w:rsidP="00306952">
      <w:pPr>
        <w:spacing w:after="0" w:line="240" w:lineRule="auto"/>
      </w:pPr>
      <w:r>
        <w:continuationSeparator/>
      </w:r>
    </w:p>
  </w:footnote>
  <w:footnote w:type="continuationNotice" w:id="1">
    <w:p w14:paraId="22C702E4" w14:textId="77777777" w:rsidR="00FF4D7B" w:rsidRDefault="00FF4D7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52B20"/>
    <w:multiLevelType w:val="hybridMultilevel"/>
    <w:tmpl w:val="5792D2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3A13ED6"/>
    <w:multiLevelType w:val="multilevel"/>
    <w:tmpl w:val="B05A08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820DCE"/>
    <w:multiLevelType w:val="hybridMultilevel"/>
    <w:tmpl w:val="8A381A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D5F7208"/>
    <w:multiLevelType w:val="hybridMultilevel"/>
    <w:tmpl w:val="633698E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28FA3B82"/>
    <w:multiLevelType w:val="hybridMultilevel"/>
    <w:tmpl w:val="ECA89F3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42AC0DF2"/>
    <w:multiLevelType w:val="hybridMultilevel"/>
    <w:tmpl w:val="6AB2B6F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5FA63DC3"/>
    <w:multiLevelType w:val="hybridMultilevel"/>
    <w:tmpl w:val="CBBEF7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6512254D"/>
    <w:multiLevelType w:val="hybridMultilevel"/>
    <w:tmpl w:val="52B8B9A0"/>
    <w:lvl w:ilvl="0" w:tplc="040E0001">
      <w:start w:val="1"/>
      <w:numFmt w:val="bullet"/>
      <w:lvlText w:val=""/>
      <w:lvlJc w:val="left"/>
      <w:pPr>
        <w:ind w:left="1488" w:hanging="360"/>
      </w:pPr>
      <w:rPr>
        <w:rFonts w:ascii="Symbol" w:hAnsi="Symbol" w:hint="default"/>
      </w:rPr>
    </w:lvl>
    <w:lvl w:ilvl="1" w:tplc="040E0003" w:tentative="1">
      <w:start w:val="1"/>
      <w:numFmt w:val="bullet"/>
      <w:lvlText w:val="o"/>
      <w:lvlJc w:val="left"/>
      <w:pPr>
        <w:ind w:left="2208" w:hanging="360"/>
      </w:pPr>
      <w:rPr>
        <w:rFonts w:ascii="Courier New" w:hAnsi="Courier New" w:cs="Courier New" w:hint="default"/>
      </w:rPr>
    </w:lvl>
    <w:lvl w:ilvl="2" w:tplc="040E0005" w:tentative="1">
      <w:start w:val="1"/>
      <w:numFmt w:val="bullet"/>
      <w:lvlText w:val=""/>
      <w:lvlJc w:val="left"/>
      <w:pPr>
        <w:ind w:left="2928" w:hanging="360"/>
      </w:pPr>
      <w:rPr>
        <w:rFonts w:ascii="Wingdings" w:hAnsi="Wingdings" w:hint="default"/>
      </w:rPr>
    </w:lvl>
    <w:lvl w:ilvl="3" w:tplc="040E0001" w:tentative="1">
      <w:start w:val="1"/>
      <w:numFmt w:val="bullet"/>
      <w:lvlText w:val=""/>
      <w:lvlJc w:val="left"/>
      <w:pPr>
        <w:ind w:left="3648" w:hanging="360"/>
      </w:pPr>
      <w:rPr>
        <w:rFonts w:ascii="Symbol" w:hAnsi="Symbol" w:hint="default"/>
      </w:rPr>
    </w:lvl>
    <w:lvl w:ilvl="4" w:tplc="040E0003" w:tentative="1">
      <w:start w:val="1"/>
      <w:numFmt w:val="bullet"/>
      <w:lvlText w:val="o"/>
      <w:lvlJc w:val="left"/>
      <w:pPr>
        <w:ind w:left="4368" w:hanging="360"/>
      </w:pPr>
      <w:rPr>
        <w:rFonts w:ascii="Courier New" w:hAnsi="Courier New" w:cs="Courier New" w:hint="default"/>
      </w:rPr>
    </w:lvl>
    <w:lvl w:ilvl="5" w:tplc="040E0005" w:tentative="1">
      <w:start w:val="1"/>
      <w:numFmt w:val="bullet"/>
      <w:lvlText w:val=""/>
      <w:lvlJc w:val="left"/>
      <w:pPr>
        <w:ind w:left="5088" w:hanging="360"/>
      </w:pPr>
      <w:rPr>
        <w:rFonts w:ascii="Wingdings" w:hAnsi="Wingdings" w:hint="default"/>
      </w:rPr>
    </w:lvl>
    <w:lvl w:ilvl="6" w:tplc="040E0001" w:tentative="1">
      <w:start w:val="1"/>
      <w:numFmt w:val="bullet"/>
      <w:lvlText w:val=""/>
      <w:lvlJc w:val="left"/>
      <w:pPr>
        <w:ind w:left="5808" w:hanging="360"/>
      </w:pPr>
      <w:rPr>
        <w:rFonts w:ascii="Symbol" w:hAnsi="Symbol" w:hint="default"/>
      </w:rPr>
    </w:lvl>
    <w:lvl w:ilvl="7" w:tplc="040E0003" w:tentative="1">
      <w:start w:val="1"/>
      <w:numFmt w:val="bullet"/>
      <w:lvlText w:val="o"/>
      <w:lvlJc w:val="left"/>
      <w:pPr>
        <w:ind w:left="6528" w:hanging="360"/>
      </w:pPr>
      <w:rPr>
        <w:rFonts w:ascii="Courier New" w:hAnsi="Courier New" w:cs="Courier New" w:hint="default"/>
      </w:rPr>
    </w:lvl>
    <w:lvl w:ilvl="8" w:tplc="040E0005" w:tentative="1">
      <w:start w:val="1"/>
      <w:numFmt w:val="bullet"/>
      <w:lvlText w:val=""/>
      <w:lvlJc w:val="left"/>
      <w:pPr>
        <w:ind w:left="7248" w:hanging="360"/>
      </w:pPr>
      <w:rPr>
        <w:rFonts w:ascii="Wingdings" w:hAnsi="Wingdings" w:hint="default"/>
      </w:rPr>
    </w:lvl>
  </w:abstractNum>
  <w:num w:numId="1">
    <w:abstractNumId w:val="1"/>
  </w:num>
  <w:num w:numId="2">
    <w:abstractNumId w:val="2"/>
  </w:num>
  <w:num w:numId="3">
    <w:abstractNumId w:val="7"/>
  </w:num>
  <w:num w:numId="4">
    <w:abstractNumId w:val="6"/>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D68"/>
    <w:rsid w:val="00000ED7"/>
    <w:rsid w:val="000026E5"/>
    <w:rsid w:val="00013242"/>
    <w:rsid w:val="00021C7E"/>
    <w:rsid w:val="0002567E"/>
    <w:rsid w:val="00045D6D"/>
    <w:rsid w:val="000544AE"/>
    <w:rsid w:val="000563D4"/>
    <w:rsid w:val="000821E5"/>
    <w:rsid w:val="00091F58"/>
    <w:rsid w:val="00095D68"/>
    <w:rsid w:val="000C1141"/>
    <w:rsid w:val="000C1D54"/>
    <w:rsid w:val="000D402E"/>
    <w:rsid w:val="000D779B"/>
    <w:rsid w:val="001054CC"/>
    <w:rsid w:val="001220DC"/>
    <w:rsid w:val="001358CD"/>
    <w:rsid w:val="0018620B"/>
    <w:rsid w:val="001868AE"/>
    <w:rsid w:val="00191C73"/>
    <w:rsid w:val="001A1207"/>
    <w:rsid w:val="001C2A38"/>
    <w:rsid w:val="001D1210"/>
    <w:rsid w:val="001D5AD4"/>
    <w:rsid w:val="001D65EE"/>
    <w:rsid w:val="001E39D6"/>
    <w:rsid w:val="001E439F"/>
    <w:rsid w:val="001F4CA1"/>
    <w:rsid w:val="00202732"/>
    <w:rsid w:val="002119F7"/>
    <w:rsid w:val="00212EED"/>
    <w:rsid w:val="00231639"/>
    <w:rsid w:val="00243364"/>
    <w:rsid w:val="002517D2"/>
    <w:rsid w:val="00254F51"/>
    <w:rsid w:val="00270B7F"/>
    <w:rsid w:val="002953D5"/>
    <w:rsid w:val="002A3151"/>
    <w:rsid w:val="002A3C5E"/>
    <w:rsid w:val="002B4883"/>
    <w:rsid w:val="002B78F4"/>
    <w:rsid w:val="00306952"/>
    <w:rsid w:val="00324B02"/>
    <w:rsid w:val="003263DA"/>
    <w:rsid w:val="00326985"/>
    <w:rsid w:val="0033726A"/>
    <w:rsid w:val="003644EC"/>
    <w:rsid w:val="00367441"/>
    <w:rsid w:val="0037354B"/>
    <w:rsid w:val="003A5EA6"/>
    <w:rsid w:val="003B1BDD"/>
    <w:rsid w:val="003B35A7"/>
    <w:rsid w:val="003B6B34"/>
    <w:rsid w:val="003C05CC"/>
    <w:rsid w:val="004015FA"/>
    <w:rsid w:val="00412800"/>
    <w:rsid w:val="00417425"/>
    <w:rsid w:val="00440B45"/>
    <w:rsid w:val="004424BD"/>
    <w:rsid w:val="004601CB"/>
    <w:rsid w:val="00480CD3"/>
    <w:rsid w:val="00496458"/>
    <w:rsid w:val="004A2D69"/>
    <w:rsid w:val="004A4D99"/>
    <w:rsid w:val="004A5961"/>
    <w:rsid w:val="004E42FB"/>
    <w:rsid w:val="004F58B3"/>
    <w:rsid w:val="00501D34"/>
    <w:rsid w:val="005030F3"/>
    <w:rsid w:val="00507EEE"/>
    <w:rsid w:val="00507F30"/>
    <w:rsid w:val="00525694"/>
    <w:rsid w:val="00526E09"/>
    <w:rsid w:val="005470A2"/>
    <w:rsid w:val="005605AB"/>
    <w:rsid w:val="00567A36"/>
    <w:rsid w:val="005742B4"/>
    <w:rsid w:val="00576F84"/>
    <w:rsid w:val="00580FBD"/>
    <w:rsid w:val="005C0D76"/>
    <w:rsid w:val="005D1549"/>
    <w:rsid w:val="005D60AA"/>
    <w:rsid w:val="005F3FB7"/>
    <w:rsid w:val="005F7A6F"/>
    <w:rsid w:val="006030A5"/>
    <w:rsid w:val="00614ECA"/>
    <w:rsid w:val="00615D05"/>
    <w:rsid w:val="0064339D"/>
    <w:rsid w:val="00653D6D"/>
    <w:rsid w:val="00664024"/>
    <w:rsid w:val="0066451F"/>
    <w:rsid w:val="00692759"/>
    <w:rsid w:val="00693988"/>
    <w:rsid w:val="00695902"/>
    <w:rsid w:val="006B1A77"/>
    <w:rsid w:val="006B55E6"/>
    <w:rsid w:val="006E5B0C"/>
    <w:rsid w:val="006F6908"/>
    <w:rsid w:val="0071260C"/>
    <w:rsid w:val="00726B5E"/>
    <w:rsid w:val="00734074"/>
    <w:rsid w:val="007444FE"/>
    <w:rsid w:val="00754D38"/>
    <w:rsid w:val="007813CA"/>
    <w:rsid w:val="00785801"/>
    <w:rsid w:val="007A62B1"/>
    <w:rsid w:val="007F0233"/>
    <w:rsid w:val="0080198F"/>
    <w:rsid w:val="0080586F"/>
    <w:rsid w:val="00813157"/>
    <w:rsid w:val="00816E3F"/>
    <w:rsid w:val="0084600A"/>
    <w:rsid w:val="00854B82"/>
    <w:rsid w:val="0086148A"/>
    <w:rsid w:val="008C66C1"/>
    <w:rsid w:val="008E352C"/>
    <w:rsid w:val="008F0AFB"/>
    <w:rsid w:val="008F4846"/>
    <w:rsid w:val="00913C01"/>
    <w:rsid w:val="00930368"/>
    <w:rsid w:val="00930D1C"/>
    <w:rsid w:val="00935211"/>
    <w:rsid w:val="00990134"/>
    <w:rsid w:val="009C140C"/>
    <w:rsid w:val="009C2CAE"/>
    <w:rsid w:val="009C5F4D"/>
    <w:rsid w:val="009D0341"/>
    <w:rsid w:val="00A044E7"/>
    <w:rsid w:val="00A054B3"/>
    <w:rsid w:val="00A250EF"/>
    <w:rsid w:val="00A505A1"/>
    <w:rsid w:val="00A5257A"/>
    <w:rsid w:val="00A55B23"/>
    <w:rsid w:val="00A66B2A"/>
    <w:rsid w:val="00A7786C"/>
    <w:rsid w:val="00A85954"/>
    <w:rsid w:val="00A86270"/>
    <w:rsid w:val="00A863AA"/>
    <w:rsid w:val="00A87DC1"/>
    <w:rsid w:val="00A91AB2"/>
    <w:rsid w:val="00AB18B3"/>
    <w:rsid w:val="00AC7484"/>
    <w:rsid w:val="00B00FA6"/>
    <w:rsid w:val="00B0448D"/>
    <w:rsid w:val="00B1754A"/>
    <w:rsid w:val="00B2222E"/>
    <w:rsid w:val="00B24E54"/>
    <w:rsid w:val="00B27FA6"/>
    <w:rsid w:val="00B30C35"/>
    <w:rsid w:val="00B32476"/>
    <w:rsid w:val="00B33103"/>
    <w:rsid w:val="00B36C70"/>
    <w:rsid w:val="00B41D87"/>
    <w:rsid w:val="00B46084"/>
    <w:rsid w:val="00B5007E"/>
    <w:rsid w:val="00B62F18"/>
    <w:rsid w:val="00B758FD"/>
    <w:rsid w:val="00B800BD"/>
    <w:rsid w:val="00BB5B0B"/>
    <w:rsid w:val="00BB7190"/>
    <w:rsid w:val="00BB7376"/>
    <w:rsid w:val="00C01687"/>
    <w:rsid w:val="00C021B5"/>
    <w:rsid w:val="00C1605C"/>
    <w:rsid w:val="00C324A0"/>
    <w:rsid w:val="00C53848"/>
    <w:rsid w:val="00C56399"/>
    <w:rsid w:val="00C6026A"/>
    <w:rsid w:val="00C6063D"/>
    <w:rsid w:val="00C73A94"/>
    <w:rsid w:val="00C91692"/>
    <w:rsid w:val="00C924D0"/>
    <w:rsid w:val="00CE0629"/>
    <w:rsid w:val="00CF23B9"/>
    <w:rsid w:val="00CF6A09"/>
    <w:rsid w:val="00D04D78"/>
    <w:rsid w:val="00D10542"/>
    <w:rsid w:val="00D20DB2"/>
    <w:rsid w:val="00D37EC0"/>
    <w:rsid w:val="00D4079D"/>
    <w:rsid w:val="00D42FEC"/>
    <w:rsid w:val="00D55497"/>
    <w:rsid w:val="00D61114"/>
    <w:rsid w:val="00D66644"/>
    <w:rsid w:val="00D754DF"/>
    <w:rsid w:val="00D92855"/>
    <w:rsid w:val="00DA02A8"/>
    <w:rsid w:val="00DB7810"/>
    <w:rsid w:val="00DD5503"/>
    <w:rsid w:val="00DE0D8A"/>
    <w:rsid w:val="00E06DBC"/>
    <w:rsid w:val="00E32DE1"/>
    <w:rsid w:val="00E55219"/>
    <w:rsid w:val="00E86C77"/>
    <w:rsid w:val="00EA5BF5"/>
    <w:rsid w:val="00EA5D86"/>
    <w:rsid w:val="00EA778C"/>
    <w:rsid w:val="00F02C21"/>
    <w:rsid w:val="00F33C61"/>
    <w:rsid w:val="00F43B76"/>
    <w:rsid w:val="00F56FC3"/>
    <w:rsid w:val="00F658E4"/>
    <w:rsid w:val="00F82AE2"/>
    <w:rsid w:val="00FB34F3"/>
    <w:rsid w:val="00FB5C0D"/>
    <w:rsid w:val="00FC212B"/>
    <w:rsid w:val="00FC7C8B"/>
    <w:rsid w:val="00FE3F6B"/>
    <w:rsid w:val="00FF4D7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73A3"/>
  <w15:chartTrackingRefBased/>
  <w15:docId w15:val="{975F5AAD-F3D6-4449-9EAA-6A7FB19E5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000ED7"/>
    <w:pPr>
      <w:keepNext/>
      <w:keepLines/>
      <w:spacing w:before="240" w:after="0"/>
      <w:outlineLvl w:val="0"/>
    </w:pPr>
    <w:rPr>
      <w:rFonts w:eastAsiaTheme="majorEastAsia" w:cstheme="majorBidi"/>
      <w:sz w:val="32"/>
      <w:szCs w:val="32"/>
    </w:rPr>
  </w:style>
  <w:style w:type="paragraph" w:styleId="Cmsor2">
    <w:name w:val="heading 2"/>
    <w:basedOn w:val="Norml"/>
    <w:next w:val="Norml"/>
    <w:link w:val="Cmsor2Char"/>
    <w:uiPriority w:val="9"/>
    <w:unhideWhenUsed/>
    <w:qFormat/>
    <w:rsid w:val="00000ED7"/>
    <w:pPr>
      <w:keepNext/>
      <w:keepLines/>
      <w:spacing w:before="40" w:after="0"/>
      <w:outlineLvl w:val="1"/>
    </w:pPr>
    <w:rPr>
      <w:rFonts w:eastAsiaTheme="majorEastAsia" w:cstheme="majorBidi"/>
      <w:sz w:val="26"/>
      <w:szCs w:val="26"/>
    </w:rPr>
  </w:style>
  <w:style w:type="paragraph" w:styleId="Cmsor3">
    <w:name w:val="heading 3"/>
    <w:basedOn w:val="Norml"/>
    <w:next w:val="Norml"/>
    <w:link w:val="Cmsor3Char"/>
    <w:uiPriority w:val="9"/>
    <w:unhideWhenUsed/>
    <w:qFormat/>
    <w:rsid w:val="00000ED7"/>
    <w:pPr>
      <w:keepNext/>
      <w:keepLines/>
      <w:spacing w:before="40" w:after="0"/>
      <w:outlineLvl w:val="2"/>
    </w:pPr>
    <w:rPr>
      <w:rFonts w:eastAsiaTheme="majorEastAsia" w:cstheme="majorBidi"/>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095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95D68"/>
    <w:rPr>
      <w:rFonts w:asciiTheme="majorHAnsi" w:eastAsiaTheme="majorEastAsia" w:hAnsiTheme="majorHAnsi" w:cstheme="majorBidi"/>
      <w:spacing w:val="-10"/>
      <w:kern w:val="28"/>
      <w:sz w:val="56"/>
      <w:szCs w:val="56"/>
    </w:rPr>
  </w:style>
  <w:style w:type="character" w:styleId="Helyrzszveg">
    <w:name w:val="Placeholder Text"/>
    <w:basedOn w:val="Bekezdsalapbettpusa"/>
    <w:uiPriority w:val="99"/>
    <w:semiHidden/>
    <w:rsid w:val="00C01687"/>
    <w:rPr>
      <w:color w:val="808080"/>
    </w:rPr>
  </w:style>
  <w:style w:type="paragraph" w:styleId="lfej">
    <w:name w:val="header"/>
    <w:basedOn w:val="Norml"/>
    <w:link w:val="lfejChar"/>
    <w:uiPriority w:val="99"/>
    <w:unhideWhenUsed/>
    <w:rsid w:val="00306952"/>
    <w:pPr>
      <w:tabs>
        <w:tab w:val="center" w:pos="4536"/>
        <w:tab w:val="right" w:pos="9072"/>
      </w:tabs>
      <w:spacing w:after="0" w:line="240" w:lineRule="auto"/>
    </w:pPr>
  </w:style>
  <w:style w:type="character" w:customStyle="1" w:styleId="lfejChar">
    <w:name w:val="Élőfej Char"/>
    <w:basedOn w:val="Bekezdsalapbettpusa"/>
    <w:link w:val="lfej"/>
    <w:uiPriority w:val="99"/>
    <w:rsid w:val="00306952"/>
  </w:style>
  <w:style w:type="paragraph" w:styleId="llb">
    <w:name w:val="footer"/>
    <w:basedOn w:val="Norml"/>
    <w:link w:val="llbChar"/>
    <w:uiPriority w:val="99"/>
    <w:unhideWhenUsed/>
    <w:rsid w:val="00306952"/>
    <w:pPr>
      <w:tabs>
        <w:tab w:val="center" w:pos="4536"/>
        <w:tab w:val="right" w:pos="9072"/>
      </w:tabs>
      <w:spacing w:after="0" w:line="240" w:lineRule="auto"/>
    </w:pPr>
  </w:style>
  <w:style w:type="character" w:customStyle="1" w:styleId="llbChar">
    <w:name w:val="Élőláb Char"/>
    <w:basedOn w:val="Bekezdsalapbettpusa"/>
    <w:link w:val="llb"/>
    <w:uiPriority w:val="99"/>
    <w:rsid w:val="00306952"/>
  </w:style>
  <w:style w:type="paragraph" w:styleId="Listaszerbekezds">
    <w:name w:val="List Paragraph"/>
    <w:basedOn w:val="Norml"/>
    <w:uiPriority w:val="34"/>
    <w:qFormat/>
    <w:rsid w:val="00B33103"/>
    <w:pPr>
      <w:ind w:left="720"/>
      <w:contextualSpacing/>
    </w:pPr>
  </w:style>
  <w:style w:type="character" w:styleId="Hiperhivatkozs">
    <w:name w:val="Hyperlink"/>
    <w:basedOn w:val="Bekezdsalapbettpusa"/>
    <w:uiPriority w:val="99"/>
    <w:unhideWhenUsed/>
    <w:rsid w:val="00B1754A"/>
    <w:rPr>
      <w:color w:val="0563C1" w:themeColor="hyperlink"/>
      <w:u w:val="single"/>
    </w:rPr>
  </w:style>
  <w:style w:type="character" w:styleId="Mrltotthiperhivatkozs">
    <w:name w:val="FollowedHyperlink"/>
    <w:basedOn w:val="Bekezdsalapbettpusa"/>
    <w:uiPriority w:val="99"/>
    <w:semiHidden/>
    <w:unhideWhenUsed/>
    <w:rsid w:val="00D61114"/>
    <w:rPr>
      <w:color w:val="954F72" w:themeColor="followedHyperlink"/>
      <w:u w:val="single"/>
    </w:rPr>
  </w:style>
  <w:style w:type="paragraph" w:styleId="TJ1">
    <w:name w:val="toc 1"/>
    <w:basedOn w:val="Norml"/>
    <w:next w:val="Norml"/>
    <w:autoRedefine/>
    <w:uiPriority w:val="39"/>
    <w:unhideWhenUsed/>
    <w:rsid w:val="00BB7376"/>
    <w:pPr>
      <w:spacing w:after="100"/>
    </w:pPr>
  </w:style>
  <w:style w:type="paragraph" w:styleId="TJ2">
    <w:name w:val="toc 2"/>
    <w:basedOn w:val="Norml"/>
    <w:next w:val="Norml"/>
    <w:autoRedefine/>
    <w:uiPriority w:val="39"/>
    <w:unhideWhenUsed/>
    <w:rsid w:val="00BB7376"/>
    <w:pPr>
      <w:spacing w:after="100"/>
      <w:ind w:left="220"/>
    </w:pPr>
  </w:style>
  <w:style w:type="paragraph" w:styleId="TJ3">
    <w:name w:val="toc 3"/>
    <w:basedOn w:val="Norml"/>
    <w:next w:val="Norml"/>
    <w:autoRedefine/>
    <w:uiPriority w:val="39"/>
    <w:unhideWhenUsed/>
    <w:rsid w:val="00BB7376"/>
    <w:pPr>
      <w:spacing w:after="100"/>
      <w:ind w:left="440"/>
    </w:pPr>
  </w:style>
  <w:style w:type="character" w:customStyle="1" w:styleId="Cmsor1Char">
    <w:name w:val="Címsor 1 Char"/>
    <w:basedOn w:val="Bekezdsalapbettpusa"/>
    <w:link w:val="Cmsor1"/>
    <w:uiPriority w:val="9"/>
    <w:rsid w:val="00000ED7"/>
    <w:rPr>
      <w:rFonts w:ascii="Times New Roman" w:eastAsiaTheme="majorEastAsia" w:hAnsi="Times New Roman" w:cstheme="majorBidi"/>
      <w:sz w:val="32"/>
      <w:szCs w:val="32"/>
    </w:rPr>
  </w:style>
  <w:style w:type="character" w:customStyle="1" w:styleId="Cmsor2Char">
    <w:name w:val="Címsor 2 Char"/>
    <w:basedOn w:val="Bekezdsalapbettpusa"/>
    <w:link w:val="Cmsor2"/>
    <w:uiPriority w:val="9"/>
    <w:rsid w:val="00000ED7"/>
    <w:rPr>
      <w:rFonts w:ascii="Times New Roman" w:eastAsiaTheme="majorEastAsia" w:hAnsi="Times New Roman" w:cstheme="majorBidi"/>
      <w:sz w:val="26"/>
      <w:szCs w:val="26"/>
    </w:rPr>
  </w:style>
  <w:style w:type="character" w:customStyle="1" w:styleId="Cmsor3Char">
    <w:name w:val="Címsor 3 Char"/>
    <w:basedOn w:val="Bekezdsalapbettpusa"/>
    <w:link w:val="Cmsor3"/>
    <w:uiPriority w:val="9"/>
    <w:rsid w:val="00000ED7"/>
    <w:rPr>
      <w:rFonts w:ascii="Times New Roman" w:eastAsiaTheme="majorEastAsia" w:hAnsi="Times New Roman" w:cstheme="majorBidi"/>
      <w:sz w:val="24"/>
      <w:szCs w:val="24"/>
    </w:rPr>
  </w:style>
  <w:style w:type="character" w:styleId="Jegyzethivatkozs">
    <w:name w:val="annotation reference"/>
    <w:basedOn w:val="Bekezdsalapbettpusa"/>
    <w:uiPriority w:val="99"/>
    <w:semiHidden/>
    <w:unhideWhenUsed/>
    <w:rsid w:val="00BB7376"/>
    <w:rPr>
      <w:sz w:val="16"/>
      <w:szCs w:val="16"/>
    </w:rPr>
  </w:style>
  <w:style w:type="paragraph" w:styleId="Jegyzetszveg">
    <w:name w:val="annotation text"/>
    <w:basedOn w:val="Norml"/>
    <w:link w:val="JegyzetszvegChar"/>
    <w:uiPriority w:val="99"/>
    <w:semiHidden/>
    <w:unhideWhenUsed/>
    <w:rsid w:val="00BB7376"/>
    <w:pPr>
      <w:spacing w:line="240" w:lineRule="auto"/>
    </w:pPr>
    <w:rPr>
      <w:sz w:val="20"/>
      <w:szCs w:val="20"/>
    </w:rPr>
  </w:style>
  <w:style w:type="character" w:customStyle="1" w:styleId="JegyzetszvegChar">
    <w:name w:val="Jegyzetszöveg Char"/>
    <w:basedOn w:val="Bekezdsalapbettpusa"/>
    <w:link w:val="Jegyzetszveg"/>
    <w:uiPriority w:val="99"/>
    <w:semiHidden/>
    <w:rsid w:val="00BB7376"/>
    <w:rPr>
      <w:sz w:val="20"/>
      <w:szCs w:val="20"/>
    </w:rPr>
  </w:style>
  <w:style w:type="paragraph" w:styleId="Nincstrkz">
    <w:name w:val="No Spacing"/>
    <w:uiPriority w:val="1"/>
    <w:qFormat/>
    <w:rsid w:val="00231639"/>
    <w:pPr>
      <w:spacing w:after="0" w:line="240" w:lineRule="auto"/>
    </w:pPr>
  </w:style>
  <w:style w:type="paragraph" w:styleId="Buborkszveg">
    <w:name w:val="Balloon Text"/>
    <w:basedOn w:val="Norml"/>
    <w:link w:val="BuborkszvegChar"/>
    <w:uiPriority w:val="99"/>
    <w:semiHidden/>
    <w:unhideWhenUsed/>
    <w:rsid w:val="002517D2"/>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2517D2"/>
    <w:rPr>
      <w:rFonts w:ascii="Segoe UI" w:hAnsi="Segoe UI" w:cs="Segoe UI"/>
      <w:sz w:val="18"/>
      <w:szCs w:val="18"/>
    </w:rPr>
  </w:style>
  <w:style w:type="paragraph" w:styleId="Megjegyzstrgya">
    <w:name w:val="annotation subject"/>
    <w:basedOn w:val="Jegyzetszveg"/>
    <w:next w:val="Jegyzetszveg"/>
    <w:link w:val="MegjegyzstrgyaChar"/>
    <w:uiPriority w:val="99"/>
    <w:semiHidden/>
    <w:unhideWhenUsed/>
    <w:rsid w:val="00913C01"/>
    <w:rPr>
      <w:b/>
      <w:bCs/>
    </w:rPr>
  </w:style>
  <w:style w:type="character" w:customStyle="1" w:styleId="MegjegyzstrgyaChar">
    <w:name w:val="Megjegyzés tárgya Char"/>
    <w:basedOn w:val="JegyzetszvegChar"/>
    <w:link w:val="Megjegyzstrgya"/>
    <w:uiPriority w:val="99"/>
    <w:semiHidden/>
    <w:rsid w:val="00913C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007/978-3-030-67899-9_1"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FF40C-4FC3-4913-9257-E26024595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3213</TotalTime>
  <Pages>26</Pages>
  <Words>3957</Words>
  <Characters>27304</Characters>
  <Application>Microsoft Office Word</Application>
  <DocSecurity>0</DocSecurity>
  <Lines>227</Lines>
  <Paragraphs>62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Bendegúz Horváth</dc:creator>
  <cp:keywords/>
  <dc:description/>
  <cp:lastModifiedBy>Bendegúz Horváth</cp:lastModifiedBy>
  <cp:revision>18</cp:revision>
  <dcterms:created xsi:type="dcterms:W3CDTF">2022-01-16T11:26:00Z</dcterms:created>
  <dcterms:modified xsi:type="dcterms:W3CDTF">2022-04-16T17:57:00Z</dcterms:modified>
</cp:coreProperties>
</file>