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9340" w14:textId="77777777" w:rsidR="00317FB3" w:rsidRPr="00317FB3" w:rsidRDefault="00317FB3" w:rsidP="00317FB3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r w:rsidRPr="00317FB3">
        <w:rPr>
          <w:b/>
          <w:bCs/>
        </w:rPr>
        <w:t>Benedict Paul</w:t>
      </w:r>
    </w:p>
    <w:p w14:paraId="0817ACC9" w14:textId="77777777" w:rsidR="00317FB3" w:rsidRPr="00317FB3" w:rsidRDefault="00317FB3" w:rsidP="00317FB3">
      <w:pPr>
        <w:rPr>
          <w:b/>
          <w:bCs/>
        </w:rPr>
      </w:pPr>
      <w:proofErr w:type="gramStart"/>
      <w:r w:rsidRPr="00317FB3">
        <w:rPr>
          <w:b/>
          <w:bCs/>
        </w:rPr>
        <w:t>ID :</w:t>
      </w:r>
      <w:proofErr w:type="gramEnd"/>
      <w:r w:rsidRPr="00317FB3">
        <w:rPr>
          <w:b/>
          <w:bCs/>
        </w:rPr>
        <w:t xml:space="preserve"> CT20244473565</w:t>
      </w:r>
    </w:p>
    <w:p w14:paraId="0F4C46C8" w14:textId="029258BE" w:rsidR="00317FB3" w:rsidRPr="00317FB3" w:rsidRDefault="00317FB3" w:rsidP="00317FB3">
      <w:pPr>
        <w:rPr>
          <w:b/>
          <w:bCs/>
        </w:rPr>
      </w:pPr>
      <w:proofErr w:type="gramStart"/>
      <w:r>
        <w:rPr>
          <w:b/>
          <w:bCs/>
        </w:rPr>
        <w:t>Email :</w:t>
      </w:r>
      <w:proofErr w:type="gramEnd"/>
      <w:r>
        <w:rPr>
          <w:b/>
          <w:bCs/>
        </w:rPr>
        <w:t xml:space="preserve"> </w:t>
      </w:r>
      <w:r w:rsidRPr="00317FB3">
        <w:rPr>
          <w:b/>
          <w:bCs/>
        </w:rPr>
        <w:t>benedict2003paul@gmail.com</w:t>
      </w:r>
    </w:p>
    <w:p w14:paraId="2C7FB709" w14:textId="77777777" w:rsidR="00317FB3" w:rsidRDefault="00317FB3" w:rsidP="00317FB3">
      <w:pPr>
        <w:rPr>
          <w:b/>
          <w:bCs/>
        </w:rPr>
      </w:pPr>
    </w:p>
    <w:p w14:paraId="1D9D89A0" w14:textId="0FCC5258" w:rsidR="00317FB3" w:rsidRPr="00317FB3" w:rsidRDefault="00317FB3" w:rsidP="00317FB3">
      <w:pPr>
        <w:ind w:left="720" w:firstLine="720"/>
      </w:pPr>
      <w:r w:rsidRPr="00317FB3">
        <w:rPr>
          <w:b/>
          <w:bCs/>
        </w:rPr>
        <w:t>AI-Powered Insurance Policy Information Chatbot</w:t>
      </w:r>
    </w:p>
    <w:p w14:paraId="3FB58A5A" w14:textId="77777777" w:rsidR="00317FB3" w:rsidRPr="00317FB3" w:rsidRDefault="00317FB3" w:rsidP="00317FB3">
      <w:r w:rsidRPr="00317FB3">
        <w:pict w14:anchorId="52F25C46">
          <v:rect id="_x0000_i1037" style="width:0;height:1.5pt" o:hralign="center" o:hrstd="t" o:hr="t" fillcolor="#a0a0a0" stroked="f"/>
        </w:pict>
      </w:r>
    </w:p>
    <w:p w14:paraId="354C84B4" w14:textId="77777777" w:rsidR="00317FB3" w:rsidRPr="00317FB3" w:rsidRDefault="00317FB3" w:rsidP="00317FB3">
      <w:r w:rsidRPr="00317FB3">
        <w:rPr>
          <w:b/>
          <w:bCs/>
        </w:rPr>
        <w:t>Additional Justification for Technology Choices</w:t>
      </w:r>
    </w:p>
    <w:p w14:paraId="538BB83E" w14:textId="77777777" w:rsidR="00317FB3" w:rsidRPr="00317FB3" w:rsidRDefault="00317FB3" w:rsidP="00317FB3">
      <w:r w:rsidRPr="00317FB3">
        <w:rPr>
          <w:b/>
          <w:bCs/>
        </w:rPr>
        <w:t>Reason for Choosing Pinecone Vector Database:</w:t>
      </w:r>
    </w:p>
    <w:p w14:paraId="32280DF9" w14:textId="77777777" w:rsidR="00317FB3" w:rsidRPr="00317FB3" w:rsidRDefault="00317FB3" w:rsidP="00317FB3">
      <w:pPr>
        <w:numPr>
          <w:ilvl w:val="0"/>
          <w:numId w:val="7"/>
        </w:numPr>
      </w:pPr>
      <w:r w:rsidRPr="00317FB3">
        <w:t xml:space="preserve">The project required a robust system to perform </w:t>
      </w:r>
      <w:r w:rsidRPr="00317FB3">
        <w:rPr>
          <w:b/>
          <w:bCs/>
        </w:rPr>
        <w:t>ranked semantic search</w:t>
      </w:r>
      <w:r w:rsidRPr="00317FB3">
        <w:t xml:space="preserve"> across the embedded insurance document chunks.</w:t>
      </w:r>
    </w:p>
    <w:p w14:paraId="45ACCF11" w14:textId="77777777" w:rsidR="00317FB3" w:rsidRPr="00317FB3" w:rsidRDefault="00317FB3" w:rsidP="00317FB3">
      <w:pPr>
        <w:numPr>
          <w:ilvl w:val="0"/>
          <w:numId w:val="7"/>
        </w:numPr>
      </w:pPr>
      <w:r w:rsidRPr="00317FB3">
        <w:t xml:space="preserve">Pinecone was selected because it provides a </w:t>
      </w:r>
      <w:r w:rsidRPr="00317FB3">
        <w:rPr>
          <w:b/>
          <w:bCs/>
        </w:rPr>
        <w:t>high-performance vector database</w:t>
      </w:r>
      <w:r w:rsidRPr="00317FB3">
        <w:t xml:space="preserve"> that supports fast and scalable retrieval.</w:t>
      </w:r>
    </w:p>
    <w:p w14:paraId="11908F34" w14:textId="77777777" w:rsidR="00317FB3" w:rsidRPr="00317FB3" w:rsidRDefault="00317FB3" w:rsidP="00317FB3">
      <w:pPr>
        <w:numPr>
          <w:ilvl w:val="0"/>
          <w:numId w:val="7"/>
        </w:numPr>
      </w:pPr>
      <w:r w:rsidRPr="00317FB3">
        <w:t xml:space="preserve">Pinecone offers </w:t>
      </w:r>
      <w:r w:rsidRPr="00317FB3">
        <w:rPr>
          <w:b/>
          <w:bCs/>
        </w:rPr>
        <w:t>managed services</w:t>
      </w:r>
      <w:r w:rsidRPr="00317FB3">
        <w:t xml:space="preserve"> with AWS cloud integration, allowing free-tier access to resources during development.</w:t>
      </w:r>
    </w:p>
    <w:p w14:paraId="71D27110" w14:textId="77777777" w:rsidR="00317FB3" w:rsidRPr="00317FB3" w:rsidRDefault="00317FB3" w:rsidP="00317FB3">
      <w:pPr>
        <w:numPr>
          <w:ilvl w:val="0"/>
          <w:numId w:val="7"/>
        </w:numPr>
      </w:pPr>
      <w:r w:rsidRPr="00317FB3">
        <w:t>This helped in managing project costs efficiently while still getting a professional-grade vector indexing service.</w:t>
      </w:r>
    </w:p>
    <w:p w14:paraId="31487557" w14:textId="77777777" w:rsidR="00317FB3" w:rsidRPr="00317FB3" w:rsidRDefault="00317FB3" w:rsidP="00317FB3">
      <w:r w:rsidRPr="00317FB3">
        <w:rPr>
          <w:b/>
          <w:bCs/>
        </w:rPr>
        <w:t>Reason for Choosing Mixtral-8x7B-Instruct Model:</w:t>
      </w:r>
    </w:p>
    <w:p w14:paraId="43CA4E44" w14:textId="77777777" w:rsidR="00317FB3" w:rsidRPr="00317FB3" w:rsidRDefault="00317FB3" w:rsidP="00317FB3">
      <w:pPr>
        <w:numPr>
          <w:ilvl w:val="0"/>
          <w:numId w:val="8"/>
        </w:numPr>
      </w:pPr>
      <w:r w:rsidRPr="00317FB3">
        <w:t xml:space="preserve">The goal was to stay aligned with the </w:t>
      </w:r>
      <w:r w:rsidRPr="00317FB3">
        <w:rPr>
          <w:b/>
          <w:bCs/>
        </w:rPr>
        <w:t>open-source ecosystem</w:t>
      </w:r>
      <w:r w:rsidRPr="00317FB3">
        <w:t xml:space="preserve"> and avoid vendor lock-in.</w:t>
      </w:r>
    </w:p>
    <w:p w14:paraId="4329615E" w14:textId="77777777" w:rsidR="00317FB3" w:rsidRPr="00317FB3" w:rsidRDefault="00317FB3" w:rsidP="00317FB3">
      <w:pPr>
        <w:numPr>
          <w:ilvl w:val="0"/>
          <w:numId w:val="8"/>
        </w:numPr>
      </w:pPr>
      <w:r w:rsidRPr="00317FB3">
        <w:t xml:space="preserve">During project development, there were </w:t>
      </w:r>
      <w:r w:rsidRPr="00317FB3">
        <w:rPr>
          <w:b/>
          <w:bCs/>
        </w:rPr>
        <w:t>issues with OpenAI API keys</w:t>
      </w:r>
      <w:r w:rsidRPr="00317FB3">
        <w:t>:</w:t>
      </w:r>
    </w:p>
    <w:p w14:paraId="258924BF" w14:textId="77777777" w:rsidR="00317FB3" w:rsidRPr="00317FB3" w:rsidRDefault="00317FB3" w:rsidP="00317FB3">
      <w:pPr>
        <w:numPr>
          <w:ilvl w:val="1"/>
          <w:numId w:val="8"/>
        </w:numPr>
      </w:pPr>
      <w:r w:rsidRPr="00317FB3">
        <w:t>Free trial credits were not available.</w:t>
      </w:r>
    </w:p>
    <w:p w14:paraId="195385CF" w14:textId="77777777" w:rsidR="00317FB3" w:rsidRPr="00317FB3" w:rsidRDefault="00317FB3" w:rsidP="00317FB3">
      <w:pPr>
        <w:numPr>
          <w:ilvl w:val="1"/>
          <w:numId w:val="8"/>
        </w:numPr>
      </w:pPr>
      <w:r w:rsidRPr="00317FB3">
        <w:t>Paid API usage would have introduced unexpected costs.</w:t>
      </w:r>
    </w:p>
    <w:p w14:paraId="3441288C" w14:textId="77777777" w:rsidR="00317FB3" w:rsidRPr="00317FB3" w:rsidRDefault="00317FB3" w:rsidP="00317FB3">
      <w:pPr>
        <w:numPr>
          <w:ilvl w:val="0"/>
          <w:numId w:val="8"/>
        </w:numPr>
      </w:pPr>
      <w:r w:rsidRPr="00317FB3">
        <w:t>Thus, using Hugging Face's "</w:t>
      </w:r>
      <w:proofErr w:type="spellStart"/>
      <w:r w:rsidRPr="00317FB3">
        <w:t>mistralai</w:t>
      </w:r>
      <w:proofErr w:type="spellEnd"/>
      <w:r w:rsidRPr="00317FB3">
        <w:t>/Mixtral-8x7B-Instruct" model was a strategic decision to maintain project feasibility without extra charges.</w:t>
      </w:r>
    </w:p>
    <w:p w14:paraId="42BD4E3D" w14:textId="77777777" w:rsidR="00317FB3" w:rsidRPr="00317FB3" w:rsidRDefault="00317FB3" w:rsidP="00317FB3">
      <w:pPr>
        <w:numPr>
          <w:ilvl w:val="0"/>
          <w:numId w:val="8"/>
        </w:numPr>
      </w:pPr>
      <w:r w:rsidRPr="00317FB3">
        <w:t>It also ensured full control over the model hosting and API calls.</w:t>
      </w:r>
    </w:p>
    <w:p w14:paraId="736F49A8" w14:textId="77777777" w:rsidR="00317FB3" w:rsidRPr="00317FB3" w:rsidRDefault="00317FB3" w:rsidP="00317FB3">
      <w:r w:rsidRPr="00317FB3">
        <w:rPr>
          <w:b/>
          <w:bCs/>
        </w:rPr>
        <w:t>Cloud Service Used:</w:t>
      </w:r>
    </w:p>
    <w:p w14:paraId="0F69A786" w14:textId="77777777" w:rsidR="00317FB3" w:rsidRPr="00317FB3" w:rsidRDefault="00317FB3" w:rsidP="00317FB3">
      <w:pPr>
        <w:numPr>
          <w:ilvl w:val="0"/>
          <w:numId w:val="9"/>
        </w:numPr>
      </w:pPr>
      <w:r w:rsidRPr="00317FB3">
        <w:rPr>
          <w:b/>
          <w:bCs/>
        </w:rPr>
        <w:t>Pinecone's infrastructure is built on AWS Cloud.</w:t>
      </w:r>
    </w:p>
    <w:p w14:paraId="634C6BF6" w14:textId="77777777" w:rsidR="00317FB3" w:rsidRPr="00317FB3" w:rsidRDefault="00317FB3" w:rsidP="00317FB3">
      <w:pPr>
        <w:numPr>
          <w:ilvl w:val="0"/>
          <w:numId w:val="9"/>
        </w:numPr>
      </w:pPr>
      <w:r w:rsidRPr="00317FB3">
        <w:t>By using Pinecone’s free-tier AWS-backed services, it was possible to achieve seamless vector search without direct AWS subscription or billing complications.</w:t>
      </w:r>
    </w:p>
    <w:p w14:paraId="05D6A39F" w14:textId="77777777" w:rsidR="00317FB3" w:rsidRPr="00317FB3" w:rsidRDefault="00317FB3" w:rsidP="00317FB3">
      <w:r w:rsidRPr="00317FB3">
        <w:rPr>
          <w:b/>
          <w:bCs/>
        </w:rPr>
        <w:lastRenderedPageBreak/>
        <w:t>Future Enhancements:</w:t>
      </w:r>
    </w:p>
    <w:p w14:paraId="164FC9C7" w14:textId="77777777" w:rsidR="00317FB3" w:rsidRPr="00317FB3" w:rsidRDefault="00317FB3" w:rsidP="00317FB3">
      <w:pPr>
        <w:numPr>
          <w:ilvl w:val="0"/>
          <w:numId w:val="10"/>
        </w:numPr>
      </w:pPr>
      <w:r w:rsidRPr="00317FB3">
        <w:rPr>
          <w:b/>
          <w:bCs/>
        </w:rPr>
        <w:t xml:space="preserve">Model Fine-tuning Using PEFT and </w:t>
      </w:r>
      <w:proofErr w:type="spellStart"/>
      <w:r w:rsidRPr="00317FB3">
        <w:rPr>
          <w:b/>
          <w:bCs/>
        </w:rPr>
        <w:t>LoRA</w:t>
      </w:r>
      <w:proofErr w:type="spellEnd"/>
      <w:r w:rsidRPr="00317FB3">
        <w:rPr>
          <w:b/>
          <w:bCs/>
        </w:rPr>
        <w:t>:</w:t>
      </w:r>
    </w:p>
    <w:p w14:paraId="0DFCA7EB" w14:textId="77777777" w:rsidR="00317FB3" w:rsidRPr="00317FB3" w:rsidRDefault="00317FB3" w:rsidP="00317FB3">
      <w:pPr>
        <w:numPr>
          <w:ilvl w:val="1"/>
          <w:numId w:val="10"/>
        </w:numPr>
      </w:pPr>
      <w:r w:rsidRPr="00317FB3">
        <w:t xml:space="preserve">In future versions, the chatbot model can be improved using </w:t>
      </w:r>
      <w:r w:rsidRPr="00317FB3">
        <w:rPr>
          <w:b/>
          <w:bCs/>
        </w:rPr>
        <w:t>Parameter-Efficient Fine-Tuning (PEFT)</w:t>
      </w:r>
      <w:r w:rsidRPr="00317FB3">
        <w:t xml:space="preserve"> techniques like </w:t>
      </w:r>
      <w:proofErr w:type="spellStart"/>
      <w:r w:rsidRPr="00317FB3">
        <w:rPr>
          <w:b/>
          <w:bCs/>
        </w:rPr>
        <w:t>LoRA</w:t>
      </w:r>
      <w:proofErr w:type="spellEnd"/>
      <w:r w:rsidRPr="00317FB3">
        <w:t xml:space="preserve"> (Low-Rank Adaptation).</w:t>
      </w:r>
    </w:p>
    <w:p w14:paraId="30C2A6EF" w14:textId="77777777" w:rsidR="00317FB3" w:rsidRPr="00317FB3" w:rsidRDefault="00317FB3" w:rsidP="00317FB3">
      <w:pPr>
        <w:numPr>
          <w:ilvl w:val="1"/>
          <w:numId w:val="10"/>
        </w:numPr>
      </w:pPr>
      <w:r w:rsidRPr="00317FB3">
        <w:t>This would allow domain-specific fine-tuning at a lower computational cost compared to traditional full model fine-tuning.</w:t>
      </w:r>
    </w:p>
    <w:p w14:paraId="368ADA05" w14:textId="77777777" w:rsidR="00317FB3" w:rsidRPr="00317FB3" w:rsidRDefault="00317FB3" w:rsidP="00317FB3">
      <w:pPr>
        <w:numPr>
          <w:ilvl w:val="0"/>
          <w:numId w:val="10"/>
        </w:numPr>
      </w:pPr>
      <w:r w:rsidRPr="00317FB3">
        <w:rPr>
          <w:b/>
          <w:bCs/>
        </w:rPr>
        <w:t>Reason for Not Including Fine-Tuning in Current Project:</w:t>
      </w:r>
    </w:p>
    <w:p w14:paraId="07DAB854" w14:textId="77777777" w:rsidR="00317FB3" w:rsidRPr="00317FB3" w:rsidRDefault="00317FB3" w:rsidP="00317FB3">
      <w:pPr>
        <w:numPr>
          <w:ilvl w:val="1"/>
          <w:numId w:val="10"/>
        </w:numPr>
      </w:pPr>
      <w:r w:rsidRPr="00317FB3">
        <w:t xml:space="preserve">Fine-tuning would require </w:t>
      </w:r>
      <w:r w:rsidRPr="00317FB3">
        <w:rPr>
          <w:b/>
          <w:bCs/>
        </w:rPr>
        <w:t>substantial cloud computing resources</w:t>
      </w:r>
      <w:r w:rsidRPr="00317FB3">
        <w:t xml:space="preserve"> (e.g., large GPU instances on AWS/GCP).</w:t>
      </w:r>
    </w:p>
    <w:p w14:paraId="6CDE1F11" w14:textId="77777777" w:rsidR="00317FB3" w:rsidRPr="00317FB3" w:rsidRDefault="00317FB3" w:rsidP="00317FB3">
      <w:pPr>
        <w:numPr>
          <w:ilvl w:val="1"/>
          <w:numId w:val="10"/>
        </w:numPr>
      </w:pPr>
      <w:r w:rsidRPr="00317FB3">
        <w:t xml:space="preserve">The associated </w:t>
      </w:r>
      <w:r w:rsidRPr="00317FB3">
        <w:rPr>
          <w:b/>
          <w:bCs/>
        </w:rPr>
        <w:t>cloud service costs and high computational requirements</w:t>
      </w:r>
      <w:r w:rsidRPr="00317FB3">
        <w:t xml:space="preserve"> were outside the budget and scope for this academic/POC project.</w:t>
      </w:r>
    </w:p>
    <w:p w14:paraId="205AC3FE" w14:textId="77777777" w:rsidR="00317FB3" w:rsidRPr="00317FB3" w:rsidRDefault="00317FB3" w:rsidP="00317FB3">
      <w:pPr>
        <w:numPr>
          <w:ilvl w:val="1"/>
          <w:numId w:val="10"/>
        </w:numPr>
      </w:pPr>
      <w:r w:rsidRPr="00317FB3">
        <w:t>Given the initial project scope, focus was placed on building a robust and scalable retrieval and response system first.</w:t>
      </w:r>
    </w:p>
    <w:p w14:paraId="551DA1A4" w14:textId="77777777" w:rsidR="00317FB3" w:rsidRPr="00317FB3" w:rsidRDefault="00317FB3" w:rsidP="00317FB3">
      <w:r w:rsidRPr="00317FB3">
        <w:pict w14:anchorId="3BB080DA">
          <v:rect id="_x0000_i1065" style="width:0;height:1.5pt" o:hralign="center" o:hrstd="t" o:hr="t" fillcolor="#a0a0a0" stroked="f"/>
        </w:pict>
      </w:r>
    </w:p>
    <w:p w14:paraId="6CCEFD85" w14:textId="77777777" w:rsidR="00317FB3" w:rsidRPr="00317FB3" w:rsidRDefault="00317FB3" w:rsidP="00317FB3">
      <w:r w:rsidRPr="00317FB3">
        <w:rPr>
          <w:b/>
          <w:bCs/>
        </w:rPr>
        <w:t>Methodology:</w:t>
      </w:r>
    </w:p>
    <w:p w14:paraId="5BE0DB90" w14:textId="77777777" w:rsidR="00317FB3" w:rsidRPr="00317FB3" w:rsidRDefault="00317FB3" w:rsidP="00317FB3">
      <w:pPr>
        <w:ind w:left="360"/>
      </w:pPr>
      <w:r w:rsidRPr="00317FB3">
        <w:rPr>
          <w:b/>
          <w:bCs/>
        </w:rPr>
        <w:t>Data Collection:</w:t>
      </w:r>
    </w:p>
    <w:p w14:paraId="5C541414" w14:textId="77777777" w:rsidR="00317FB3" w:rsidRPr="00317FB3" w:rsidRDefault="00317FB3" w:rsidP="00317FB3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317FB3">
        <w:t>Extracted information from LIC "Jeevan Utsav Sales Brochure" PDF.</w:t>
      </w:r>
    </w:p>
    <w:p w14:paraId="20932B45" w14:textId="77777777" w:rsidR="00317FB3" w:rsidRPr="00317FB3" w:rsidRDefault="00317FB3" w:rsidP="00317FB3">
      <w:pPr>
        <w:ind w:left="360"/>
      </w:pPr>
      <w:r w:rsidRPr="00317FB3">
        <w:rPr>
          <w:b/>
          <w:bCs/>
        </w:rPr>
        <w:t>Document Chunking:</w:t>
      </w:r>
    </w:p>
    <w:p w14:paraId="48EFAE0A" w14:textId="77777777" w:rsidR="00317FB3" w:rsidRPr="00317FB3" w:rsidRDefault="00317FB3" w:rsidP="00317FB3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317FB3">
        <w:t>Divided the document into smaller chunks to facilitate easier semantic search.</w:t>
      </w:r>
    </w:p>
    <w:p w14:paraId="2DF48369" w14:textId="77777777" w:rsidR="00317FB3" w:rsidRPr="00317FB3" w:rsidRDefault="00317FB3" w:rsidP="00317FB3">
      <w:pPr>
        <w:ind w:left="360"/>
      </w:pPr>
      <w:r w:rsidRPr="00317FB3">
        <w:rPr>
          <w:b/>
          <w:bCs/>
        </w:rPr>
        <w:t>Embedding:</w:t>
      </w:r>
    </w:p>
    <w:p w14:paraId="18621B74" w14:textId="77777777" w:rsidR="00317FB3" w:rsidRPr="00317FB3" w:rsidRDefault="00317FB3" w:rsidP="00317FB3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317FB3">
        <w:t>Used Hugging Face's embedding model to vectorize document chunks.</w:t>
      </w:r>
    </w:p>
    <w:p w14:paraId="06C3EF7C" w14:textId="77777777" w:rsidR="00317FB3" w:rsidRPr="00317FB3" w:rsidRDefault="00317FB3" w:rsidP="00317FB3">
      <w:pPr>
        <w:ind w:left="360"/>
      </w:pPr>
      <w:r w:rsidRPr="00317FB3">
        <w:rPr>
          <w:b/>
          <w:bCs/>
        </w:rPr>
        <w:t>Vector Database:</w:t>
      </w:r>
    </w:p>
    <w:p w14:paraId="25C72052" w14:textId="77777777" w:rsidR="00317FB3" w:rsidRPr="00317FB3" w:rsidRDefault="00317FB3" w:rsidP="00317FB3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317FB3">
        <w:t>Stored embeddings in Pinecone to create the knowledge base.</w:t>
      </w:r>
    </w:p>
    <w:p w14:paraId="632FAD13" w14:textId="77777777" w:rsidR="00317FB3" w:rsidRPr="00317FB3" w:rsidRDefault="00317FB3" w:rsidP="00317FB3">
      <w:pPr>
        <w:ind w:left="360"/>
      </w:pPr>
      <w:r w:rsidRPr="00317FB3">
        <w:rPr>
          <w:b/>
          <w:bCs/>
        </w:rPr>
        <w:t>Query Processing:</w:t>
      </w:r>
    </w:p>
    <w:p w14:paraId="370F9017" w14:textId="77777777" w:rsidR="00317FB3" w:rsidRPr="00317FB3" w:rsidRDefault="00317FB3" w:rsidP="00317FB3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317FB3">
        <w:t>User queries are embedded and compared against the knowledge base using semantic search.</w:t>
      </w:r>
    </w:p>
    <w:p w14:paraId="6B178231" w14:textId="77777777" w:rsidR="00317FB3" w:rsidRPr="00317FB3" w:rsidRDefault="00317FB3" w:rsidP="00317FB3">
      <w:pPr>
        <w:ind w:left="360"/>
      </w:pPr>
      <w:r w:rsidRPr="00317FB3">
        <w:rPr>
          <w:b/>
          <w:bCs/>
        </w:rPr>
        <w:t>Response Generation:</w:t>
      </w:r>
    </w:p>
    <w:p w14:paraId="7FEA88B5" w14:textId="77777777" w:rsidR="00317FB3" w:rsidRDefault="00317FB3" w:rsidP="00317FB3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317FB3">
        <w:lastRenderedPageBreak/>
        <w:t>Used Mixtral-8x7B-Instruct (Hugging Face) to generate human-like responses.</w:t>
      </w:r>
    </w:p>
    <w:p w14:paraId="07EC1070" w14:textId="77777777" w:rsidR="00317FB3" w:rsidRDefault="00317FB3" w:rsidP="00317FB3"/>
    <w:p w14:paraId="452BBB00" w14:textId="6B2BEBE2" w:rsidR="00317FB3" w:rsidRPr="00317FB3" w:rsidRDefault="00317FB3" w:rsidP="00317FB3">
      <w:r w:rsidRPr="00317FB3">
        <w:rPr>
          <w:noProof/>
        </w:rPr>
        <w:drawing>
          <wp:inline distT="0" distB="0" distL="0" distR="0" wp14:anchorId="6C549C3A" wp14:editId="6C6DA903">
            <wp:extent cx="5731510" cy="5659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9225" w14:textId="77777777" w:rsidR="00317FB3" w:rsidRPr="00317FB3" w:rsidRDefault="00317FB3" w:rsidP="00317FB3">
      <w:r w:rsidRPr="00317FB3">
        <w:pict w14:anchorId="7D4BF645">
          <v:rect id="_x0000_i1066" style="width:0;height:1.5pt" o:hralign="center" o:hrstd="t" o:hr="t" fillcolor="#a0a0a0" stroked="f"/>
        </w:pict>
      </w:r>
    </w:p>
    <w:p w14:paraId="7C728229" w14:textId="77777777" w:rsidR="00317FB3" w:rsidRPr="00317FB3" w:rsidRDefault="00317FB3" w:rsidP="00317FB3">
      <w:r w:rsidRPr="00317FB3">
        <w:rPr>
          <w:b/>
          <w:bCs/>
        </w:rPr>
        <w:t>Results:</w:t>
      </w:r>
    </w:p>
    <w:p w14:paraId="4FF84E3D" w14:textId="77777777" w:rsidR="00317FB3" w:rsidRPr="00317FB3" w:rsidRDefault="00317FB3" w:rsidP="00317FB3">
      <w:pPr>
        <w:numPr>
          <w:ilvl w:val="0"/>
          <w:numId w:val="17"/>
        </w:numPr>
      </w:pPr>
      <w:r w:rsidRPr="00317FB3">
        <w:t>The AI-powered chatbot streamlines the insurance query process.</w:t>
      </w:r>
    </w:p>
    <w:p w14:paraId="03DE5102" w14:textId="77777777" w:rsidR="00317FB3" w:rsidRDefault="00317FB3" w:rsidP="00317FB3">
      <w:pPr>
        <w:numPr>
          <w:ilvl w:val="0"/>
          <w:numId w:val="17"/>
        </w:numPr>
      </w:pPr>
      <w:r w:rsidRPr="00317FB3">
        <w:t>It improves customer support by providing quick, accurate answers.</w:t>
      </w:r>
    </w:p>
    <w:p w14:paraId="0CC9DAD1" w14:textId="3D222552" w:rsidR="00317FB3" w:rsidRPr="00317FB3" w:rsidRDefault="00317FB3" w:rsidP="00317FB3">
      <w:r w:rsidRPr="00317FB3">
        <w:rPr>
          <w:noProof/>
        </w:rPr>
        <w:lastRenderedPageBreak/>
        <w:drawing>
          <wp:inline distT="0" distB="0" distL="0" distR="0" wp14:anchorId="255B57C3" wp14:editId="1DF8D1CA">
            <wp:extent cx="5731510" cy="3237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5AD9" w14:textId="77777777" w:rsidR="00317FB3" w:rsidRPr="00317FB3" w:rsidRDefault="00317FB3" w:rsidP="00317FB3">
      <w:r w:rsidRPr="00317FB3">
        <w:pict w14:anchorId="6633B56B">
          <v:rect id="_x0000_i1067" style="width:0;height:1.5pt" o:hralign="center" o:hrstd="t" o:hr="t" fillcolor="#a0a0a0" stroked="f"/>
        </w:pict>
      </w:r>
    </w:p>
    <w:p w14:paraId="7467F53F" w14:textId="77777777" w:rsidR="00317FB3" w:rsidRPr="00317FB3" w:rsidRDefault="00317FB3" w:rsidP="00317FB3">
      <w:r w:rsidRPr="00317FB3">
        <w:rPr>
          <w:b/>
          <w:bCs/>
        </w:rPr>
        <w:t>Conclusions:</w:t>
      </w:r>
    </w:p>
    <w:p w14:paraId="5338577E" w14:textId="77777777" w:rsidR="00317FB3" w:rsidRPr="00317FB3" w:rsidRDefault="00317FB3" w:rsidP="00317FB3">
      <w:pPr>
        <w:numPr>
          <w:ilvl w:val="0"/>
          <w:numId w:val="18"/>
        </w:numPr>
      </w:pPr>
      <w:r w:rsidRPr="00317FB3">
        <w:t>Successfully developed an AI chatbot capable of handling insurance policy queries effectively.</w:t>
      </w:r>
    </w:p>
    <w:p w14:paraId="33815304" w14:textId="77777777" w:rsidR="00317FB3" w:rsidRPr="00317FB3" w:rsidRDefault="00317FB3" w:rsidP="00317FB3">
      <w:pPr>
        <w:numPr>
          <w:ilvl w:val="0"/>
          <w:numId w:val="18"/>
        </w:numPr>
      </w:pPr>
      <w:r w:rsidRPr="00317FB3">
        <w:t>The project shows that combining RAG architecture with open-source tools leads to a scalable, efficient solution.</w:t>
      </w:r>
    </w:p>
    <w:p w14:paraId="035A9CEB" w14:textId="77777777" w:rsidR="00317FB3" w:rsidRPr="00317FB3" w:rsidRDefault="00317FB3" w:rsidP="00317FB3">
      <w:pPr>
        <w:numPr>
          <w:ilvl w:val="0"/>
          <w:numId w:val="18"/>
        </w:numPr>
      </w:pPr>
      <w:r w:rsidRPr="00317FB3">
        <w:t>Future enhancements will focus on supporting multiple languages and fine-tuning the model for improved accuracy.</w:t>
      </w:r>
    </w:p>
    <w:p w14:paraId="1FF18252" w14:textId="7BE467B0" w:rsidR="00317FB3" w:rsidRPr="00317FB3" w:rsidRDefault="00317FB3" w:rsidP="00317FB3">
      <w:r w:rsidRPr="00317FB3">
        <w:pict w14:anchorId="68C3A98D">
          <v:rect id="_x0000_i1068" style="width:0;height:1.5pt" o:hralign="center" o:hrstd="t" o:hr="t" fillcolor="#a0a0a0" stroked="f"/>
        </w:pict>
      </w:r>
    </w:p>
    <w:p w14:paraId="0F2138D7" w14:textId="77777777" w:rsidR="00317FB3" w:rsidRPr="00317FB3" w:rsidRDefault="00317FB3" w:rsidP="00317FB3">
      <w:r w:rsidRPr="00317FB3">
        <w:rPr>
          <w:b/>
          <w:bCs/>
        </w:rPr>
        <w:t>Links to Project Assets:</w:t>
      </w:r>
    </w:p>
    <w:p w14:paraId="088E5AAA" w14:textId="77777777" w:rsidR="00317FB3" w:rsidRPr="00317FB3" w:rsidRDefault="00317FB3" w:rsidP="00317FB3">
      <w:pPr>
        <w:numPr>
          <w:ilvl w:val="0"/>
          <w:numId w:val="6"/>
        </w:numPr>
      </w:pPr>
      <w:r w:rsidRPr="00317FB3">
        <w:t xml:space="preserve">GitHub Code Repository: </w:t>
      </w:r>
      <w:hyperlink r:id="rId7" w:history="1">
        <w:r w:rsidRPr="00317FB3">
          <w:rPr>
            <w:rStyle w:val="Hyperlink"/>
          </w:rPr>
          <w:t>GitHub</w:t>
        </w:r>
        <w:r w:rsidRPr="00317FB3">
          <w:rPr>
            <w:rStyle w:val="Hyperlink"/>
          </w:rPr>
          <w:t xml:space="preserve"> </w:t>
        </w:r>
        <w:r w:rsidRPr="00317FB3">
          <w:rPr>
            <w:rStyle w:val="Hyperlink"/>
          </w:rPr>
          <w:t>Link</w:t>
        </w:r>
      </w:hyperlink>
    </w:p>
    <w:p w14:paraId="5838D4F8" w14:textId="77777777" w:rsidR="00317FB3" w:rsidRPr="00317FB3" w:rsidRDefault="00317FB3" w:rsidP="00317FB3">
      <w:pPr>
        <w:numPr>
          <w:ilvl w:val="0"/>
          <w:numId w:val="6"/>
        </w:numPr>
      </w:pPr>
      <w:r w:rsidRPr="00317FB3">
        <w:t xml:space="preserve">Canva Presentation: </w:t>
      </w:r>
      <w:hyperlink r:id="rId8" w:history="1">
        <w:r w:rsidRPr="00317FB3">
          <w:rPr>
            <w:rStyle w:val="Hyperlink"/>
          </w:rPr>
          <w:t xml:space="preserve">Canva </w:t>
        </w:r>
        <w:r w:rsidRPr="00317FB3">
          <w:rPr>
            <w:rStyle w:val="Hyperlink"/>
          </w:rPr>
          <w:t>L</w:t>
        </w:r>
        <w:r w:rsidRPr="00317FB3">
          <w:rPr>
            <w:rStyle w:val="Hyperlink"/>
          </w:rPr>
          <w:t>ink</w:t>
        </w:r>
      </w:hyperlink>
    </w:p>
    <w:p w14:paraId="174F0430" w14:textId="77777777" w:rsidR="00317FB3" w:rsidRPr="00317FB3" w:rsidRDefault="00317FB3" w:rsidP="00317FB3">
      <w:pPr>
        <w:numPr>
          <w:ilvl w:val="0"/>
          <w:numId w:val="6"/>
        </w:numPr>
      </w:pPr>
      <w:r w:rsidRPr="00317FB3">
        <w:t xml:space="preserve">Prezi Demo Video: </w:t>
      </w:r>
      <w:hyperlink r:id="rId9" w:history="1">
        <w:r w:rsidRPr="00317FB3">
          <w:rPr>
            <w:rStyle w:val="Hyperlink"/>
          </w:rPr>
          <w:t xml:space="preserve">Prezi </w:t>
        </w:r>
        <w:r w:rsidRPr="00317FB3">
          <w:rPr>
            <w:rStyle w:val="Hyperlink"/>
          </w:rPr>
          <w:t>L</w:t>
        </w:r>
        <w:r w:rsidRPr="00317FB3">
          <w:rPr>
            <w:rStyle w:val="Hyperlink"/>
          </w:rPr>
          <w:t>ink</w:t>
        </w:r>
      </w:hyperlink>
    </w:p>
    <w:p w14:paraId="3A0113B9" w14:textId="77777777" w:rsidR="00660CF8" w:rsidRDefault="00660CF8"/>
    <w:sectPr w:rsidR="00660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FCC"/>
    <w:multiLevelType w:val="multilevel"/>
    <w:tmpl w:val="CFAE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10448"/>
    <w:multiLevelType w:val="multilevel"/>
    <w:tmpl w:val="DB12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621B4"/>
    <w:multiLevelType w:val="multilevel"/>
    <w:tmpl w:val="728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02429"/>
    <w:multiLevelType w:val="multilevel"/>
    <w:tmpl w:val="FB10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D263D"/>
    <w:multiLevelType w:val="multilevel"/>
    <w:tmpl w:val="7AC8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C3454"/>
    <w:multiLevelType w:val="multilevel"/>
    <w:tmpl w:val="6FC8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B15E7"/>
    <w:multiLevelType w:val="multilevel"/>
    <w:tmpl w:val="C652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654ED"/>
    <w:multiLevelType w:val="multilevel"/>
    <w:tmpl w:val="7A3E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C720C"/>
    <w:multiLevelType w:val="multilevel"/>
    <w:tmpl w:val="0094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90E62"/>
    <w:multiLevelType w:val="multilevel"/>
    <w:tmpl w:val="DF12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07C4E"/>
    <w:multiLevelType w:val="multilevel"/>
    <w:tmpl w:val="12C6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84E1B"/>
    <w:multiLevelType w:val="multilevel"/>
    <w:tmpl w:val="44BC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551A3"/>
    <w:multiLevelType w:val="multilevel"/>
    <w:tmpl w:val="35AE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D3B62"/>
    <w:multiLevelType w:val="multilevel"/>
    <w:tmpl w:val="B7C2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91841"/>
    <w:multiLevelType w:val="multilevel"/>
    <w:tmpl w:val="6EA4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22CFA"/>
    <w:multiLevelType w:val="multilevel"/>
    <w:tmpl w:val="4588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7438B"/>
    <w:multiLevelType w:val="multilevel"/>
    <w:tmpl w:val="EFF6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5527C"/>
    <w:multiLevelType w:val="multilevel"/>
    <w:tmpl w:val="3FC6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035780">
    <w:abstractNumId w:val="3"/>
  </w:num>
  <w:num w:numId="2" w16cid:durableId="1926067020">
    <w:abstractNumId w:val="4"/>
  </w:num>
  <w:num w:numId="3" w16cid:durableId="2022660295">
    <w:abstractNumId w:val="17"/>
  </w:num>
  <w:num w:numId="4" w16cid:durableId="1186019971">
    <w:abstractNumId w:val="1"/>
  </w:num>
  <w:num w:numId="5" w16cid:durableId="435174581">
    <w:abstractNumId w:val="0"/>
  </w:num>
  <w:num w:numId="6" w16cid:durableId="195047811">
    <w:abstractNumId w:val="12"/>
  </w:num>
  <w:num w:numId="7" w16cid:durableId="1789813602">
    <w:abstractNumId w:val="15"/>
  </w:num>
  <w:num w:numId="8" w16cid:durableId="1831872909">
    <w:abstractNumId w:val="16"/>
  </w:num>
  <w:num w:numId="9" w16cid:durableId="1306009104">
    <w:abstractNumId w:val="8"/>
  </w:num>
  <w:num w:numId="10" w16cid:durableId="1257209686">
    <w:abstractNumId w:val="13"/>
  </w:num>
  <w:num w:numId="11" w16cid:durableId="427504503">
    <w:abstractNumId w:val="14"/>
  </w:num>
  <w:num w:numId="12" w16cid:durableId="396780262">
    <w:abstractNumId w:val="2"/>
  </w:num>
  <w:num w:numId="13" w16cid:durableId="228074098">
    <w:abstractNumId w:val="10"/>
  </w:num>
  <w:num w:numId="14" w16cid:durableId="900749963">
    <w:abstractNumId w:val="6"/>
  </w:num>
  <w:num w:numId="15" w16cid:durableId="755709023">
    <w:abstractNumId w:val="7"/>
  </w:num>
  <w:num w:numId="16" w16cid:durableId="1868907205">
    <w:abstractNumId w:val="9"/>
  </w:num>
  <w:num w:numId="17" w16cid:durableId="1943411221">
    <w:abstractNumId w:val="11"/>
  </w:num>
  <w:num w:numId="18" w16cid:durableId="1194423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B3"/>
    <w:rsid w:val="00317FB3"/>
    <w:rsid w:val="00430F7A"/>
    <w:rsid w:val="00660CF8"/>
    <w:rsid w:val="0094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DC41"/>
  <w15:chartTrackingRefBased/>
  <w15:docId w15:val="{038E408D-DC29-42EB-A097-C429C5B4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F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7F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F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7F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GlvCnGaJE/Dpw-OkcGX1xZiscXljDpJg/edit?utm_content=DAGlvCnGaJE&amp;utm_campaign=designshare&amp;utm_medium=link2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nduBytes/policy-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ezi.com/v/view/w58RQXGyPjjBbDfecgz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paul</dc:creator>
  <cp:keywords/>
  <dc:description/>
  <cp:lastModifiedBy>benedict paul</cp:lastModifiedBy>
  <cp:revision>2</cp:revision>
  <dcterms:created xsi:type="dcterms:W3CDTF">2025-04-26T17:50:00Z</dcterms:created>
  <dcterms:modified xsi:type="dcterms:W3CDTF">2025-04-26T17:50:00Z</dcterms:modified>
</cp:coreProperties>
</file>