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xn2kdphqz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Diferencia entre funciones y procedimientos en C++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Son bloques de código que realizan una tarea específica y pueden devolver un valor.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tipo_de_dato nombre_de_funcion(parametros) {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cuerpo de la función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valor;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Se utilizan cuando se necesita devolver un resultado y utilizar el valor en otra parte del programa.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Son bloques de código que realizan una tarea específica pero no devuelven un valor.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nombre_de_procedimiento(parametros)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cuerpo del procedimiento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Uso: Se utilizan para ejecutar acciones sin necesidad de devolver un valor.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Cuándo usar cada uno: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 Cuando necesitas un resultado que influencie el flujo de tu programa.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 Cuando solo necesitas ejecutar una serie de instrucciones sin necesidad de un valor de retorno.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qu14xd0bn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Componentes de una función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retorno:</w:t>
      </w:r>
      <w:r w:rsidDel="00000000" w:rsidR="00000000" w:rsidRPr="00000000">
        <w:rPr>
          <w:rtl w:val="0"/>
        </w:rPr>
        <w:t xml:space="preserve"> Especifica el tipo de valor que la función devolverá. Si no devuelve ningún valor, se 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de la función:</w:t>
      </w:r>
      <w:r w:rsidDel="00000000" w:rsidR="00000000" w:rsidRPr="00000000">
        <w:rPr>
          <w:rtl w:val="0"/>
        </w:rPr>
        <w:t xml:space="preserve"> Identificador que se usa para invocar la función.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 (opcional):</w:t>
      </w:r>
      <w:r w:rsidDel="00000000" w:rsidR="00000000" w:rsidRPr="00000000">
        <w:rPr>
          <w:rtl w:val="0"/>
        </w:rPr>
        <w:t xml:space="preserve"> Lista de variables de entrada que la función puede recibir. Se definen en los paréntesis después del nombre de la función.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 la función:</w:t>
      </w:r>
      <w:r w:rsidDel="00000000" w:rsidR="00000000" w:rsidRPr="00000000">
        <w:rPr>
          <w:rtl w:val="0"/>
        </w:rPr>
        <w:t xml:space="preserve"> Bloque de código que define lo que la función hace. Se encuentra entre llaves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tjqaaojy49o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Diferencias entre un arreglo de caracteres y el tipo de dato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 C++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Arreglo de caracteres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char[]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Es una secuencia de caracteres almacenados en una matriz.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fijo:</w:t>
      </w:r>
      <w:r w:rsidDel="00000000" w:rsidR="00000000" w:rsidRPr="00000000">
        <w:rPr>
          <w:rtl w:val="0"/>
        </w:rPr>
        <w:t xml:space="preserve"> Se debe definir el tamaño al momento de la declaración.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'\0'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Los arreglos de caracteres en C++ terminan con un carácter nulo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'\0'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arr [ ] = "Hola";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dato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Definición: Es una clase de la biblioteca estándar de C++ que maneja cadenas de caracteres de manera más flexible.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dinámico: Puede crecer o reducirse según sea necesario.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integrados: Ofrece métodos y operadores para manipular cadenas de manera más conveniente.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std::string str = "Hola";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 de operadores y métodos de la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0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4095"/>
        <w:gridCol w:w="2535"/>
        <w:tblGridChange w:id="0">
          <w:tblGrid>
            <w:gridCol w:w="1935"/>
            <w:gridCol w:w="4095"/>
            <w:gridCol w:w="25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Método/Operador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max_size()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Devuelve el tamaño máximo posible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str.max_size()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compare()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 la cadena con otra cadena o substring.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str.compare("Hola")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Copia una parte de la cadena a un buffer.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str.copy(buffer,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a c_str(), pero puede devolver un puntero no constante.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str.data()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empty()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 si la cadena está vacía.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str.empty()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erase()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 caracteres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str.erase(0,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 una subcadena y devuelve la posición de la primera aparición.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str.find("Hola")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find_last_of()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 la última aparición de cualquier carácter de un conjunto.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str.find_last_of("o")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front()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Devuelve el primer carácter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str.front()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insert()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Inserta caracteres en la cadena en una posición específica.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str.insert(5, " Mundo")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replace()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Reemplaza parte de la cadena con otra subcadena.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str.replace(0, 4, "Hola")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reserve()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espacio en memoria para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str.reserve(50)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 el tamaño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str.resize(10)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substr()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Devuelve una subcadena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str.substr(0,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swap()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Intercambia el contenido de la cadena con otra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str.swap(otra_cadena)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707g41m61o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xsxgdjjh0p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q10d6rlq1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0foynnbrh5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rkohamf08i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r46sbqcf7x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9hkrqgy7ng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5ryfkdr1sc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p1tjf4eqr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i2sxg3d5l8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3umjsok9b8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tfcm4ezfx9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njmnifabf1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9mgdcr1aex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xhvwqses93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s1agnwxi65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qgo82af0yn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fxvssfr7k1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s3qhhyu421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586ea5myv7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uodtdi4dwv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7879sq0bga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tbbx9ps4j7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3w61uialxqx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Vector en C++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Un vector es una estructura de datos de la biblioteca estándar de C++ que representa una colección dinámica de elementos del mismo tipo.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dinámico:</w:t>
      </w:r>
      <w:r w:rsidDel="00000000" w:rsidR="00000000" w:rsidRPr="00000000">
        <w:rPr>
          <w:rtl w:val="0"/>
        </w:rPr>
        <w:t xml:space="preserve"> Puede crecer o reducirse según sea necesario.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aleatorio:</w:t>
      </w:r>
      <w:r w:rsidDel="00000000" w:rsidR="00000000" w:rsidRPr="00000000">
        <w:rPr>
          <w:rtl w:val="0"/>
        </w:rPr>
        <w:t xml:space="preserve"> Permite acceso directo a cualquier elemento.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Contiguo en memoria:</w:t>
      </w:r>
      <w:r w:rsidDel="00000000" w:rsidR="00000000" w:rsidRPr="00000000">
        <w:rPr>
          <w:rtl w:val="0"/>
        </w:rPr>
        <w:t xml:space="preserve"> Los elementos están almacenados en un bloque de memoria contiguo.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e inicialización: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std::vector&lt;int&gt; vec; // Vector vacío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std::vector&lt;int&gt; vec_inicializado(5, 10); // Vector con 5 elementos inicializados a 10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20c683r2km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Modificación del tamaño de un vector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modificar el tamaño de un vector en C++ se pueden utilizar los siguientes métodos: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resize()</w:t>
      </w:r>
      <w:r w:rsidDel="00000000" w:rsidR="00000000" w:rsidRPr="00000000">
        <w:rPr>
          <w:b w:val="1"/>
          <w:rtl w:val="0"/>
        </w:rPr>
        <w:t xml:space="preserve">: Cambia el tamaño del vector. Si el nuevo tamaño es mayor, se añaden elementos con el valor predeterminado.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vec.resize(10); // Aumenta el tamaño a 10 elementos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vec.resize(5, 1); // Cambia el tamaño a 5 y llena con el valor 1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reserve()</w:t>
      </w:r>
      <w:r w:rsidDel="00000000" w:rsidR="00000000" w:rsidRPr="00000000">
        <w:rPr>
          <w:b w:val="1"/>
          <w:rtl w:val="0"/>
        </w:rPr>
        <w:t xml:space="preserve">: Reserva espacio en la memoria para el vector, pero no cambia su tamaño actual.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vec.reserve(20); // Reserva espacio para 20 elementos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44wea7jdef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Acceso a elementos fuera del rango del vector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se intenta acceder a un elemento fuera del rango del vector, se produce un comportamiento indefinido o se lanza una excepción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std::out_of_range</w:t>
      </w:r>
      <w:r w:rsidDel="00000000" w:rsidR="00000000" w:rsidRPr="00000000">
        <w:rPr>
          <w:b w:val="1"/>
          <w:rtl w:val="0"/>
        </w:rPr>
        <w:t xml:space="preserve"> si se usa el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at()</w:t>
      </w:r>
      <w:r w:rsidDel="00000000" w:rsidR="00000000" w:rsidRPr="00000000">
        <w:rPr>
          <w:b w:val="1"/>
          <w:rtl w:val="0"/>
        </w:rPr>
        <w:t xml:space="preserve">. Ejemplo: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std::vector&lt;int&gt; vec = {1, 2, 3};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std::cout &lt;&lt; vec[10]; // Comportamiento indefinido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std::cout &lt;&lt; vec.at(10); // Lanza std::out_of_range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p5j1peyynyb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vector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 C++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Definición: La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</w:t>
      </w:r>
      <w:r w:rsidDel="00000000" w:rsidR="00000000" w:rsidRPr="00000000">
        <w:rPr>
          <w:b w:val="1"/>
          <w:rtl w:val="0"/>
        </w:rPr>
        <w:t xml:space="preserve"> es una plantilla en la biblioteca estándar de C++ que representa un contenedor dinámico de elementos.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 dinámico: Permite redimensionar el contenedor.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rápido: Proporciona acceso aleatorio a los elementos.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manipulación: Incluye métodos para añadir, eliminar, e insertar elementos.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Métodos de la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</w:t>
      </w: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Obtiene el tamaño actual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vec.size()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capacity()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Obtiene la capacidad de almacenamiento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vec.capacity()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empty()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Comprueba si el vector está vacío.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vec.empty()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push_back(valor)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Añade un elemento al final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vec.push_back(10)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pop_back()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 el último elemento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vec.pop_back()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front()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Devuelve una referencia al primer elemento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vec.front()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Devuelve una referencia al último elemento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vec.back()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at(posición)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Devuelve una referencia al elemento en la posición dada.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vec.at(2)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assign(inicio, fin)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Rellena el vector con un rango de elementos.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vec.assign(5,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erase(posición)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 el elemento en la posición especificada.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vec.erase(vec.begin() + 2)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erase(inicio, fin)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 un rango de elementos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vec.erase(vec.begin() + 1, vec.begin() + 3)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insert(posición, 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Inserta un elemento en la posición dada.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vec.insert(vec.begin() + 2,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insert(posición, inicio, fin)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Inserta un rango de elementos en la posición dada.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vec.insert(vec.begin() + 1, otro_vec.begin(), otro_vec.end())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 todos los elementos del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vec.clear()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swap(otro_vector)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Intercambia el contenido del vector con otro vector.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vec.swap(otro_vec)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niuxm3jzrn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Clase en C++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Definición: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clase en C++ es una plantilla que define un tipo de dato compuesto. Permite encapsular datos y funciones en una única unidad, lo que facilita la modelización de entidades y el diseño orientado a objetos.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una clase: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Definición: Utiliza la palabra clave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seguida del nombre de la clase.</w:t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NombreDeLaClase {</w:t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Miembros privados</w:t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TipoDeDato atributo;</w:t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Miembros públicos</w:t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metodo();</w:t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de datos (atributos): Variables que almacenan el estado del objeto.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(funciones miembro): Funciones que definen el comportamiento del objeto.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Constructores y destructores: Métodos especiales que inicializan y limpian los objetos.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Modificadores de acceso: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protected</w:t>
      </w:r>
      <w:r w:rsidDel="00000000" w:rsidR="00000000" w:rsidRPr="00000000">
        <w:rPr>
          <w:b w:val="1"/>
          <w:rtl w:val="0"/>
        </w:rPr>
        <w:t xml:space="preserve"> determinan la visibilidad de los miembros.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D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Coche {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D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std::string marca;</w:t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año;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Constructor</w:t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Coche(std::string m, int a) : marca(m), año(a) {}</w:t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Método para mostrar información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mostrarInfo() {</w:t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std::cout &lt;&lt; "Marca: " &lt;&lt; marca &lt;&lt; ", Año: " &lt;&lt; año &lt;&lt; std::endl;</w:t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Objeto: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objeto es una instancia de una clase. Es una entidad que encapsula tanto datos (atributos) como comportamiento (métodos). Los objetos se crean a partir de una clase y utilizan sus métodos y atributos para interactuar con el programa.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Encapsulamiento: Agrupa datos y funciones que operan sobre esos datos, protegiendo el estado interno del objeto de modificaciones no autorizadas.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Reutilización: Permite crear múltiples instancias de una clase sin necesidad de redefinir atributos y métodos.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Modularidad: Facilita la organización y el mantenimiento del código al dividirlo en unidades independientes.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 de una clase y objetos:</w:t>
      </w:r>
    </w:p>
    <w:p w:rsidR="00000000" w:rsidDel="00000000" w:rsidP="00000000" w:rsidRDefault="00000000" w:rsidRPr="00000000" w14:paraId="000000E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Crear un objeto de la clase Coche</w:t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Coche miCoche("Toyota", 2020);</w:t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Llamar a un método del objeto</w:t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miCoche.mostrarInfo();</w:t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