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857B" w14:textId="77777777" w:rsidR="008357BD" w:rsidRDefault="008357BD" w:rsidP="008357BD">
      <w:pPr>
        <w:pStyle w:val="a4"/>
        <w:keepNext/>
        <w:widowControl w:val="0"/>
        <w:spacing w:before="60" w:after="60"/>
        <w:ind w:left="566" w:right="118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docs-internal-guid-5f825459-7fff-4606-32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Соглашение о конфиденциальности № «___»</w:t>
      </w:r>
    </w:p>
    <w:p w14:paraId="1347CDC0" w14:textId="77777777" w:rsidR="008357BD" w:rsidRDefault="008357BD" w:rsidP="008357BD">
      <w:pPr>
        <w:pStyle w:val="a4"/>
        <w:spacing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г. Бишкек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«__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_»_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____________2024 г.</w:t>
      </w:r>
    </w:p>
    <w:p w14:paraId="44AD0136" w14:textId="77777777" w:rsidR="008357BD" w:rsidRDefault="008357BD" w:rsidP="008357BD">
      <w:pPr>
        <w:pStyle w:val="a4"/>
        <w:spacing w:after="0"/>
      </w:pPr>
      <w:r>
        <w:rPr>
          <w:rStyle w:val="a6"/>
          <w:sz w:val="24"/>
          <w:szCs w:val="24"/>
        </w:rPr>
        <w:tab/>
      </w:r>
    </w:p>
    <w:p w14:paraId="3C1452E1" w14:textId="77777777" w:rsidR="008357BD" w:rsidRDefault="008357BD" w:rsidP="008357BD">
      <w:pPr>
        <w:pStyle w:val="a4"/>
        <w:spacing w:after="0"/>
      </w:pPr>
      <w:r>
        <w:rPr>
          <w:rStyle w:val="a6"/>
          <w:sz w:val="24"/>
          <w:szCs w:val="24"/>
        </w:rPr>
        <w:tab/>
      </w:r>
      <w:proofErr w:type="spellStart"/>
      <w:r>
        <w:rPr>
          <w:rStyle w:val="a6"/>
          <w:sz w:val="24"/>
          <w:szCs w:val="24"/>
        </w:rPr>
        <w:t>ОcОО</w:t>
      </w:r>
      <w:proofErr w:type="spellEnd"/>
      <w:r>
        <w:rPr>
          <w:rStyle w:val="a6"/>
          <w:sz w:val="24"/>
          <w:szCs w:val="24"/>
        </w:rPr>
        <w:t xml:space="preserve"> «Кей Дев»</w:t>
      </w:r>
      <w:r>
        <w:rPr>
          <w:rFonts w:ascii="Times New Roman" w:hAnsi="Times New Roman"/>
          <w:sz w:val="24"/>
          <w:szCs w:val="24"/>
        </w:rPr>
        <w:t xml:space="preserve">, в лице генерального директора </w:t>
      </w:r>
      <w:r>
        <w:rPr>
          <w:rStyle w:val="a6"/>
          <w:rFonts w:ascii="Times New Roman" w:hAnsi="Times New Roman"/>
          <w:sz w:val="24"/>
          <w:szCs w:val="24"/>
        </w:rPr>
        <w:t xml:space="preserve">Бердиева Нурсултана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Дооронбековича</w:t>
      </w:r>
      <w:proofErr w:type="spellEnd"/>
      <w:r>
        <w:rPr>
          <w:rFonts w:ascii="Times New Roman" w:hAnsi="Times New Roman"/>
          <w:sz w:val="24"/>
          <w:szCs w:val="24"/>
        </w:rPr>
        <w:t xml:space="preserve">, действующего на основании Устава, с одной стороны, и </w:t>
      </w:r>
      <w:r>
        <w:rPr>
          <w:rStyle w:val="a6"/>
          <w:rFonts w:ascii="Times New Roman" w:hAnsi="Times New Roman"/>
          <w:sz w:val="24"/>
          <w:szCs w:val="24"/>
        </w:rPr>
        <w:t>[ФИО Стажера]</w:t>
      </w:r>
      <w:r>
        <w:rPr>
          <w:rFonts w:ascii="Times New Roman" w:hAnsi="Times New Roman"/>
          <w:sz w:val="24"/>
          <w:szCs w:val="24"/>
        </w:rPr>
        <w:t xml:space="preserve"> (далее — Стажер), действующего на основании заявления о приеме на стажировку от </w:t>
      </w:r>
      <w:r>
        <w:rPr>
          <w:rStyle w:val="a6"/>
          <w:rFonts w:ascii="Times New Roman" w:hAnsi="Times New Roman"/>
          <w:sz w:val="24"/>
          <w:szCs w:val="24"/>
        </w:rPr>
        <w:t>[дата]</w:t>
      </w:r>
      <w:r>
        <w:rPr>
          <w:rFonts w:ascii="Times New Roman" w:hAnsi="Times New Roman"/>
          <w:sz w:val="24"/>
          <w:szCs w:val="24"/>
        </w:rPr>
        <w:t>, с другой стороны, совместно именуемые «Стороны», заключили настоящее соглашение (далее — Соглашение) о нижеследующем:</w:t>
      </w:r>
    </w:p>
    <w:p w14:paraId="72BC488B" w14:textId="77777777" w:rsidR="008357BD" w:rsidRDefault="008357BD" w:rsidP="008357BD">
      <w:pPr>
        <w:pStyle w:val="3"/>
        <w:spacing w:line="276" w:lineRule="auto"/>
      </w:pPr>
      <w:r>
        <w:t>1. Предмет Соглашения</w:t>
      </w:r>
    </w:p>
    <w:p w14:paraId="3C37EF49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предоставляет Стажеру конфиденциальную информацию (далее — КИ), относящуюся к коммерческой разработке программного обеспечения, указанного в Приложении №1 (далее — ПО). Стажер обязуется хранить эту информацию в тайне и не разглашать ее третьим лицам.</w:t>
      </w:r>
    </w:p>
    <w:p w14:paraId="48E3A7D9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Перечень ПО, на которое распространяется данное Соглашение, приведен в Приложении №1. В случае добавления нового ПО, Стороны подписывают дополнительное соглашение, внося соответствующие изменения в Приложение №1.</w:t>
      </w:r>
    </w:p>
    <w:p w14:paraId="60AB11FD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Соглашение вступает в силу с момента его подписания Сторонами и действует в течение всего периода стажировки и три года после ее завершения.</w:t>
      </w:r>
    </w:p>
    <w:p w14:paraId="1DDDEECE" w14:textId="77777777" w:rsidR="008357BD" w:rsidRDefault="008357BD" w:rsidP="008357BD">
      <w:pPr>
        <w:pStyle w:val="3"/>
        <w:spacing w:line="276" w:lineRule="auto"/>
      </w:pPr>
      <w:r>
        <w:t>2. Условия хранения и предоставления Конфиденциальной информации</w:t>
      </w:r>
    </w:p>
    <w:p w14:paraId="661F0AC8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Весь материал, расположенный в репозитории ПО, является конфиденциальной информацией.</w:t>
      </w:r>
    </w:p>
    <w:p w14:paraId="4FED9277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Стажер не имеет права передавать КИ и ПО третьим лицам, за исключением случаев, предусмотренных законодательством или с письменного разрешения Заказчика.</w:t>
      </w:r>
    </w:p>
    <w:p w14:paraId="6818CA13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При обнаружении утечки КИ, Стажер обязан немедленно уведомить Заказчика в устной и письменной форме.</w:t>
      </w:r>
    </w:p>
    <w:p w14:paraId="1A0D3BDB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По завершении стажировки или по требованию Заказчика, Стажер обязан вернуть или уничтожить все данные, содержащие КИ.</w:t>
      </w:r>
    </w:p>
    <w:p w14:paraId="08BE0B31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Стажер обязан хранить КИ в соответствии с условиями Соглашения до момента получения требования о возврате или уничтожении информации от Заказчика.</w:t>
      </w:r>
    </w:p>
    <w:p w14:paraId="7DC006FA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В случае реорганизации или ликвидации Заказчика, Стажер обязан принять все необходимые меры для защиты КИ.</w:t>
      </w:r>
    </w:p>
    <w:p w14:paraId="4AD89D28" w14:textId="77777777" w:rsidR="008357BD" w:rsidRDefault="008357BD" w:rsidP="008357BD">
      <w:pPr>
        <w:pStyle w:val="3"/>
        <w:spacing w:line="276" w:lineRule="auto"/>
      </w:pPr>
      <w:r>
        <w:t>3. Ответственность Сторон</w:t>
      </w:r>
    </w:p>
    <w:p w14:paraId="7311D694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В случае нарушения условий Соглашения, разглашения КИ или использования КИ в личных целях, Заказчик вправе потребовать от Стажера возмещения убытков и компенсации морального вреда.</w:t>
      </w:r>
    </w:p>
    <w:p w14:paraId="0E61DDCF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Стажер несет ответственность за любые убытки, которые могут возникнуть у Заказчика в результате разглашения КИ.</w:t>
      </w:r>
    </w:p>
    <w:p w14:paraId="5B87135B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3.3. Заказчик оставляет за собой право прекратить стажировку в случае нарушения Соглашения.</w:t>
      </w:r>
    </w:p>
    <w:p w14:paraId="67FE7CFF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 В случае разглашения КИ после завершения стажировки, Заказчик вправе требовать возмещения убытков в судебном порядке.</w:t>
      </w:r>
    </w:p>
    <w:p w14:paraId="290E34E7" w14:textId="77777777" w:rsidR="008357BD" w:rsidRDefault="008357BD" w:rsidP="008357BD">
      <w:pPr>
        <w:pStyle w:val="3"/>
        <w:spacing w:line="276" w:lineRule="auto"/>
      </w:pPr>
      <w:r>
        <w:t>4. Порядок разрешения споров</w:t>
      </w:r>
    </w:p>
    <w:p w14:paraId="21105BD6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Споры и разногласия, возникающие в связи с исполнением Соглашения, решаются путем переговоров между Сторонами.</w:t>
      </w:r>
    </w:p>
    <w:p w14:paraId="0B9FD306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Если Стороны не смогут достичь согласия на переговорах, спор передается на рассмотрение в суд по месту нахождения Заказчика.</w:t>
      </w:r>
    </w:p>
    <w:p w14:paraId="0D6F3C17" w14:textId="77777777" w:rsidR="008357BD" w:rsidRDefault="008357BD" w:rsidP="008357BD">
      <w:pPr>
        <w:pStyle w:val="3"/>
        <w:spacing w:line="276" w:lineRule="auto"/>
      </w:pPr>
      <w:r>
        <w:t>5. Прочие условия</w:t>
      </w:r>
    </w:p>
    <w:p w14:paraId="7F60E697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 Любые изменения и дополнения к Соглашению действительны только при наличии письменного согласия обеих Сторон, оформленного в виде документа, подписанного уполномоченными представителями.</w:t>
      </w:r>
    </w:p>
    <w:p w14:paraId="437B1D73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 Соглашение составлено в двух экземплярах, имеющих равную юридическую силу, по одному для каждой из Сторон.</w:t>
      </w:r>
    </w:p>
    <w:p w14:paraId="6525A283" w14:textId="77777777" w:rsidR="008357BD" w:rsidRDefault="008357BD" w:rsidP="008357BD">
      <w:pPr>
        <w:pStyle w:val="1"/>
        <w:spacing w:before="300" w:after="220" w:line="276" w:lineRule="auto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ab/>
        <w:t>6. Адреса и реквизиты Сторон</w:t>
      </w:r>
    </w:p>
    <w:tbl>
      <w:tblPr>
        <w:tblStyle w:val="TableNormal"/>
        <w:tblW w:w="9615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  <w:tblLook w:val="04A0" w:firstRow="1" w:lastRow="0" w:firstColumn="1" w:lastColumn="0" w:noHBand="0" w:noVBand="1"/>
      </w:tblPr>
      <w:tblGrid>
        <w:gridCol w:w="4890"/>
        <w:gridCol w:w="4725"/>
      </w:tblGrid>
      <w:tr w:rsidR="008357BD" w14:paraId="038F0F4F" w14:textId="77777777" w:rsidTr="008357BD"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FD85E5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AA83F3E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Исполнитель</w:t>
            </w:r>
          </w:p>
        </w:tc>
      </w:tr>
      <w:tr w:rsidR="008357BD" w14:paraId="65472698" w14:textId="77777777" w:rsidTr="008357BD">
        <w:trPr>
          <w:trHeight w:val="1528"/>
        </w:trPr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24AFEC0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«Кей Дев»</w:t>
            </w:r>
          </w:p>
          <w:p w14:paraId="321BD64E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Юридический адрес: г. Бишкек, ул. Боконбаева, 145, кв. 33</w:t>
            </w:r>
          </w:p>
          <w:p w14:paraId="70F93DE8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ОКПО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31147429</w:t>
            </w:r>
          </w:p>
          <w:p w14:paraId="24C8E9BD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02105202110160</w:t>
            </w:r>
          </w:p>
          <w:p w14:paraId="4ABBC642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ГНИ: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004 Первомайский район</w:t>
            </w:r>
          </w:p>
          <w:p w14:paraId="20B1C093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Наименование банка: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ЗАО «Банк Компаньон»</w:t>
            </w:r>
          </w:p>
          <w:p w14:paraId="5E357EC6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1130020000236383</w:t>
            </w:r>
          </w:p>
          <w:p w14:paraId="454D54AF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БИК: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113001</w:t>
            </w:r>
          </w:p>
          <w:p w14:paraId="42B6A6D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keydevkg@gmail.com</w:t>
            </w:r>
          </w:p>
          <w:p w14:paraId="742BB48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B9E694" w14:textId="77777777" w:rsidR="008357BD" w:rsidRDefault="008357B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5CF8A8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7601C01E" w14:textId="05FCFD24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Ф.И.О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C343AC1" w14:textId="51FC6B0D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ABEE1B2" w14:textId="67B5743E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Паспортные данные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passport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47E52C80" w14:textId="19E6F9C5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Орган выдачи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given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organ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DE9053D" w14:textId="4BA0A7F8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address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F7ACDBA" w14:textId="625F8496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contact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153326E0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66670BBB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1A39F32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3C32006D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Один экземпляр договора получил (а) _______________________ (подпись)</w:t>
            </w:r>
          </w:p>
        </w:tc>
      </w:tr>
    </w:tbl>
    <w:p w14:paraId="75A07C9E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28D9ACB7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Генеральный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директор 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Исполнитель</w:t>
      </w:r>
    </w:p>
    <w:p w14:paraId="41C3B0F0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0B67B378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 Бердиев Н. Д.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____________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Марленов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 М.</w:t>
      </w:r>
    </w:p>
    <w:p w14:paraId="245CB2A0" w14:textId="77777777" w:rsidR="008357BD" w:rsidRDefault="008357BD" w:rsidP="008357BD">
      <w:pPr>
        <w:pStyle w:val="a4"/>
        <w:jc w:val="right"/>
      </w:pPr>
      <w:r>
        <w:rPr>
          <w:rFonts w:ascii="Times New Roman" w:hAnsi="Times New Roman"/>
          <w:sz w:val="24"/>
          <w:szCs w:val="24"/>
        </w:rPr>
        <w:br/>
      </w:r>
      <w:r>
        <w:rPr>
          <w:rStyle w:val="a6"/>
          <w:rFonts w:ascii="Times New Roman" w:hAnsi="Times New Roman"/>
          <w:sz w:val="24"/>
          <w:szCs w:val="24"/>
        </w:rPr>
        <w:t xml:space="preserve">Приложение №1 </w:t>
      </w:r>
    </w:p>
    <w:p w14:paraId="133D682A" w14:textId="77777777" w:rsidR="008357BD" w:rsidRDefault="008357BD" w:rsidP="008357BD">
      <w:pPr>
        <w:pStyle w:val="a4"/>
        <w:jc w:val="right"/>
      </w:pPr>
      <w:r>
        <w:rPr>
          <w:rStyle w:val="a6"/>
          <w:sz w:val="24"/>
          <w:szCs w:val="24"/>
        </w:rPr>
        <w:t>к Соглашению о конфиденциальности №___</w:t>
      </w:r>
    </w:p>
    <w:p w14:paraId="35D1C409" w14:textId="77777777" w:rsidR="008357BD" w:rsidRDefault="008357BD" w:rsidP="008357BD">
      <w:pPr>
        <w:pStyle w:val="a4"/>
        <w:jc w:val="right"/>
        <w:rPr>
          <w:rStyle w:val="a6"/>
          <w:sz w:val="24"/>
          <w:szCs w:val="24"/>
        </w:rPr>
      </w:pPr>
    </w:p>
    <w:p w14:paraId="4B5A70A0" w14:textId="77777777" w:rsidR="008357BD" w:rsidRDefault="008357BD" w:rsidP="008357BD">
      <w:pPr>
        <w:pStyle w:val="a4"/>
        <w:jc w:val="center"/>
      </w:pPr>
      <w:r>
        <w:rPr>
          <w:rStyle w:val="a6"/>
          <w:sz w:val="24"/>
          <w:szCs w:val="24"/>
        </w:rPr>
        <w:t>Список ПО входящих в Конфиденциальную Информацию</w:t>
      </w:r>
    </w:p>
    <w:p w14:paraId="679F7E6B" w14:textId="77777777" w:rsidR="008357BD" w:rsidRDefault="008357BD" w:rsidP="008357BD">
      <w:pPr>
        <w:pStyle w:val="a4"/>
        <w:jc w:val="center"/>
        <w:rPr>
          <w:rStyle w:val="a6"/>
          <w:sz w:val="24"/>
          <w:szCs w:val="24"/>
        </w:rPr>
      </w:pPr>
    </w:p>
    <w:tbl>
      <w:tblPr>
        <w:tblStyle w:val="TableNormal"/>
        <w:tblW w:w="961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5"/>
        <w:gridCol w:w="5862"/>
        <w:gridCol w:w="3208"/>
      </w:tblGrid>
      <w:tr w:rsidR="008357BD" w14:paraId="1F8C0AEB" w14:textId="77777777" w:rsidTr="008357BD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C1B5F8" w14:textId="77777777" w:rsidR="008357BD" w:rsidRDefault="008357BD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6EE8E6" w14:textId="77777777" w:rsidR="008357BD" w:rsidRDefault="008357BD">
            <w:pPr>
              <w:pStyle w:val="TableHead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987E" w14:textId="77777777" w:rsidR="008357BD" w:rsidRDefault="008357BD">
            <w:pPr>
              <w:pStyle w:val="TableHead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Ссылка на приватный репозиторий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357BD" w14:paraId="382000A2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B977C" w14:textId="77777777" w:rsidR="008357BD" w:rsidRDefault="008357BD">
            <w:pPr>
              <w:pStyle w:val="TableContents"/>
            </w:pPr>
            <w:r>
              <w:t>1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3F602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Автоматическая Финансово-Кредитная Система "Кей Дев"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14B9" w14:textId="77777777" w:rsidR="008357BD" w:rsidRDefault="008357BD">
            <w:pPr>
              <w:pStyle w:val="TableContents"/>
            </w:pPr>
            <w:hyperlink r:id="rId4" w:tgtFrame="_new" w:history="1">
              <w:r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https://github.com/KeyDev-LTD/KeyDevCRM</w:t>
              </w:r>
            </w:hyperlink>
          </w:p>
        </w:tc>
      </w:tr>
      <w:tr w:rsidR="008357BD" w14:paraId="2EA43DB2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C51168" w14:textId="77777777" w:rsidR="008357BD" w:rsidRDefault="008357BD">
            <w:pPr>
              <w:pStyle w:val="TableContents"/>
            </w:pPr>
            <w:r>
              <w:t>2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925B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онлайн платежей "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8327" w14:textId="77777777" w:rsidR="008357BD" w:rsidRDefault="008357BD">
            <w:pPr>
              <w:pStyle w:val="TableContents"/>
            </w:pPr>
            <w:hyperlink r:id="rId5" w:tgtFrame="_new" w:history="1">
              <w:r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>
              <w:rPr>
                <w:rStyle w:val="a3"/>
                <w:rFonts w:ascii="Times New Roman" w:hAnsi="Times New Roman"/>
                <w:sz w:val="24"/>
                <w:szCs w:val="24"/>
              </w:rPr>
              <w:t>WebPay</w:t>
            </w:r>
          </w:p>
        </w:tc>
      </w:tr>
      <w:tr w:rsidR="008357BD" w14:paraId="363A6E5B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F96ED" w14:textId="77777777" w:rsidR="008357BD" w:rsidRDefault="008357BD">
            <w:pPr>
              <w:pStyle w:val="TableContents"/>
            </w:pPr>
            <w:r>
              <w:t>3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ADE3F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взаимодействия с ведомствами "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Tunduk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API"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EA2B" w14:textId="77777777" w:rsidR="008357BD" w:rsidRDefault="008357BD">
            <w:pPr>
              <w:pStyle w:val="TableContents"/>
            </w:pPr>
            <w:hyperlink r:id="rId6" w:tgtFrame="_new" w:history="1">
              <w:r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>
              <w:rPr>
                <w:rStyle w:val="a3"/>
                <w:rFonts w:ascii="Times New Roman" w:hAnsi="Times New Roman"/>
                <w:sz w:val="24"/>
                <w:szCs w:val="24"/>
              </w:rPr>
              <w:t>TundukAPI</w:t>
            </w:r>
          </w:p>
        </w:tc>
      </w:tr>
    </w:tbl>
    <w:p w14:paraId="7AA860E9" w14:textId="77777777" w:rsidR="008357BD" w:rsidRDefault="008357BD" w:rsidP="008357BD">
      <w:pPr>
        <w:pStyle w:val="a4"/>
      </w:pPr>
    </w:p>
    <w:p w14:paraId="289AD244" w14:textId="77777777" w:rsidR="008357BD" w:rsidRDefault="008357BD" w:rsidP="008357BD">
      <w:pPr>
        <w:spacing w:before="300" w:after="2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Normal"/>
        <w:tblW w:w="9615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  <w:tblLook w:val="04A0" w:firstRow="1" w:lastRow="0" w:firstColumn="1" w:lastColumn="0" w:noHBand="0" w:noVBand="1"/>
      </w:tblPr>
      <w:tblGrid>
        <w:gridCol w:w="4890"/>
        <w:gridCol w:w="4725"/>
      </w:tblGrid>
      <w:tr w:rsidR="008357BD" w14:paraId="0F9791B2" w14:textId="77777777" w:rsidTr="008357BD"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6814BD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947B92C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Исполнитель</w:t>
            </w:r>
          </w:p>
        </w:tc>
      </w:tr>
      <w:tr w:rsidR="008357BD" w14:paraId="5620756F" w14:textId="77777777" w:rsidTr="008357BD">
        <w:trPr>
          <w:trHeight w:val="1528"/>
        </w:trPr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4BD22CB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«Кей Дев»</w:t>
            </w:r>
          </w:p>
          <w:p w14:paraId="26ECAA60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Юридический адрес: г. Бишкек, ул. Боконбаева, 145, кв. 33</w:t>
            </w:r>
          </w:p>
          <w:p w14:paraId="6050FC8A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ОКПО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31147429</w:t>
            </w:r>
          </w:p>
          <w:p w14:paraId="1DF527E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02105202110160</w:t>
            </w:r>
          </w:p>
          <w:p w14:paraId="6108A6BA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ГНИ: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004 Первомайский район</w:t>
            </w:r>
          </w:p>
          <w:p w14:paraId="23F1174C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Наименование банка: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ЗАО «Банк Компаньон»</w:t>
            </w:r>
          </w:p>
          <w:p w14:paraId="73177D66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1130020000236383</w:t>
            </w:r>
          </w:p>
          <w:p w14:paraId="67329422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БИК: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113001</w:t>
            </w:r>
          </w:p>
          <w:p w14:paraId="1A69D3B7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keydevkg@gmail.com</w:t>
            </w:r>
          </w:p>
          <w:p w14:paraId="68EBD48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44BF45" w14:textId="77777777" w:rsidR="008357BD" w:rsidRDefault="008357B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A6A8272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631B3B16" w14:textId="41B3911E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Ф.И.О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26B69595" w14:textId="4E2C6B5F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45953FC2" w14:textId="6016B64A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Паспортные данные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passport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09BBCC06" w14:textId="63188B17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Орган выдачи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given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organ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048EADCB" w14:textId="0022F97A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{address}</w:t>
            </w:r>
          </w:p>
          <w:p w14:paraId="70ADED48" w14:textId="3B34530E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${contact_info</w:t>
            </w:r>
            <w:bookmarkStart w:id="1" w:name="_GoBack"/>
            <w:bookmarkEnd w:id="1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B74C742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2A0D229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54F4DF1C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5120105C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Один экземпляр договора получил (а) _______________________ (подпись)</w:t>
            </w:r>
          </w:p>
        </w:tc>
      </w:tr>
    </w:tbl>
    <w:p w14:paraId="3645FF43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365E824F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Генеральный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директор 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Исполнитель</w:t>
      </w:r>
    </w:p>
    <w:p w14:paraId="62B9E9CA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114AC31A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 Бердиев Н. Д.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____________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Марленов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 М.</w:t>
      </w:r>
    </w:p>
    <w:p w14:paraId="2F7A5C7E" w14:textId="77777777" w:rsidR="00AD2879" w:rsidRDefault="00AD2879"/>
    <w:sectPr w:rsidR="00AD2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1A"/>
    <w:rsid w:val="003B691A"/>
    <w:rsid w:val="008357BD"/>
    <w:rsid w:val="00A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7251"/>
  <w15:chartTrackingRefBased/>
  <w15:docId w15:val="{B537C6FE-2B30-4787-B038-EF5BA13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7BD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357BD"/>
    <w:pPr>
      <w:keepNext/>
      <w:keepLines/>
      <w:spacing w:before="400" w:after="120" w:line="240" w:lineRule="auto"/>
      <w:outlineLvl w:val="0"/>
    </w:pPr>
    <w:rPr>
      <w:rFonts w:eastAsia="Times New Roman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7BD"/>
    <w:pPr>
      <w:keepNext/>
      <w:keepLines/>
      <w:spacing w:before="320" w:after="80" w:line="240" w:lineRule="auto"/>
      <w:ind w:firstLine="720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7BD"/>
    <w:rPr>
      <w:rFonts w:ascii="Arial" w:eastAsia="Times New Roman" w:hAnsi="Arial" w:cs="Arial"/>
      <w:sz w:val="40"/>
      <w:szCs w:val="40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357BD"/>
    <w:rPr>
      <w:rFonts w:ascii="Times New Roman" w:eastAsia="Times New Roman" w:hAnsi="Times New Roman" w:cs="Times New Roman"/>
      <w:b/>
      <w:sz w:val="24"/>
      <w:szCs w:val="24"/>
      <w:lang w:eastAsia="zh-CN" w:bidi="hi-IN"/>
    </w:rPr>
  </w:style>
  <w:style w:type="character" w:styleId="a3">
    <w:name w:val="Hyperlink"/>
    <w:semiHidden/>
    <w:unhideWhenUsed/>
    <w:rsid w:val="008357BD"/>
    <w:rPr>
      <w:color w:val="000080"/>
      <w:u w:val="single"/>
    </w:rPr>
  </w:style>
  <w:style w:type="paragraph" w:styleId="a4">
    <w:name w:val="Body Text"/>
    <w:basedOn w:val="a"/>
    <w:link w:val="a5"/>
    <w:semiHidden/>
    <w:unhideWhenUsed/>
    <w:rsid w:val="008357BD"/>
    <w:pPr>
      <w:spacing w:after="140"/>
    </w:pPr>
  </w:style>
  <w:style w:type="character" w:customStyle="1" w:styleId="a5">
    <w:name w:val="Основной текст Знак"/>
    <w:basedOn w:val="a0"/>
    <w:link w:val="a4"/>
    <w:semiHidden/>
    <w:rsid w:val="008357BD"/>
    <w:rPr>
      <w:rFonts w:ascii="Arial" w:eastAsia="Arial" w:hAnsi="Arial" w:cs="Arial"/>
      <w:lang w:eastAsia="zh-CN" w:bidi="hi-IN"/>
    </w:rPr>
  </w:style>
  <w:style w:type="paragraph" w:customStyle="1" w:styleId="TableContents">
    <w:name w:val="Table Contents"/>
    <w:basedOn w:val="a"/>
    <w:qFormat/>
    <w:rsid w:val="008357BD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8357BD"/>
    <w:pPr>
      <w:jc w:val="center"/>
    </w:pPr>
    <w:rPr>
      <w:b/>
      <w:bCs/>
    </w:rPr>
  </w:style>
  <w:style w:type="table" w:customStyle="1" w:styleId="TableNormal">
    <w:name w:val="Table Normal"/>
    <w:rsid w:val="008357BD"/>
    <w:pPr>
      <w:suppressAutoHyphens/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Strong"/>
    <w:basedOn w:val="a0"/>
    <w:qFormat/>
    <w:rsid w:val="00835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yDev-LTD/KeyDevCRMHR" TargetMode="External"/><Relationship Id="rId5" Type="http://schemas.openxmlformats.org/officeDocument/2006/relationships/hyperlink" Target="https://github.com/KeyDev-LTD/KeyDevCRMBuh" TargetMode="External"/><Relationship Id="rId4" Type="http://schemas.openxmlformats.org/officeDocument/2006/relationships/hyperlink" Target="https://github.com/KeyDev-LTD/KeyDevC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2</cp:revision>
  <dcterms:created xsi:type="dcterms:W3CDTF">2025-03-11T05:21:00Z</dcterms:created>
  <dcterms:modified xsi:type="dcterms:W3CDTF">2025-03-11T05:24:00Z</dcterms:modified>
</cp:coreProperties>
</file>