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AEE0E" w14:textId="2F91865F" w:rsidR="00ED31BC" w:rsidRPr="0034088E" w:rsidRDefault="00ED31BC" w:rsidP="0034088E">
      <w:pPr>
        <w:jc w:val="both"/>
        <w:rPr>
          <w:rFonts w:ascii="Arial" w:hAnsi="Arial" w:cs="Arial"/>
        </w:rPr>
      </w:pPr>
    </w:p>
    <w:p w14:paraId="21B85343" w14:textId="375EF3E1" w:rsidR="00ED31BC" w:rsidRPr="0034088E" w:rsidRDefault="00ED31BC" w:rsidP="0034088E">
      <w:pPr>
        <w:jc w:val="both"/>
        <w:rPr>
          <w:rFonts w:ascii="Arial" w:hAnsi="Arial" w:cs="Arial"/>
        </w:rPr>
      </w:pPr>
    </w:p>
    <w:p w14:paraId="50BEBD9A" w14:textId="59E283B3" w:rsidR="00ED31BC" w:rsidRDefault="00ED31BC" w:rsidP="0034088E">
      <w:pPr>
        <w:jc w:val="both"/>
        <w:rPr>
          <w:rFonts w:ascii="Arial" w:hAnsi="Arial" w:cs="Arial"/>
          <w:b/>
          <w:bCs/>
        </w:rPr>
      </w:pPr>
      <w:r w:rsidRPr="0034088E">
        <w:rPr>
          <w:rFonts w:ascii="Arial" w:hAnsi="Arial" w:cs="Arial"/>
          <w:b/>
          <w:bCs/>
        </w:rPr>
        <w:t xml:space="preserve">Requerimientos de Ajustes en Sistema </w:t>
      </w:r>
      <w:proofErr w:type="spellStart"/>
      <w:r w:rsidRPr="0034088E">
        <w:rPr>
          <w:rFonts w:ascii="Arial" w:hAnsi="Arial" w:cs="Arial"/>
          <w:b/>
          <w:bCs/>
        </w:rPr>
        <w:t>Odoo</w:t>
      </w:r>
      <w:proofErr w:type="spellEnd"/>
      <w:r w:rsidRPr="0034088E">
        <w:rPr>
          <w:rFonts w:ascii="Arial" w:hAnsi="Arial" w:cs="Arial"/>
          <w:b/>
          <w:bCs/>
        </w:rPr>
        <w:t xml:space="preserve"> </w:t>
      </w:r>
      <w:proofErr w:type="spellStart"/>
      <w:r w:rsidRPr="0034088E">
        <w:rPr>
          <w:rFonts w:ascii="Arial" w:hAnsi="Arial" w:cs="Arial"/>
          <w:b/>
          <w:bCs/>
        </w:rPr>
        <w:t>Furiwa</w:t>
      </w:r>
      <w:proofErr w:type="spellEnd"/>
      <w:r w:rsidRPr="0034088E">
        <w:rPr>
          <w:rFonts w:ascii="Arial" w:hAnsi="Arial" w:cs="Arial"/>
          <w:b/>
          <w:bCs/>
        </w:rPr>
        <w:t>:</w:t>
      </w:r>
    </w:p>
    <w:p w14:paraId="61E35433" w14:textId="52FFB546" w:rsidR="0068742C" w:rsidRDefault="0068742C" w:rsidP="0068742C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68742C">
        <w:rPr>
          <w:rFonts w:ascii="Arial" w:hAnsi="Arial" w:cs="Arial"/>
        </w:rPr>
        <w:t>Al momento d</w:t>
      </w:r>
      <w:r>
        <w:rPr>
          <w:rFonts w:ascii="Arial" w:hAnsi="Arial" w:cs="Arial"/>
        </w:rPr>
        <w:t xml:space="preserve">e ingresar </w:t>
      </w:r>
      <w:r w:rsidR="00B44226">
        <w:rPr>
          <w:rFonts w:ascii="Arial" w:hAnsi="Arial" w:cs="Arial"/>
        </w:rPr>
        <w:t xml:space="preserve">pedidos de </w:t>
      </w:r>
      <w:proofErr w:type="spellStart"/>
      <w:r w:rsidR="00B44226">
        <w:rPr>
          <w:rFonts w:ascii="Arial" w:hAnsi="Arial" w:cs="Arial"/>
        </w:rPr>
        <w:t>delivery</w:t>
      </w:r>
      <w:proofErr w:type="spellEnd"/>
      <w:r w:rsidR="00F338FC">
        <w:rPr>
          <w:rFonts w:ascii="Arial" w:hAnsi="Arial" w:cs="Arial"/>
        </w:rPr>
        <w:t xml:space="preserve"> o pickup</w:t>
      </w:r>
      <w:r w:rsidR="00B44226">
        <w:rPr>
          <w:rFonts w:ascii="Arial" w:hAnsi="Arial" w:cs="Arial"/>
        </w:rPr>
        <w:t xml:space="preserve"> desde el Punto de Venta, el nombre del cliente dentro del pedido debe ser obligatorio. (puede crearse una dependencia entre el equipo de venta “</w:t>
      </w:r>
      <w:proofErr w:type="spellStart"/>
      <w:r w:rsidR="00B44226">
        <w:rPr>
          <w:rFonts w:ascii="Arial" w:hAnsi="Arial" w:cs="Arial"/>
        </w:rPr>
        <w:t>delivery</w:t>
      </w:r>
      <w:proofErr w:type="spellEnd"/>
      <w:r w:rsidR="00B44226">
        <w:rPr>
          <w:rFonts w:ascii="Arial" w:hAnsi="Arial" w:cs="Arial"/>
        </w:rPr>
        <w:t>”</w:t>
      </w:r>
      <w:r w:rsidR="00F338FC">
        <w:rPr>
          <w:rFonts w:ascii="Arial" w:hAnsi="Arial" w:cs="Arial"/>
        </w:rPr>
        <w:t>, “pickup”</w:t>
      </w:r>
      <w:r w:rsidR="00B44226">
        <w:rPr>
          <w:rFonts w:ascii="Arial" w:hAnsi="Arial" w:cs="Arial"/>
        </w:rPr>
        <w:t xml:space="preserve"> y el campo del </w:t>
      </w:r>
      <w:r w:rsidR="00F338FC">
        <w:rPr>
          <w:rFonts w:ascii="Arial" w:hAnsi="Arial" w:cs="Arial"/>
        </w:rPr>
        <w:t>“</w:t>
      </w:r>
      <w:r w:rsidR="00B44226">
        <w:rPr>
          <w:rFonts w:ascii="Arial" w:hAnsi="Arial" w:cs="Arial"/>
        </w:rPr>
        <w:t>cliente</w:t>
      </w:r>
      <w:r w:rsidR="00F338FC">
        <w:rPr>
          <w:rFonts w:ascii="Arial" w:hAnsi="Arial" w:cs="Arial"/>
        </w:rPr>
        <w:t>”</w:t>
      </w:r>
      <w:r w:rsidR="00B44226">
        <w:rPr>
          <w:rFonts w:ascii="Arial" w:hAnsi="Arial" w:cs="Arial"/>
        </w:rPr>
        <w:t>).</w:t>
      </w:r>
    </w:p>
    <w:p w14:paraId="5FDDE1B7" w14:textId="31579880" w:rsidR="00B44226" w:rsidRDefault="00B44226" w:rsidP="0068742C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proofErr w:type="spellStart"/>
      <w:r>
        <w:rPr>
          <w:rFonts w:ascii="Arial" w:hAnsi="Arial" w:cs="Arial"/>
        </w:rPr>
        <w:t>dashboard</w:t>
      </w:r>
      <w:proofErr w:type="spellEnd"/>
      <w:r>
        <w:rPr>
          <w:rFonts w:ascii="Arial" w:hAnsi="Arial" w:cs="Arial"/>
        </w:rPr>
        <w:t xml:space="preserve"> de seguimiento de pedidos de cocina</w:t>
      </w:r>
      <w:r w:rsidR="00F338FC">
        <w:rPr>
          <w:rFonts w:ascii="Arial" w:hAnsi="Arial" w:cs="Arial"/>
        </w:rPr>
        <w:t xml:space="preserve"> debe ser para control interno y meramente visual del estado de los pedidos. No debe incidir en ninguna validación del proceso de ventas. El </w:t>
      </w:r>
      <w:proofErr w:type="spellStart"/>
      <w:r w:rsidR="00F338FC">
        <w:rPr>
          <w:rFonts w:ascii="Arial" w:hAnsi="Arial" w:cs="Arial"/>
        </w:rPr>
        <w:t>dashboard</w:t>
      </w:r>
      <w:proofErr w:type="spellEnd"/>
      <w:r w:rsidR="00F338FC">
        <w:rPr>
          <w:rFonts w:ascii="Arial" w:hAnsi="Arial" w:cs="Arial"/>
        </w:rPr>
        <w:t xml:space="preserve"> deberá </w:t>
      </w:r>
      <w:r w:rsidR="00023F0A">
        <w:rPr>
          <w:rFonts w:ascii="Arial" w:hAnsi="Arial" w:cs="Arial"/>
        </w:rPr>
        <w:t>mostrar únicamente</w:t>
      </w:r>
      <w:r w:rsidR="00F338FC">
        <w:rPr>
          <w:rFonts w:ascii="Arial" w:hAnsi="Arial" w:cs="Arial"/>
        </w:rPr>
        <w:t xml:space="preserve"> los pedidos de </w:t>
      </w:r>
      <w:proofErr w:type="spellStart"/>
      <w:r w:rsidR="00F338FC">
        <w:rPr>
          <w:rFonts w:ascii="Arial" w:hAnsi="Arial" w:cs="Arial"/>
        </w:rPr>
        <w:t>delivery</w:t>
      </w:r>
      <w:proofErr w:type="spellEnd"/>
      <w:r w:rsidR="00F338FC">
        <w:rPr>
          <w:rFonts w:ascii="Arial" w:hAnsi="Arial" w:cs="Arial"/>
        </w:rPr>
        <w:t xml:space="preserve"> o pickup del restaurante. Solamente tendrá 3 etapas:</w:t>
      </w:r>
    </w:p>
    <w:p w14:paraId="79F3A70E" w14:textId="426A3847" w:rsidR="00F338FC" w:rsidRDefault="00F338FC" w:rsidP="00F338FC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Cocina</w:t>
      </w:r>
    </w:p>
    <w:p w14:paraId="7FFDC13F" w14:textId="71441F84" w:rsidR="00F338FC" w:rsidRDefault="00F338FC" w:rsidP="00F338FC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Facturación</w:t>
      </w:r>
    </w:p>
    <w:p w14:paraId="2B9CCC6C" w14:textId="66DF69BA" w:rsidR="00F338FC" w:rsidRDefault="00F338FC" w:rsidP="00F338FC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Despachado</w:t>
      </w:r>
    </w:p>
    <w:p w14:paraId="546D51A8" w14:textId="1D0769EC" w:rsidR="00F338FC" w:rsidRDefault="00F338FC" w:rsidP="0068742C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Agregar una “mesa” dentro del POS que se llame menú. Solamente servirá para entrar y consultar productos, no para creación de pedidos. Este no es un desarrollo, solamente consta en la creación de la mesa en el restaurante con el nombre MENÚ. </w:t>
      </w:r>
    </w:p>
    <w:p w14:paraId="40774A85" w14:textId="1B3946B8" w:rsidR="00F338FC" w:rsidRDefault="00F338FC" w:rsidP="0068742C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Dentro del desarrollo actual hay una pestaña de “Pedidos” en donde se encuentra un tipo de información de resumen; esta pestaña no es un tablero resumen en realidad, puesto que se generan acciones dentro de ella. La pestaña pedidos fue creada para recibir los pedidos de Ventas y Comercio Electrónico y cargarlos a </w:t>
      </w:r>
      <w:proofErr w:type="gramStart"/>
      <w:r>
        <w:rPr>
          <w:rFonts w:ascii="Arial" w:hAnsi="Arial" w:cs="Arial"/>
        </w:rPr>
        <w:t>POS</w:t>
      </w:r>
      <w:proofErr w:type="gramEnd"/>
      <w:r>
        <w:rPr>
          <w:rFonts w:ascii="Arial" w:hAnsi="Arial" w:cs="Arial"/>
        </w:rPr>
        <w:t xml:space="preserve"> por consiguiente. </w:t>
      </w:r>
    </w:p>
    <w:p w14:paraId="104C12D4" w14:textId="27DFFA1C" w:rsidR="00F338FC" w:rsidRDefault="00F338FC" w:rsidP="00F338FC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Ahora, los únicos pedidos que deberán recibirse en esta pestaña, serán los pedidos de </w:t>
      </w:r>
      <w:proofErr w:type="spellStart"/>
      <w:r>
        <w:rPr>
          <w:rFonts w:ascii="Arial" w:hAnsi="Arial" w:cs="Arial"/>
        </w:rPr>
        <w:t>eCommerce</w:t>
      </w:r>
      <w:proofErr w:type="spellEnd"/>
      <w:r>
        <w:rPr>
          <w:rFonts w:ascii="Arial" w:hAnsi="Arial" w:cs="Arial"/>
        </w:rPr>
        <w:t>, por ende, cambiar el nombre de “Pedidos” a “Pedidos Sitio Web”.</w:t>
      </w:r>
    </w:p>
    <w:p w14:paraId="568ADC23" w14:textId="77777777" w:rsidR="00F17A38" w:rsidRDefault="00F17A38" w:rsidP="00F338FC">
      <w:pPr>
        <w:pStyle w:val="Prrafodelista"/>
        <w:jc w:val="both"/>
        <w:rPr>
          <w:rFonts w:ascii="Arial" w:hAnsi="Arial" w:cs="Arial"/>
        </w:rPr>
      </w:pPr>
    </w:p>
    <w:p w14:paraId="7A32D5E8" w14:textId="7B8D93F1" w:rsidR="00F17A38" w:rsidRPr="00F17A38" w:rsidRDefault="00F17A38" w:rsidP="00F17A38">
      <w:pPr>
        <w:pStyle w:val="Prrafodelista"/>
        <w:jc w:val="both"/>
        <w:rPr>
          <w:rFonts w:ascii="Arial" w:hAnsi="Arial" w:cs="Arial"/>
          <w:b/>
          <w:bCs/>
        </w:rPr>
      </w:pPr>
      <w:r w:rsidRPr="00F17A38">
        <w:rPr>
          <w:rFonts w:ascii="Arial" w:hAnsi="Arial" w:cs="Arial"/>
          <w:b/>
          <w:bCs/>
        </w:rPr>
        <w:t>*IMPORTANTE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↓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↓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↓</w:t>
      </w:r>
    </w:p>
    <w:p w14:paraId="224D8572" w14:textId="252E3EFA" w:rsidR="00F338FC" w:rsidRDefault="00F338FC" w:rsidP="00F338FC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Crear un tablero resumen donde aparezcan TODOS los pedidos del día, independiente su origen. (pedido en mesa, </w:t>
      </w:r>
      <w:proofErr w:type="spellStart"/>
      <w:r>
        <w:rPr>
          <w:rFonts w:ascii="Arial" w:hAnsi="Arial" w:cs="Arial"/>
        </w:rPr>
        <w:t>delivery</w:t>
      </w:r>
      <w:proofErr w:type="spellEnd"/>
      <w:r>
        <w:rPr>
          <w:rFonts w:ascii="Arial" w:hAnsi="Arial" w:cs="Arial"/>
        </w:rPr>
        <w:t>, pickup) Este tablero deberá contener la siguiente información:</w:t>
      </w:r>
    </w:p>
    <w:p w14:paraId="53786C1E" w14:textId="072FFFBD" w:rsidR="00F338FC" w:rsidRDefault="00DE1428" w:rsidP="00F338FC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Nombre del cliente</w:t>
      </w:r>
    </w:p>
    <w:p w14:paraId="57729C52" w14:textId="55ECB25F" w:rsidR="00DE1428" w:rsidRDefault="00DE1428" w:rsidP="00F338FC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Origen (procedencia del pedido)</w:t>
      </w:r>
    </w:p>
    <w:p w14:paraId="7483C96A" w14:textId="50848450" w:rsidR="00DE1428" w:rsidRDefault="00DE1428" w:rsidP="00F338FC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Referencia (código de </w:t>
      </w:r>
      <w:proofErr w:type="spellStart"/>
      <w:r>
        <w:rPr>
          <w:rFonts w:ascii="Arial" w:hAnsi="Arial" w:cs="Arial"/>
        </w:rPr>
        <w:t>delivery</w:t>
      </w:r>
      <w:proofErr w:type="spellEnd"/>
      <w:r>
        <w:rPr>
          <w:rFonts w:ascii="Arial" w:hAnsi="Arial" w:cs="Arial"/>
        </w:rPr>
        <w:t>)</w:t>
      </w:r>
    </w:p>
    <w:p w14:paraId="06D4DFA9" w14:textId="66B2C3D2" w:rsidR="00DE1428" w:rsidRDefault="00DE1428" w:rsidP="00F338FC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Mesero (quien ingresó el pedido)</w:t>
      </w:r>
    </w:p>
    <w:p w14:paraId="730F4A78" w14:textId="1BA6A6F5" w:rsidR="00DE1428" w:rsidRPr="00DE1428" w:rsidRDefault="00DE1428" w:rsidP="00F338FC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Número de la orden (secuencia numérica) </w:t>
      </w:r>
      <w:r w:rsidRPr="00DE1428">
        <w:rPr>
          <w:rFonts w:ascii="Arial" w:hAnsi="Arial" w:cs="Arial"/>
          <w:b/>
          <w:bCs/>
        </w:rPr>
        <w:t>*Plus: que la secuencia sea la misma del ticket de cocina.</w:t>
      </w:r>
    </w:p>
    <w:p w14:paraId="635FBF99" w14:textId="2503C6DC" w:rsidR="00DE1428" w:rsidRDefault="00DE1428" w:rsidP="00F338FC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Hora</w:t>
      </w:r>
    </w:p>
    <w:p w14:paraId="1CF0B4D3" w14:textId="5EF09BE1" w:rsidR="00DE1428" w:rsidRDefault="00DE1428" w:rsidP="00F338FC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Mostrar pedido (botón para previsualizar el contenido del pedido</w:t>
      </w:r>
      <w:r w:rsidR="00F17A38">
        <w:rPr>
          <w:rFonts w:ascii="Arial" w:hAnsi="Arial" w:cs="Arial"/>
        </w:rPr>
        <w:t>, no genera ninguna acción)</w:t>
      </w:r>
    </w:p>
    <w:p w14:paraId="4F98FF4C" w14:textId="365A72CA" w:rsidR="00F17A38" w:rsidRDefault="00F17A38" w:rsidP="00F338FC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Estado (solamente se utilizarán dos, a facturar o facturado)</w:t>
      </w:r>
    </w:p>
    <w:p w14:paraId="37FB85BF" w14:textId="354AD730" w:rsidR="00F17A38" w:rsidRDefault="00F17A38" w:rsidP="00F17A38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El resumen deberá contener filtros que te permitan filtrar por “Mesa” con su número de mesa respectivo, “</w:t>
      </w:r>
      <w:proofErr w:type="spellStart"/>
      <w:r>
        <w:rPr>
          <w:rFonts w:ascii="Arial" w:hAnsi="Arial" w:cs="Arial"/>
        </w:rPr>
        <w:t>Delivery</w:t>
      </w:r>
      <w:proofErr w:type="spellEnd"/>
      <w:r>
        <w:rPr>
          <w:rFonts w:ascii="Arial" w:hAnsi="Arial" w:cs="Arial"/>
        </w:rPr>
        <w:t>” con su empresa de envío respectiva y “Pickup”. (filtro global e individual)</w:t>
      </w:r>
    </w:p>
    <w:p w14:paraId="4476A786" w14:textId="2AA15597" w:rsidR="00F17A38" w:rsidRDefault="00F17A38" w:rsidP="00F17A38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Finalmente, ver la posibilidad que al darle </w:t>
      </w:r>
      <w:proofErr w:type="spellStart"/>
      <w:r>
        <w:rPr>
          <w:rFonts w:ascii="Arial" w:hAnsi="Arial" w:cs="Arial"/>
        </w:rPr>
        <w:t>click</w:t>
      </w:r>
      <w:proofErr w:type="spellEnd"/>
      <w:r>
        <w:rPr>
          <w:rFonts w:ascii="Arial" w:hAnsi="Arial" w:cs="Arial"/>
        </w:rPr>
        <w:t xml:space="preserve"> al pedido o a un botón específico, pueda abrirse el pedido en caja para facturarse; evidentemente solo aplicaría con los pedidos “A facturar”.</w:t>
      </w:r>
    </w:p>
    <w:p w14:paraId="0A5D44C5" w14:textId="3723F4E9" w:rsidR="00F17A38" w:rsidRDefault="00F17A38" w:rsidP="00F17A38">
      <w:pPr>
        <w:ind w:left="720"/>
        <w:jc w:val="both"/>
        <w:rPr>
          <w:rFonts w:ascii="Arial" w:hAnsi="Arial" w:cs="Arial"/>
        </w:rPr>
      </w:pPr>
    </w:p>
    <w:p w14:paraId="79776316" w14:textId="77777777" w:rsidR="00F17A38" w:rsidRDefault="00F17A38" w:rsidP="00F17A38">
      <w:pPr>
        <w:ind w:left="720"/>
        <w:jc w:val="both"/>
        <w:rPr>
          <w:rFonts w:ascii="Arial" w:hAnsi="Arial" w:cs="Arial"/>
        </w:rPr>
      </w:pPr>
    </w:p>
    <w:p w14:paraId="2A1CD95D" w14:textId="3E79C313" w:rsidR="00F17A38" w:rsidRDefault="00F17A38" w:rsidP="00F17A38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Cambiar el nombre del botón “Historial” a “Historial Pagado”. (este botón es parte del desarrollo actual)</w:t>
      </w:r>
    </w:p>
    <w:p w14:paraId="692362E1" w14:textId="78EC1000" w:rsidR="00F17A38" w:rsidRDefault="00F17A38" w:rsidP="00F17A38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Al iniciar el Punto de Venta, se habilitó la opción de iniciar sesión por medio de PIN para los empleados definidos</w:t>
      </w:r>
      <w:r w:rsidR="00732940">
        <w:rPr>
          <w:rFonts w:ascii="Arial" w:hAnsi="Arial" w:cs="Arial"/>
        </w:rPr>
        <w:t xml:space="preserve">. En el </w:t>
      </w:r>
      <w:proofErr w:type="spellStart"/>
      <w:r w:rsidR="00732940">
        <w:rPr>
          <w:rFonts w:ascii="Arial" w:hAnsi="Arial" w:cs="Arial"/>
        </w:rPr>
        <w:t>popup</w:t>
      </w:r>
      <w:proofErr w:type="spellEnd"/>
      <w:r w:rsidR="00732940">
        <w:rPr>
          <w:rFonts w:ascii="Arial" w:hAnsi="Arial" w:cs="Arial"/>
        </w:rPr>
        <w:t xml:space="preserve"> de selección de empleado aparece el texto “Seleccionar cajero” -&gt; cambiarlo por “Seleccionar personal”.</w:t>
      </w:r>
    </w:p>
    <w:p w14:paraId="132ED560" w14:textId="063AA603" w:rsidR="00732940" w:rsidRDefault="00732940" w:rsidP="00F17A38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Asegurarse que todos los pedidos al ser facturados aparezcan en la pestaña de “Historial pagado”. </w:t>
      </w:r>
    </w:p>
    <w:p w14:paraId="12FF788A" w14:textId="510EEEC5" w:rsidR="00732940" w:rsidRDefault="00732940" w:rsidP="00F17A38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Cambiar el nombre del botón “Albarán” a “Cambio de Mesa”. (este botón es estándar de </w:t>
      </w:r>
      <w:proofErr w:type="spellStart"/>
      <w:r>
        <w:rPr>
          <w:rFonts w:ascii="Arial" w:hAnsi="Arial" w:cs="Arial"/>
        </w:rPr>
        <w:t>Odoo</w:t>
      </w:r>
      <w:proofErr w:type="spellEnd"/>
      <w:r>
        <w:rPr>
          <w:rFonts w:ascii="Arial" w:hAnsi="Arial" w:cs="Arial"/>
        </w:rPr>
        <w:t>)</w:t>
      </w:r>
    </w:p>
    <w:p w14:paraId="44EAEA9C" w14:textId="3080A311" w:rsidR="00732940" w:rsidRDefault="00732940" w:rsidP="00F17A38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Activar nueva impresora de comanda para la categoría de “Bebidas”. </w:t>
      </w:r>
    </w:p>
    <w:p w14:paraId="6E6D3625" w14:textId="77777777" w:rsidR="00732940" w:rsidRDefault="00732940" w:rsidP="00732940">
      <w:pPr>
        <w:pStyle w:val="Prrafodelista"/>
        <w:jc w:val="both"/>
        <w:rPr>
          <w:rFonts w:ascii="Arial" w:hAnsi="Arial" w:cs="Arial"/>
          <w:b/>
          <w:bCs/>
        </w:rPr>
      </w:pPr>
    </w:p>
    <w:p w14:paraId="51FC8590" w14:textId="47D8A887" w:rsidR="00732940" w:rsidRPr="00732940" w:rsidRDefault="00732940" w:rsidP="00732940">
      <w:pPr>
        <w:pStyle w:val="Prrafodelista"/>
        <w:jc w:val="both"/>
        <w:rPr>
          <w:rFonts w:ascii="Arial" w:hAnsi="Arial" w:cs="Arial"/>
          <w:b/>
          <w:bCs/>
        </w:rPr>
      </w:pPr>
      <w:r w:rsidRPr="00F17A38">
        <w:rPr>
          <w:rFonts w:ascii="Arial" w:hAnsi="Arial" w:cs="Arial"/>
          <w:b/>
          <w:bCs/>
        </w:rPr>
        <w:t>*IMPORTANTE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↓ ↓ ↓</w:t>
      </w:r>
    </w:p>
    <w:p w14:paraId="13052F6F" w14:textId="2114A813" w:rsidR="00732940" w:rsidRDefault="00732940" w:rsidP="00F17A38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Ningún producto deberá poder borrarse o permitir cambiar cantidades después de haber sido enviado a la cocina. Solamente el usuario administrador tendrá esta función. </w:t>
      </w:r>
    </w:p>
    <w:p w14:paraId="2FAF64EF" w14:textId="5DC61863" w:rsidR="00732940" w:rsidRDefault="00732940" w:rsidP="00732940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Antes de ser ingresado a la cocina, los productos si deberán poder borrarse sin ningún problema.</w:t>
      </w:r>
    </w:p>
    <w:p w14:paraId="13A26389" w14:textId="3C08C8BC" w:rsidR="00732940" w:rsidRDefault="00732940" w:rsidP="00732940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(Probar diferentes escenarios para validar este punto)</w:t>
      </w:r>
    </w:p>
    <w:p w14:paraId="3809AEBC" w14:textId="6A2F13B1" w:rsidR="00732940" w:rsidRDefault="00732940" w:rsidP="00732940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Cambiar el nombre del botón “Cuenta” a “Aplicar Propina”. (este botón es parte del desarrollo actual).</w:t>
      </w:r>
    </w:p>
    <w:p w14:paraId="2B13699C" w14:textId="51B69020" w:rsidR="00732940" w:rsidRDefault="00732940" w:rsidP="00732940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Cambiar el nombre del botón “Reimprimir recibo” a “Reimprimir </w:t>
      </w:r>
      <w:proofErr w:type="spellStart"/>
      <w:r>
        <w:rPr>
          <w:rFonts w:ascii="Arial" w:hAnsi="Arial" w:cs="Arial"/>
        </w:rPr>
        <w:t>prefactura</w:t>
      </w:r>
      <w:proofErr w:type="spellEnd"/>
      <w:r>
        <w:rPr>
          <w:rFonts w:ascii="Arial" w:hAnsi="Arial" w:cs="Arial"/>
        </w:rPr>
        <w:t xml:space="preserve">”. (este botón es estándar de </w:t>
      </w:r>
      <w:proofErr w:type="spellStart"/>
      <w:r>
        <w:rPr>
          <w:rFonts w:ascii="Arial" w:hAnsi="Arial" w:cs="Arial"/>
        </w:rPr>
        <w:t>Odoo</w:t>
      </w:r>
      <w:proofErr w:type="spellEnd"/>
      <w:r>
        <w:rPr>
          <w:rFonts w:ascii="Arial" w:hAnsi="Arial" w:cs="Arial"/>
        </w:rPr>
        <w:t>)</w:t>
      </w:r>
    </w:p>
    <w:p w14:paraId="63C3F41D" w14:textId="6762E2C1" w:rsidR="00732940" w:rsidRDefault="00732940" w:rsidP="00732940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Bloquear el botón de notas para cualquier producto que ya haya sido ingresado a la cocina. Esta es una validación igual a las del punto #11, únicamente que con el botón de Notas. </w:t>
      </w:r>
    </w:p>
    <w:p w14:paraId="57A206D7" w14:textId="231DBE41" w:rsidR="00732940" w:rsidRDefault="00732940" w:rsidP="00732940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Hacer más visible el botón de 2x1 de sushi. Actualmente está dentro de la pestaña oculta del desarrollo actual, el cliente solicita que se muestre junto a los botones principales del POS. </w:t>
      </w:r>
    </w:p>
    <w:p w14:paraId="471884CD" w14:textId="12AB875D" w:rsidR="00023F0A" w:rsidRDefault="00023F0A" w:rsidP="00023F0A">
      <w:pPr>
        <w:pStyle w:val="Prrafodelista"/>
        <w:jc w:val="both"/>
        <w:rPr>
          <w:rFonts w:ascii="Arial" w:hAnsi="Arial" w:cs="Arial"/>
        </w:rPr>
      </w:pPr>
    </w:p>
    <w:p w14:paraId="5974BAEC" w14:textId="2963FCA5" w:rsidR="00023F0A" w:rsidRPr="00023F0A" w:rsidRDefault="00023F0A" w:rsidP="00023F0A">
      <w:pPr>
        <w:pStyle w:val="Prrafodelista"/>
        <w:jc w:val="both"/>
        <w:rPr>
          <w:rFonts w:ascii="Arial" w:hAnsi="Arial" w:cs="Arial"/>
          <w:b/>
          <w:bCs/>
        </w:rPr>
      </w:pPr>
      <w:r w:rsidRPr="00F17A38">
        <w:rPr>
          <w:rFonts w:ascii="Arial" w:hAnsi="Arial" w:cs="Arial"/>
          <w:b/>
          <w:bCs/>
        </w:rPr>
        <w:t>*IMPORTANTE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↓ ↓ ↓</w:t>
      </w:r>
    </w:p>
    <w:p w14:paraId="077010DE" w14:textId="584D9C7B" w:rsidR="00023F0A" w:rsidRPr="00F17A38" w:rsidRDefault="00023F0A" w:rsidP="00732940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Asegurarse que el botón de “Ingresar” solamente permita enviar el pedido una sola vez a imprimir. </w:t>
      </w:r>
    </w:p>
    <w:p w14:paraId="36C83C6B" w14:textId="0BB464BF" w:rsidR="002C1130" w:rsidRDefault="002C1130" w:rsidP="002C1130">
      <w:pPr>
        <w:jc w:val="both"/>
        <w:rPr>
          <w:rFonts w:ascii="Arial" w:hAnsi="Arial" w:cs="Arial"/>
        </w:rPr>
      </w:pPr>
    </w:p>
    <w:p w14:paraId="20725182" w14:textId="77777777" w:rsidR="002C1130" w:rsidRPr="002C1130" w:rsidRDefault="002C1130" w:rsidP="002C1130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SITIO WEB</w:t>
      </w:r>
    </w:p>
    <w:p w14:paraId="384DEC63" w14:textId="5203B861" w:rsidR="002C1130" w:rsidRPr="00A350D4" w:rsidRDefault="002C1130" w:rsidP="002C113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highlight w:val="yellow"/>
        </w:rPr>
      </w:pPr>
      <w:r w:rsidRPr="00A350D4">
        <w:rPr>
          <w:rFonts w:ascii="Arial" w:hAnsi="Arial" w:cs="Arial"/>
          <w:highlight w:val="yellow"/>
        </w:rPr>
        <w:t>El 2x1 debe aplicarse desde la etapa del Carrito.</w:t>
      </w:r>
    </w:p>
    <w:p w14:paraId="73C53934" w14:textId="77777777" w:rsidR="002C1130" w:rsidRPr="002C1130" w:rsidRDefault="002C1130" w:rsidP="002C1130">
      <w:pPr>
        <w:pStyle w:val="Prrafodelista"/>
        <w:jc w:val="both"/>
        <w:rPr>
          <w:rFonts w:ascii="Arial" w:hAnsi="Arial" w:cs="Arial"/>
        </w:rPr>
      </w:pPr>
    </w:p>
    <w:p w14:paraId="228999E7" w14:textId="3B6C613E" w:rsidR="002C1130" w:rsidRDefault="002C1130" w:rsidP="002C1130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PUNTOS ADICIONALES (cambios</w:t>
      </w:r>
      <w:r w:rsidR="00023F0A">
        <w:rPr>
          <w:rFonts w:ascii="Arial" w:hAnsi="Arial" w:cs="Arial"/>
          <w:b/>
          <w:bCs/>
          <w:u w:val="single"/>
        </w:rPr>
        <w:t xml:space="preserve"> funcionales</w:t>
      </w:r>
      <w:r>
        <w:rPr>
          <w:rFonts w:ascii="Arial" w:hAnsi="Arial" w:cs="Arial"/>
          <w:b/>
          <w:bCs/>
          <w:u w:val="single"/>
        </w:rPr>
        <w:t>)</w:t>
      </w:r>
    </w:p>
    <w:p w14:paraId="670AFF0B" w14:textId="77777777" w:rsidR="002C1130" w:rsidRPr="00A350D4" w:rsidRDefault="002C1130" w:rsidP="002C113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highlight w:val="lightGray"/>
        </w:rPr>
      </w:pPr>
      <w:r w:rsidRPr="00A350D4">
        <w:rPr>
          <w:rFonts w:ascii="Arial" w:hAnsi="Arial" w:cs="Arial"/>
          <w:highlight w:val="lightGray"/>
        </w:rPr>
        <w:t xml:space="preserve">Verificar precios de productos; las tarifas no están sumando el 9% correctamente. </w:t>
      </w:r>
    </w:p>
    <w:p w14:paraId="628E1235" w14:textId="18091455" w:rsidR="002C1130" w:rsidRPr="00023F0A" w:rsidRDefault="002C1130" w:rsidP="002C113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highlight w:val="lightGray"/>
        </w:rPr>
      </w:pPr>
      <w:r w:rsidRPr="00A350D4">
        <w:rPr>
          <w:rFonts w:ascii="Arial" w:hAnsi="Arial" w:cs="Arial"/>
          <w:highlight w:val="lightGray"/>
        </w:rPr>
        <w:t xml:space="preserve">Cambiar extras como Subcategoría de </w:t>
      </w:r>
      <w:proofErr w:type="spellStart"/>
      <w:r w:rsidRPr="00A350D4">
        <w:rPr>
          <w:rFonts w:ascii="Arial" w:hAnsi="Arial" w:cs="Arial"/>
          <w:highlight w:val="lightGray"/>
        </w:rPr>
        <w:t>Furiwa</w:t>
      </w:r>
      <w:proofErr w:type="spellEnd"/>
      <w:r w:rsidRPr="00A350D4">
        <w:rPr>
          <w:rFonts w:ascii="Arial" w:hAnsi="Arial" w:cs="Arial"/>
          <w:highlight w:val="lightGray"/>
        </w:rPr>
        <w:t xml:space="preserve"> y </w:t>
      </w:r>
      <w:proofErr w:type="spellStart"/>
      <w:r w:rsidRPr="00A350D4">
        <w:rPr>
          <w:rFonts w:ascii="Arial" w:hAnsi="Arial" w:cs="Arial"/>
          <w:highlight w:val="lightGray"/>
        </w:rPr>
        <w:t>Tokyo</w:t>
      </w:r>
      <w:proofErr w:type="spellEnd"/>
      <w:r w:rsidRPr="00A350D4">
        <w:rPr>
          <w:rFonts w:ascii="Arial" w:hAnsi="Arial" w:cs="Arial"/>
          <w:highlight w:val="lightGray"/>
        </w:rPr>
        <w:t>.</w:t>
      </w:r>
    </w:p>
    <w:p w14:paraId="3E4800D8" w14:textId="6B552AD2" w:rsidR="002C1130" w:rsidRDefault="002C1130" w:rsidP="002C1130">
      <w:pPr>
        <w:jc w:val="both"/>
        <w:rPr>
          <w:rFonts w:ascii="Arial" w:hAnsi="Arial" w:cs="Arial"/>
          <w:b/>
          <w:bCs/>
          <w:u w:val="single"/>
        </w:rPr>
      </w:pPr>
    </w:p>
    <w:p w14:paraId="2D6B22DE" w14:textId="77777777" w:rsidR="002C1130" w:rsidRPr="0034088E" w:rsidRDefault="002C1130" w:rsidP="0034088E">
      <w:pPr>
        <w:jc w:val="both"/>
        <w:rPr>
          <w:rFonts w:ascii="Arial" w:hAnsi="Arial" w:cs="Arial"/>
          <w:b/>
          <w:bCs/>
          <w:u w:val="single"/>
        </w:rPr>
      </w:pPr>
    </w:p>
    <w:sectPr w:rsidR="002C1130" w:rsidRPr="0034088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0E9F4" w14:textId="77777777" w:rsidR="0002077A" w:rsidRDefault="0002077A" w:rsidP="00ED31BC">
      <w:pPr>
        <w:spacing w:after="0" w:line="240" w:lineRule="auto"/>
      </w:pPr>
      <w:r>
        <w:separator/>
      </w:r>
    </w:p>
  </w:endnote>
  <w:endnote w:type="continuationSeparator" w:id="0">
    <w:p w14:paraId="38060314" w14:textId="77777777" w:rsidR="0002077A" w:rsidRDefault="0002077A" w:rsidP="00ED3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34DC0" w14:textId="2E455311" w:rsidR="002C1130" w:rsidRDefault="002C1130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349088F8" wp14:editId="27E36B1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7-13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E42712C" w14:textId="7102690B" w:rsidR="002C1130" w:rsidRDefault="00023F0A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s-ES"/>
                                  </w:rPr>
                                  <w:t>13 de julio de 2021</w:t>
                                </w:r>
                              </w:p>
                            </w:sdtContent>
                          </w:sdt>
                          <w:p w14:paraId="45FC5FCE" w14:textId="77777777" w:rsidR="002C1130" w:rsidRDefault="002C113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9088F8" id="Grupo 37" o:spid="_x0000_s1026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7-13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E42712C" w14:textId="7102690B" w:rsidR="002C1130" w:rsidRDefault="00023F0A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s-ES"/>
                            </w:rPr>
                            <w:t>13 de julio de 2021</w:t>
                          </w:r>
                        </w:p>
                      </w:sdtContent>
                    </w:sdt>
                    <w:p w14:paraId="45FC5FCE" w14:textId="77777777" w:rsidR="002C1130" w:rsidRDefault="002C113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A90E2EB" wp14:editId="035E31B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B43A8CF" w14:textId="77777777" w:rsidR="002C1130" w:rsidRDefault="002C113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90E2EB" id="Rectángulo 40" o:spid="_x0000_s1029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14:paraId="1B43A8CF" w14:textId="77777777" w:rsidR="002C1130" w:rsidRDefault="002C113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52D57E" w14:textId="77777777" w:rsidR="0002077A" w:rsidRDefault="0002077A" w:rsidP="00ED31BC">
      <w:pPr>
        <w:spacing w:after="0" w:line="240" w:lineRule="auto"/>
      </w:pPr>
      <w:r>
        <w:separator/>
      </w:r>
    </w:p>
  </w:footnote>
  <w:footnote w:type="continuationSeparator" w:id="0">
    <w:p w14:paraId="6FE24BBF" w14:textId="77777777" w:rsidR="0002077A" w:rsidRDefault="0002077A" w:rsidP="00ED3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4EC9C" w14:textId="27AAA300" w:rsidR="00ED31BC" w:rsidRDefault="00ED31BC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F18C7C4" wp14:editId="17DD1FE5">
          <wp:simplePos x="0" y="0"/>
          <wp:positionH relativeFrom="column">
            <wp:posOffset>-525878</wp:posOffset>
          </wp:positionH>
          <wp:positionV relativeFrom="paragraph">
            <wp:posOffset>-264160</wp:posOffset>
          </wp:positionV>
          <wp:extent cx="1045406" cy="1045406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5406" cy="10454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764D938C" wp14:editId="001F64BB">
          <wp:simplePos x="0" y="0"/>
          <wp:positionH relativeFrom="column">
            <wp:posOffset>4133166</wp:posOffset>
          </wp:positionH>
          <wp:positionV relativeFrom="paragraph">
            <wp:posOffset>-99744</wp:posOffset>
          </wp:positionV>
          <wp:extent cx="1775460" cy="494665"/>
          <wp:effectExtent l="0" t="0" r="0" b="63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546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15C2C"/>
    <w:multiLevelType w:val="hybridMultilevel"/>
    <w:tmpl w:val="7270C86A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65EDB"/>
    <w:multiLevelType w:val="hybridMultilevel"/>
    <w:tmpl w:val="FB06C0B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72873"/>
    <w:multiLevelType w:val="hybridMultilevel"/>
    <w:tmpl w:val="756AFBF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B2EFC"/>
    <w:multiLevelType w:val="hybridMultilevel"/>
    <w:tmpl w:val="756AFBF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311D8"/>
    <w:multiLevelType w:val="hybridMultilevel"/>
    <w:tmpl w:val="5FF2649A"/>
    <w:lvl w:ilvl="0" w:tplc="B682519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0A19BF"/>
    <w:multiLevelType w:val="hybridMultilevel"/>
    <w:tmpl w:val="144CEE46"/>
    <w:lvl w:ilvl="0" w:tplc="0D944F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1BC"/>
    <w:rsid w:val="0002077A"/>
    <w:rsid w:val="00023F0A"/>
    <w:rsid w:val="000E5E56"/>
    <w:rsid w:val="002207B3"/>
    <w:rsid w:val="002C1130"/>
    <w:rsid w:val="0034088E"/>
    <w:rsid w:val="0057368A"/>
    <w:rsid w:val="005E70EE"/>
    <w:rsid w:val="00604A06"/>
    <w:rsid w:val="0068742C"/>
    <w:rsid w:val="006B3388"/>
    <w:rsid w:val="00732940"/>
    <w:rsid w:val="009D28AB"/>
    <w:rsid w:val="00A350D4"/>
    <w:rsid w:val="00A66D7C"/>
    <w:rsid w:val="00B44226"/>
    <w:rsid w:val="00D8629B"/>
    <w:rsid w:val="00DE1428"/>
    <w:rsid w:val="00DE6DD8"/>
    <w:rsid w:val="00E67F7C"/>
    <w:rsid w:val="00EC5773"/>
    <w:rsid w:val="00ED31BC"/>
    <w:rsid w:val="00F00CA9"/>
    <w:rsid w:val="00F17A38"/>
    <w:rsid w:val="00F338FC"/>
    <w:rsid w:val="00F4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04A461"/>
  <w15:chartTrackingRefBased/>
  <w15:docId w15:val="{DE4488CB-1113-4ECC-A648-6638093C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31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31BC"/>
  </w:style>
  <w:style w:type="paragraph" w:styleId="Piedepgina">
    <w:name w:val="footer"/>
    <w:basedOn w:val="Normal"/>
    <w:link w:val="PiedepginaCar"/>
    <w:uiPriority w:val="99"/>
    <w:unhideWhenUsed/>
    <w:rsid w:val="00ED31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31BC"/>
  </w:style>
  <w:style w:type="paragraph" w:styleId="Prrafodelista">
    <w:name w:val="List Paragraph"/>
    <w:basedOn w:val="Normal"/>
    <w:uiPriority w:val="34"/>
    <w:qFormat/>
    <w:rsid w:val="00ED3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2021-07-13T00:00:00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646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Franco</dc:creator>
  <cp:keywords/>
  <dc:description/>
  <cp:lastModifiedBy>Juan Pablo</cp:lastModifiedBy>
  <cp:revision>2</cp:revision>
  <cp:lastPrinted>2021-03-18T16:25:00Z</cp:lastPrinted>
  <dcterms:created xsi:type="dcterms:W3CDTF">2021-07-13T16:03:00Z</dcterms:created>
  <dcterms:modified xsi:type="dcterms:W3CDTF">2021-07-13T16:03:00Z</dcterms:modified>
</cp:coreProperties>
</file>