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77" w:rsidRPr="00971F77" w:rsidRDefault="00971F77" w:rsidP="00971F77">
      <w:pPr>
        <w:suppressAutoHyphens/>
        <w:autoSpaceDN w:val="0"/>
        <w:spacing w:after="0" w:line="240" w:lineRule="auto"/>
        <w:rPr>
          <w:rFonts w:ascii="Arial Rounded MT Bold" w:eastAsia="NSimSun" w:hAnsi="Arial Rounded MT Bold" w:cs="Arial"/>
          <w:b/>
          <w:kern w:val="3"/>
          <w:sz w:val="24"/>
          <w:szCs w:val="24"/>
          <w:lang w:val="es-HN" w:eastAsia="zh-CN" w:bidi="hi-IN"/>
        </w:rPr>
      </w:pPr>
      <w:r w:rsidRPr="00971F77">
        <w:rPr>
          <w:rFonts w:ascii="Arial Rounded MT Bold" w:eastAsia="NSimSun" w:hAnsi="Arial Rounded MT Bold" w:cs="Arial"/>
          <w:b/>
          <w:kern w:val="3"/>
          <w:sz w:val="24"/>
          <w:szCs w:val="24"/>
          <w:lang w:val="es-HN" w:eastAsia="zh-CN" w:bidi="hi-IN"/>
        </w:rPr>
        <w:t>Bases de Datos I</w:t>
      </w:r>
    </w:p>
    <w:p w:rsidR="00971F77" w:rsidRPr="00971F77" w:rsidRDefault="00971F77" w:rsidP="00971F77">
      <w:pPr>
        <w:suppressAutoHyphens/>
        <w:autoSpaceDN w:val="0"/>
        <w:spacing w:after="0" w:line="240" w:lineRule="auto"/>
        <w:rPr>
          <w:rFonts w:ascii="Arial Rounded MT Bold" w:eastAsia="NSimSun" w:hAnsi="Arial Rounded MT Bold" w:cs="Arial"/>
          <w:b/>
          <w:kern w:val="3"/>
          <w:sz w:val="24"/>
          <w:szCs w:val="24"/>
          <w:lang w:val="es-HN" w:eastAsia="zh-CN" w:bidi="hi-IN"/>
        </w:rPr>
      </w:pPr>
      <w:r w:rsidRPr="00971F77">
        <w:rPr>
          <w:rFonts w:ascii="Arial Rounded MT Bold" w:eastAsia="NSimSun" w:hAnsi="Arial Rounded MT Bold" w:cs="Arial"/>
          <w:b/>
          <w:kern w:val="3"/>
          <w:sz w:val="24"/>
          <w:szCs w:val="24"/>
          <w:lang w:val="es-HN" w:eastAsia="zh-CN" w:bidi="hi-IN"/>
        </w:rPr>
        <w:t>24/11/2020</w:t>
      </w:r>
    </w:p>
    <w:p w:rsidR="00971F77" w:rsidRPr="00971F77" w:rsidRDefault="00735070" w:rsidP="00971F77">
      <w:pPr>
        <w:suppressAutoHyphens/>
        <w:autoSpaceDN w:val="0"/>
        <w:spacing w:after="0" w:line="240" w:lineRule="auto"/>
        <w:rPr>
          <w:rFonts w:ascii="Arial Rounded MT Bold" w:eastAsia="NSimSun" w:hAnsi="Arial Rounded MT Bold" w:cs="Arial"/>
          <w:b/>
          <w:kern w:val="3"/>
          <w:sz w:val="24"/>
          <w:szCs w:val="24"/>
          <w:lang w:val="es-HN" w:eastAsia="zh-CN" w:bidi="hi-IN"/>
        </w:rPr>
      </w:pPr>
      <w:r>
        <w:rPr>
          <w:rFonts w:ascii="Arial Rounded MT Bold" w:eastAsia="NSimSun" w:hAnsi="Arial Rounded MT Bold" w:cs="Arial"/>
          <w:b/>
          <w:kern w:val="3"/>
          <w:sz w:val="24"/>
          <w:szCs w:val="24"/>
          <w:lang w:val="es-HN" w:eastAsia="zh-CN" w:bidi="hi-IN"/>
        </w:rPr>
        <w:t xml:space="preserve">Preguntas </w:t>
      </w:r>
      <w:proofErr w:type="spellStart"/>
      <w:r>
        <w:rPr>
          <w:rFonts w:ascii="Arial Rounded MT Bold" w:eastAsia="NSimSun" w:hAnsi="Arial Rounded MT Bold" w:cs="Arial"/>
          <w:b/>
          <w:kern w:val="3"/>
          <w:sz w:val="24"/>
          <w:szCs w:val="24"/>
          <w:lang w:val="es-HN" w:eastAsia="zh-CN" w:bidi="hi-IN"/>
        </w:rPr>
        <w:t>Cap</w:t>
      </w:r>
      <w:proofErr w:type="spellEnd"/>
      <w:r>
        <w:rPr>
          <w:rFonts w:ascii="Arial Rounded MT Bold" w:eastAsia="NSimSun" w:hAnsi="Arial Rounded MT Bold" w:cs="Arial"/>
          <w:b/>
          <w:kern w:val="3"/>
          <w:sz w:val="24"/>
          <w:szCs w:val="24"/>
          <w:lang w:val="es-HN" w:eastAsia="zh-CN" w:bidi="hi-IN"/>
        </w:rPr>
        <w:t xml:space="preserve"> 7</w:t>
      </w:r>
      <w:r w:rsidR="00971F77" w:rsidRPr="00971F77">
        <w:rPr>
          <w:rFonts w:ascii="Arial Rounded MT Bold" w:eastAsia="NSimSun" w:hAnsi="Arial Rounded MT Bold" w:cs="Arial"/>
          <w:b/>
          <w:kern w:val="3"/>
          <w:sz w:val="24"/>
          <w:szCs w:val="24"/>
          <w:lang w:val="es-HN" w:eastAsia="zh-CN" w:bidi="hi-IN"/>
        </w:rPr>
        <w:t>.3 24/11</w:t>
      </w:r>
    </w:p>
    <w:p w:rsidR="00971F77" w:rsidRPr="00971F77" w:rsidRDefault="00971F77" w:rsidP="00971F77">
      <w:pPr>
        <w:suppressAutoHyphens/>
        <w:autoSpaceDN w:val="0"/>
        <w:spacing w:after="0" w:line="240" w:lineRule="auto"/>
        <w:rPr>
          <w:rFonts w:ascii="Arial Rounded MT Bold" w:eastAsia="NSimSun" w:hAnsi="Arial Rounded MT Bold" w:cs="Arial"/>
          <w:kern w:val="3"/>
          <w:sz w:val="24"/>
          <w:szCs w:val="24"/>
          <w:lang w:val="es-HN" w:eastAsia="zh-CN" w:bidi="hi-IN"/>
        </w:rPr>
      </w:pPr>
      <w:r w:rsidRPr="00971F77">
        <w:rPr>
          <w:rFonts w:ascii="Arial Rounded MT Bold" w:eastAsia="NSimSun" w:hAnsi="Arial Rounded MT Bold" w:cs="Arial"/>
          <w:kern w:val="3"/>
          <w:sz w:val="24"/>
          <w:szCs w:val="24"/>
          <w:lang w:val="es-HN" w:eastAsia="zh-CN" w:bidi="hi-IN"/>
        </w:rPr>
        <w:t>IS-501</w:t>
      </w:r>
      <w:r w:rsidRPr="00971F77">
        <w:rPr>
          <w:rFonts w:ascii="Arial Rounded MT Bold" w:eastAsia="NSimSun" w:hAnsi="Arial Rounded MT Bold" w:cs="Arial"/>
          <w:kern w:val="3"/>
          <w:sz w:val="24"/>
          <w:szCs w:val="24"/>
          <w:lang w:val="es-HN" w:eastAsia="zh-CN" w:bidi="hi-IN"/>
        </w:rPr>
        <w:br/>
        <w:t xml:space="preserve">José </w:t>
      </w:r>
      <w:proofErr w:type="spellStart"/>
      <w:r w:rsidRPr="00971F77">
        <w:rPr>
          <w:rFonts w:ascii="Arial Rounded MT Bold" w:eastAsia="NSimSun" w:hAnsi="Arial Rounded MT Bold" w:cs="Arial"/>
          <w:kern w:val="3"/>
          <w:sz w:val="24"/>
          <w:szCs w:val="24"/>
          <w:lang w:val="es-HN" w:eastAsia="zh-CN" w:bidi="hi-IN"/>
        </w:rPr>
        <w:t>Inestroza</w:t>
      </w:r>
      <w:proofErr w:type="spellEnd"/>
    </w:p>
    <w:p w:rsidR="00971F77" w:rsidRDefault="00971F77" w:rsidP="00971F77">
      <w:pPr>
        <w:rPr>
          <w:rFonts w:ascii="Arial Rounded MT Bold" w:hAnsi="Arial Rounded MT Bold"/>
          <w:sz w:val="24"/>
        </w:rPr>
      </w:pPr>
    </w:p>
    <w:p w:rsidR="00971F77" w:rsidRDefault="00CC0589" w:rsidP="00CC0589">
      <w:pPr>
        <w:pStyle w:val="Prrafodelista"/>
        <w:numPr>
          <w:ilvl w:val="0"/>
          <w:numId w:val="1"/>
        </w:numPr>
        <w:rPr>
          <w:rFonts w:ascii="Arial Rounded MT Bold" w:hAnsi="Arial Rounded MT Bold"/>
          <w:sz w:val="24"/>
          <w:szCs w:val="24"/>
        </w:rPr>
      </w:pPr>
      <w:r w:rsidRPr="00CC0589">
        <w:rPr>
          <w:rFonts w:ascii="Arial Rounded MT Bold" w:hAnsi="Arial Rounded MT Bold"/>
          <w:b/>
          <w:sz w:val="24"/>
        </w:rPr>
        <w:t>¿Para qué sirven los “disparadores” en SQL?</w:t>
      </w:r>
      <w:r w:rsidR="00971F77" w:rsidRPr="00971F77">
        <w:rPr>
          <w:rFonts w:ascii="Arial Rounded MT Bold" w:hAnsi="Arial Rounded MT Bold"/>
          <w:b/>
          <w:sz w:val="24"/>
        </w:rPr>
        <w:br/>
        <w:t xml:space="preserve">R/ </w:t>
      </w:r>
      <w:r>
        <w:rPr>
          <w:rFonts w:ascii="Arial Rounded MT Bold" w:hAnsi="Arial Rounded MT Bold"/>
          <w:sz w:val="24"/>
        </w:rPr>
        <w:t>- R</w:t>
      </w:r>
      <w:r w:rsidRPr="00CC0589">
        <w:rPr>
          <w:rFonts w:ascii="Arial Rounded MT Bold" w:hAnsi="Arial Rounded MT Bold"/>
          <w:sz w:val="24"/>
        </w:rPr>
        <w:t>ealizar comprobaciones de valores que se insertarán en una tabla</w:t>
      </w:r>
      <w:r>
        <w:rPr>
          <w:rFonts w:ascii="Arial Rounded MT Bold" w:hAnsi="Arial Rounded MT Bold"/>
          <w:sz w:val="24"/>
        </w:rPr>
        <w:t>.</w:t>
      </w:r>
      <w:r>
        <w:rPr>
          <w:rFonts w:ascii="Arial Rounded MT Bold" w:hAnsi="Arial Rounded MT Bold"/>
          <w:sz w:val="24"/>
        </w:rPr>
        <w:br/>
        <w:t>- R</w:t>
      </w:r>
      <w:r w:rsidRPr="00CC0589">
        <w:rPr>
          <w:rFonts w:ascii="Arial Rounded MT Bold" w:hAnsi="Arial Rounded MT Bold"/>
          <w:sz w:val="24"/>
        </w:rPr>
        <w:t>ealizar cálculos sobre valores implicados en una actualización</w:t>
      </w:r>
      <w:r>
        <w:rPr>
          <w:rFonts w:ascii="Arial Rounded MT Bold" w:hAnsi="Arial Rounded MT Bold"/>
          <w:sz w:val="24"/>
        </w:rPr>
        <w:br/>
        <w:t xml:space="preserve">- Invocar un procedimiento almacenado usando la instrucción CALL </w:t>
      </w:r>
      <w:r>
        <w:rPr>
          <w:rFonts w:ascii="Arial Rounded MT Bold" w:hAnsi="Arial Rounded MT Bold"/>
          <w:sz w:val="24"/>
        </w:rPr>
        <w:br/>
        <w:t xml:space="preserve">IMPORTANTE </w:t>
      </w:r>
      <w:r w:rsidRPr="00CC0589">
        <w:rPr>
          <w:rFonts w:ascii="Arial Rounded MT Bold" w:hAnsi="Arial Rounded MT Bold"/>
          <w:sz w:val="24"/>
        </w:rPr>
        <w:sym w:font="Wingdings" w:char="F0E0"/>
      </w:r>
      <w:r>
        <w:rPr>
          <w:rFonts w:ascii="Arial Rounded MT Bold" w:hAnsi="Arial Rounded MT Bold"/>
          <w:sz w:val="24"/>
        </w:rPr>
        <w:t xml:space="preserve"> </w:t>
      </w:r>
      <w:r w:rsidRPr="00CC0589">
        <w:rPr>
          <w:rFonts w:ascii="Arial Rounded MT Bold" w:hAnsi="Arial Rounded MT Bold"/>
          <w:sz w:val="24"/>
        </w:rPr>
        <w:t>El desencadenante no puede utilizar la sentencia CALL para invocar procedimientos almacenados que devuelven datos al cliente o que utilizan SQL dinámico. (Los procedimientos almacenados pueden devolver datos al disparador a través de los parámetros OUT o INOUT).</w:t>
      </w:r>
      <w:r>
        <w:rPr>
          <w:rFonts w:ascii="Arial Rounded MT Bold" w:hAnsi="Arial Rounded MT Bold"/>
          <w:sz w:val="24"/>
        </w:rPr>
        <w:br/>
      </w:r>
    </w:p>
    <w:p w:rsidR="00CC0589" w:rsidRPr="00913A26" w:rsidRDefault="00CC0589" w:rsidP="00CC0589">
      <w:pPr>
        <w:pStyle w:val="Prrafodelista"/>
        <w:numPr>
          <w:ilvl w:val="0"/>
          <w:numId w:val="1"/>
        </w:numPr>
        <w:rPr>
          <w:rFonts w:ascii="Arial Rounded MT Bold" w:hAnsi="Arial Rounded MT Bold"/>
          <w:b/>
          <w:sz w:val="24"/>
          <w:szCs w:val="24"/>
        </w:rPr>
      </w:pPr>
      <w:r w:rsidRPr="00CC0589">
        <w:rPr>
          <w:rFonts w:ascii="Arial Rounded MT Bold" w:hAnsi="Arial Rounded MT Bold"/>
          <w:b/>
          <w:sz w:val="24"/>
          <w:szCs w:val="24"/>
        </w:rPr>
        <w:t>¿Cuál es la ventaja de usar disparadores?</w:t>
      </w:r>
      <w:r w:rsidRPr="00CC0589">
        <w:rPr>
          <w:rFonts w:ascii="Arial Rounded MT Bold" w:hAnsi="Arial Rounded MT Bold"/>
          <w:b/>
          <w:sz w:val="24"/>
          <w:szCs w:val="24"/>
        </w:rPr>
        <w:br/>
        <w:t xml:space="preserve">R/ </w:t>
      </w:r>
      <w:r w:rsidR="00913A26">
        <w:rPr>
          <w:rFonts w:ascii="Arial Rounded MT Bold" w:hAnsi="Arial Rounded MT Bold"/>
          <w:sz w:val="24"/>
          <w:szCs w:val="24"/>
        </w:rPr>
        <w:t>- Ahorra tiempos de ejecución y automatiza procedimientos en la base de datos.</w:t>
      </w:r>
      <w:r w:rsidR="00913A26">
        <w:rPr>
          <w:rFonts w:ascii="Arial Rounded MT Bold" w:hAnsi="Arial Rounded MT Bold"/>
          <w:sz w:val="24"/>
          <w:szCs w:val="24"/>
        </w:rPr>
        <w:br/>
      </w:r>
    </w:p>
    <w:p w:rsidR="00913A26" w:rsidRPr="00913A26" w:rsidRDefault="00913A26" w:rsidP="00913A26">
      <w:pPr>
        <w:pStyle w:val="Prrafodelista"/>
        <w:numPr>
          <w:ilvl w:val="0"/>
          <w:numId w:val="1"/>
        </w:numPr>
        <w:rPr>
          <w:rFonts w:ascii="Arial Rounded MT Bold" w:hAnsi="Arial Rounded MT Bold"/>
          <w:b/>
          <w:sz w:val="24"/>
          <w:szCs w:val="24"/>
        </w:rPr>
      </w:pPr>
      <w:r w:rsidRPr="00913A26">
        <w:rPr>
          <w:rFonts w:ascii="Arial Rounded MT Bold" w:hAnsi="Arial Rounded MT Bold"/>
          <w:b/>
          <w:sz w:val="24"/>
          <w:szCs w:val="24"/>
        </w:rPr>
        <w:t>¿Cómo puedo definir el tiempo de la acción en un disparador?</w:t>
      </w:r>
      <w:r>
        <w:rPr>
          <w:rFonts w:ascii="Arial Rounded MT Bold" w:hAnsi="Arial Rounded MT Bold"/>
          <w:b/>
          <w:sz w:val="24"/>
          <w:szCs w:val="24"/>
        </w:rPr>
        <w:br/>
        <w:t xml:space="preserve">R/ </w:t>
      </w:r>
      <w:r>
        <w:rPr>
          <w:rFonts w:ascii="Arial Rounded MT Bold" w:hAnsi="Arial Rounded MT Bold"/>
          <w:sz w:val="24"/>
          <w:szCs w:val="24"/>
        </w:rPr>
        <w:t>Es el momento en el que las sentencias SQL que se encuentran en el disparador se ejecutara, siendo estas: L</w:t>
      </w:r>
      <w:r w:rsidRPr="00913A26">
        <w:rPr>
          <w:rFonts w:ascii="Arial Rounded MT Bold" w:hAnsi="Arial Rounded MT Bold"/>
          <w:sz w:val="24"/>
          <w:szCs w:val="24"/>
        </w:rPr>
        <w:t>a palabra clave BEFORE indica el tiempo de acción del disparador. En este caso, el disparador se activa antes de cada fila insertada en la tabla. La otra palabra clave permitida aquí es AFTER.</w:t>
      </w:r>
      <w:r>
        <w:rPr>
          <w:rFonts w:ascii="Arial Rounded MT Bold" w:hAnsi="Arial Rounded MT Bold"/>
          <w:sz w:val="24"/>
          <w:szCs w:val="24"/>
        </w:rPr>
        <w:br/>
      </w:r>
      <w:r>
        <w:rPr>
          <w:rFonts w:ascii="Arial Rounded MT Bold" w:hAnsi="Arial Rounded MT Bold"/>
          <w:sz w:val="24"/>
          <w:szCs w:val="24"/>
        </w:rPr>
        <w:br/>
      </w:r>
    </w:p>
    <w:p w:rsidR="00913A26" w:rsidRPr="00E764A5" w:rsidRDefault="00913A26" w:rsidP="00913A26">
      <w:pPr>
        <w:pStyle w:val="Prrafodelista"/>
        <w:numPr>
          <w:ilvl w:val="0"/>
          <w:numId w:val="1"/>
        </w:numPr>
        <w:rPr>
          <w:rFonts w:ascii="Arial Rounded MT Bold" w:hAnsi="Arial Rounded MT Bold"/>
          <w:b/>
          <w:sz w:val="24"/>
          <w:szCs w:val="24"/>
        </w:rPr>
      </w:pPr>
      <w:r w:rsidRPr="00E764A5">
        <w:rPr>
          <w:rFonts w:ascii="Arial Rounded MT Bold" w:hAnsi="Arial Rounded MT Bold"/>
          <w:b/>
          <w:sz w:val="24"/>
          <w:szCs w:val="24"/>
        </w:rPr>
        <w:t>¿Cómo puedo definir el evento que dispara la acción del disparador?</w:t>
      </w:r>
      <w:r w:rsidRPr="00E764A5">
        <w:rPr>
          <w:rFonts w:ascii="Arial Rounded MT Bold" w:hAnsi="Arial Rounded MT Bold"/>
          <w:b/>
          <w:sz w:val="24"/>
          <w:szCs w:val="24"/>
        </w:rPr>
        <w:br/>
        <w:t xml:space="preserve">R/ </w:t>
      </w:r>
      <w:r w:rsidRPr="00E764A5">
        <w:rPr>
          <w:rFonts w:ascii="Arial Rounded MT Bold" w:hAnsi="Arial Rounded MT Bold"/>
          <w:sz w:val="24"/>
          <w:szCs w:val="24"/>
        </w:rPr>
        <w:t xml:space="preserve">Es la acción a ejecutar sobre una tabla de la base de datos, se dividen en: La palabra clave INSERT indica el evento desencadenante; es decir, el tipo de operación que activa el gatillo. </w:t>
      </w:r>
      <w:r w:rsidRPr="00E764A5">
        <w:rPr>
          <w:rFonts w:ascii="Arial Rounded MT Bold" w:hAnsi="Arial Rounded MT Bold"/>
          <w:sz w:val="24"/>
          <w:szCs w:val="24"/>
        </w:rPr>
        <w:t>También puede crear activadores para las operaciones DELETE y UPDATE.</w:t>
      </w:r>
      <w:r w:rsidRPr="00E764A5">
        <w:rPr>
          <w:rFonts w:ascii="Arial Rounded MT Bold" w:hAnsi="Arial Rounded MT Bold"/>
          <w:sz w:val="24"/>
          <w:szCs w:val="24"/>
        </w:rPr>
        <w:br/>
      </w:r>
    </w:p>
    <w:p w:rsidR="00E764A5" w:rsidRPr="00E764A5" w:rsidRDefault="00E764A5" w:rsidP="00E764A5">
      <w:pPr>
        <w:pStyle w:val="Prrafodelista"/>
        <w:numPr>
          <w:ilvl w:val="0"/>
          <w:numId w:val="1"/>
        </w:numPr>
        <w:rPr>
          <w:rFonts w:ascii="Arial Rounded MT Bold" w:hAnsi="Arial Rounded MT Bold"/>
          <w:b/>
          <w:sz w:val="24"/>
          <w:szCs w:val="24"/>
        </w:rPr>
      </w:pPr>
      <w:r w:rsidRPr="00E764A5">
        <w:rPr>
          <w:rFonts w:ascii="Arial Rounded MT Bold" w:hAnsi="Arial Rounded MT Bold"/>
          <w:b/>
          <w:sz w:val="24"/>
          <w:szCs w:val="24"/>
        </w:rPr>
        <w:t>¿Qué componentes pueden ir en el cuerpo de un disparador?</w:t>
      </w:r>
      <w:r w:rsidRPr="00E764A5">
        <w:rPr>
          <w:rFonts w:ascii="Arial Rounded MT Bold" w:hAnsi="Arial Rounded MT Bold"/>
          <w:b/>
          <w:sz w:val="24"/>
          <w:szCs w:val="24"/>
        </w:rPr>
        <w:br/>
        <w:t xml:space="preserve">R/ </w:t>
      </w:r>
      <w:r w:rsidRPr="00E764A5">
        <w:rPr>
          <w:rFonts w:ascii="Arial Rounded MT Bold" w:hAnsi="Arial Rounded MT Bold"/>
          <w:sz w:val="24"/>
          <w:szCs w:val="24"/>
        </w:rPr>
        <w:t>- Las palabras clave OLD y NEW le permiten acceder a las columnas en las filas afectadas por un disparador.</w:t>
      </w:r>
      <w:r w:rsidRPr="00E764A5">
        <w:rPr>
          <w:rFonts w:ascii="Arial Rounded MT Bold" w:hAnsi="Arial Rounded MT Bold"/>
          <w:sz w:val="24"/>
          <w:szCs w:val="24"/>
        </w:rPr>
        <w:br/>
        <w:t>- INSERT, DELETE, UPDATE.</w:t>
      </w:r>
      <w:r w:rsidRPr="00E764A5">
        <w:rPr>
          <w:rFonts w:ascii="Arial Rounded MT Bold" w:hAnsi="Arial Rounded MT Bold"/>
          <w:sz w:val="24"/>
          <w:szCs w:val="24"/>
        </w:rPr>
        <w:br/>
        <w:t>- IF, ELSE, ELSE IF.</w:t>
      </w:r>
      <w:r w:rsidRPr="00E764A5">
        <w:rPr>
          <w:rFonts w:ascii="Arial Rounded MT Bold" w:hAnsi="Arial Rounded MT Bold"/>
          <w:sz w:val="24"/>
          <w:szCs w:val="24"/>
        </w:rPr>
        <w:br/>
        <w:t>- LOOP, SET.</w:t>
      </w:r>
    </w:p>
    <w:p w:rsidR="00913A26" w:rsidRDefault="00E764A5" w:rsidP="00E764A5">
      <w:pPr>
        <w:pStyle w:val="Prrafodelista"/>
        <w:numPr>
          <w:ilvl w:val="0"/>
          <w:numId w:val="1"/>
        </w:numPr>
        <w:rPr>
          <w:rFonts w:ascii="Arial Rounded MT Bold" w:hAnsi="Arial Rounded MT Bold"/>
          <w:b/>
          <w:sz w:val="24"/>
          <w:szCs w:val="24"/>
        </w:rPr>
      </w:pPr>
      <w:r w:rsidRPr="00E764A5">
        <w:rPr>
          <w:rFonts w:ascii="Arial Rounded MT Bold" w:hAnsi="Arial Rounded MT Bold"/>
          <w:b/>
          <w:sz w:val="24"/>
          <w:szCs w:val="24"/>
        </w:rPr>
        <w:lastRenderedPageBreak/>
        <w:t xml:space="preserve">¿Cómo puedo hacer referencia a los elementos o distinguir los elementos de las columnas a afectar, dentro de un disparador? R/ </w:t>
      </w:r>
      <w:r w:rsidRPr="00E764A5">
        <w:rPr>
          <w:rFonts w:ascii="Arial Rounded MT Bold" w:hAnsi="Arial Rounded MT Bold"/>
          <w:sz w:val="24"/>
          <w:szCs w:val="24"/>
        </w:rPr>
        <w:t xml:space="preserve">OLD y NEW le permiten acceder a las columnas en las filas afectadas por un disparador. OLD y NEW son extensiones de </w:t>
      </w:r>
      <w:proofErr w:type="spellStart"/>
      <w:r w:rsidRPr="00E764A5">
        <w:rPr>
          <w:rFonts w:ascii="Arial Rounded MT Bold" w:hAnsi="Arial Rounded MT Bold"/>
          <w:sz w:val="24"/>
          <w:szCs w:val="24"/>
        </w:rPr>
        <w:t>MySQL</w:t>
      </w:r>
      <w:proofErr w:type="spellEnd"/>
      <w:r w:rsidRPr="00E764A5">
        <w:rPr>
          <w:rFonts w:ascii="Arial Rounded MT Bold" w:hAnsi="Arial Rounded MT Bold"/>
          <w:sz w:val="24"/>
          <w:szCs w:val="24"/>
        </w:rPr>
        <w:t xml:space="preserve"> para disparadores; no distinguen entre mayúsculas y minúsculas. En un disparador INSERT, solo se puede usar </w:t>
      </w:r>
      <w:proofErr w:type="spellStart"/>
      <w:r w:rsidRPr="00E764A5">
        <w:rPr>
          <w:rFonts w:ascii="Arial Rounded MT Bold" w:hAnsi="Arial Rounded MT Bold"/>
          <w:sz w:val="24"/>
          <w:szCs w:val="24"/>
        </w:rPr>
        <w:t>NEW.col_name</w:t>
      </w:r>
      <w:proofErr w:type="spellEnd"/>
      <w:r w:rsidRPr="00E764A5">
        <w:rPr>
          <w:rFonts w:ascii="Arial Rounded MT Bold" w:hAnsi="Arial Rounded MT Bold"/>
          <w:sz w:val="24"/>
          <w:szCs w:val="24"/>
        </w:rPr>
        <w:t xml:space="preserve">; no hay fila antigua. En un disparador DELETE, solo se puede usar </w:t>
      </w:r>
      <w:proofErr w:type="spellStart"/>
      <w:r w:rsidRPr="00E764A5">
        <w:rPr>
          <w:rFonts w:ascii="Arial Rounded MT Bold" w:hAnsi="Arial Rounded MT Bold"/>
          <w:sz w:val="24"/>
          <w:szCs w:val="24"/>
        </w:rPr>
        <w:t>OLD.col_name</w:t>
      </w:r>
      <w:proofErr w:type="spellEnd"/>
      <w:r w:rsidRPr="00E764A5">
        <w:rPr>
          <w:rFonts w:ascii="Arial Rounded MT Bold" w:hAnsi="Arial Rounded MT Bold"/>
          <w:sz w:val="24"/>
          <w:szCs w:val="24"/>
        </w:rPr>
        <w:t xml:space="preserve">; no hay nueva fila. En un desencadenador UPDATE, puede usar </w:t>
      </w:r>
      <w:proofErr w:type="spellStart"/>
      <w:r w:rsidRPr="00E764A5">
        <w:rPr>
          <w:rFonts w:ascii="Arial Rounded MT Bold" w:hAnsi="Arial Rounded MT Bold"/>
          <w:sz w:val="24"/>
          <w:szCs w:val="24"/>
        </w:rPr>
        <w:t>OLD.col_name</w:t>
      </w:r>
      <w:proofErr w:type="spellEnd"/>
      <w:r w:rsidRPr="00E764A5">
        <w:rPr>
          <w:rFonts w:ascii="Arial Rounded MT Bold" w:hAnsi="Arial Rounded MT Bold"/>
          <w:sz w:val="24"/>
          <w:szCs w:val="24"/>
        </w:rPr>
        <w:t xml:space="preserve"> para hacer referencia a las columnas de una fila antes de que se actualice y </w:t>
      </w:r>
      <w:proofErr w:type="spellStart"/>
      <w:r w:rsidRPr="00E764A5">
        <w:rPr>
          <w:rFonts w:ascii="Arial Rounded MT Bold" w:hAnsi="Arial Rounded MT Bold"/>
          <w:sz w:val="24"/>
          <w:szCs w:val="24"/>
        </w:rPr>
        <w:t>NEW.col_name</w:t>
      </w:r>
      <w:proofErr w:type="spellEnd"/>
      <w:r w:rsidRPr="00E764A5">
        <w:rPr>
          <w:rFonts w:ascii="Arial Rounded MT Bold" w:hAnsi="Arial Rounded MT Bold"/>
          <w:sz w:val="24"/>
          <w:szCs w:val="24"/>
        </w:rPr>
        <w:t xml:space="preserve"> para hacer referencia a las columnas de la fila después de que se actualice. Una columna denominada OLD es de solo lectura. Puede consultarlo (si tiene el privilegio SELECT), pero no modificarlo.</w:t>
      </w:r>
      <w:r w:rsidR="00913A26" w:rsidRPr="00E764A5">
        <w:rPr>
          <w:rFonts w:ascii="Arial Rounded MT Bold" w:hAnsi="Arial Rounded MT Bold"/>
          <w:b/>
        </w:rPr>
        <w:br/>
      </w:r>
    </w:p>
    <w:p w:rsidR="00E764A5" w:rsidRPr="00E764A5" w:rsidRDefault="00E764A5" w:rsidP="00E764A5">
      <w:pPr>
        <w:pStyle w:val="Prrafodelista"/>
        <w:numPr>
          <w:ilvl w:val="0"/>
          <w:numId w:val="1"/>
        </w:numPr>
        <w:rPr>
          <w:rFonts w:ascii="Arial Rounded MT Bold" w:hAnsi="Arial Rounded MT Bold"/>
          <w:sz w:val="24"/>
          <w:szCs w:val="24"/>
          <w:lang w:val="es-HN"/>
        </w:rPr>
      </w:pPr>
      <w:r w:rsidRPr="00E764A5">
        <w:rPr>
          <w:rFonts w:ascii="Arial Rounded MT Bold" w:hAnsi="Arial Rounded MT Bold"/>
          <w:b/>
          <w:sz w:val="24"/>
          <w:szCs w:val="24"/>
        </w:rPr>
        <w:t xml:space="preserve">¿Cuáles son las limitaciones de código que se pueden implementar en el cuerpo de un </w:t>
      </w:r>
      <w:proofErr w:type="spellStart"/>
      <w:r w:rsidRPr="00E764A5">
        <w:rPr>
          <w:rFonts w:ascii="Arial Rounded MT Bold" w:hAnsi="Arial Rounded MT Bold"/>
          <w:b/>
          <w:sz w:val="24"/>
          <w:szCs w:val="24"/>
        </w:rPr>
        <w:t>trigger</w:t>
      </w:r>
      <w:proofErr w:type="spellEnd"/>
      <w:r w:rsidRPr="00E764A5">
        <w:rPr>
          <w:rFonts w:ascii="Arial Rounded MT Bold" w:hAnsi="Arial Rounded MT Bold"/>
          <w:b/>
          <w:sz w:val="24"/>
          <w:szCs w:val="24"/>
        </w:rPr>
        <w:t xml:space="preserve"> de acuerdo con la lectura del manual de </w:t>
      </w:r>
      <w:proofErr w:type="spellStart"/>
      <w:r w:rsidRPr="00E764A5">
        <w:rPr>
          <w:rFonts w:ascii="Arial Rounded MT Bold" w:hAnsi="Arial Rounded MT Bold"/>
          <w:b/>
          <w:sz w:val="24"/>
          <w:szCs w:val="24"/>
        </w:rPr>
        <w:t>MySQL</w:t>
      </w:r>
      <w:proofErr w:type="spellEnd"/>
      <w:r w:rsidRPr="00E764A5">
        <w:rPr>
          <w:rFonts w:ascii="Arial Rounded MT Bold" w:hAnsi="Arial Rounded MT Bold"/>
          <w:b/>
          <w:sz w:val="24"/>
          <w:szCs w:val="24"/>
        </w:rPr>
        <w:t xml:space="preserve"> en compatibilidad con </w:t>
      </w:r>
      <w:proofErr w:type="spellStart"/>
      <w:r w:rsidRPr="00E764A5">
        <w:rPr>
          <w:rFonts w:ascii="Arial Rounded MT Bold" w:hAnsi="Arial Rounded MT Bold"/>
          <w:b/>
          <w:sz w:val="24"/>
          <w:szCs w:val="24"/>
        </w:rPr>
        <w:t>MariaDB</w:t>
      </w:r>
      <w:proofErr w:type="spellEnd"/>
      <w:r w:rsidRPr="00E764A5">
        <w:rPr>
          <w:rFonts w:ascii="Arial Rounded MT Bold" w:hAnsi="Arial Rounded MT Bold"/>
          <w:b/>
          <w:sz w:val="24"/>
          <w:szCs w:val="24"/>
        </w:rPr>
        <w:t>?</w:t>
      </w:r>
      <w:r>
        <w:rPr>
          <w:rFonts w:ascii="Arial Rounded MT Bold" w:hAnsi="Arial Rounded MT Bold"/>
          <w:b/>
          <w:sz w:val="24"/>
          <w:szCs w:val="24"/>
        </w:rPr>
        <w:t xml:space="preserve"> R</w:t>
      </w:r>
      <w:r w:rsidRPr="00E764A5">
        <w:rPr>
          <w:rFonts w:ascii="Arial Rounded MT Bold" w:hAnsi="Arial Rounded MT Bold"/>
          <w:sz w:val="24"/>
          <w:szCs w:val="24"/>
        </w:rPr>
        <w:t xml:space="preserve">/ - </w:t>
      </w:r>
      <w:r w:rsidRPr="00E764A5">
        <w:rPr>
          <w:rFonts w:ascii="Arial Rounded MT Bold" w:hAnsi="Arial Rounded MT Bold"/>
          <w:sz w:val="24"/>
          <w:szCs w:val="24"/>
          <w:lang w:val="es-HN"/>
        </w:rPr>
        <w:t>El desencadenante no puede utilizar la sentencia CALL para invocar procedimientos almacenados que devuelven datos al cliente o que utilizan SQL dinámico. (Los procedimientos almacenados pueden devolver datos al disparador a través de los parámetros OUT o INOUT).</w:t>
      </w:r>
      <w:r w:rsidRPr="00E764A5">
        <w:rPr>
          <w:rFonts w:ascii="Arial Rounded MT Bold" w:hAnsi="Arial Rounded MT Bold"/>
          <w:sz w:val="24"/>
          <w:szCs w:val="24"/>
          <w:lang w:val="es-HN"/>
        </w:rPr>
        <w:br/>
      </w:r>
      <w:r w:rsidRPr="00E764A5">
        <w:rPr>
          <w:rFonts w:ascii="Arial Rounded MT Bold" w:hAnsi="Arial Rounded MT Bold"/>
          <w:sz w:val="24"/>
          <w:szCs w:val="24"/>
          <w:lang w:val="es-HN"/>
        </w:rPr>
        <w:br/>
        <w:t>- El desencadenante no puede utilizar declaraciones que inicien o finalicen una transacción de forma explícita o implícita, como START TRANSACTION, COMMIT o ROLLBACK. (ROLLBACK a SAVEPOINT está permitido porque no finaliza una transacción).</w:t>
      </w:r>
      <w:r w:rsidRPr="00E764A5">
        <w:rPr>
          <w:rFonts w:ascii="Arial Rounded MT Bold" w:hAnsi="Arial Rounded MT Bold"/>
          <w:sz w:val="24"/>
          <w:szCs w:val="24"/>
          <w:lang w:val="es-HN"/>
        </w:rPr>
        <w:br/>
      </w:r>
    </w:p>
    <w:p w:rsidR="00E764A5" w:rsidRPr="00E764A5" w:rsidRDefault="00E764A5" w:rsidP="00E764A5">
      <w:pPr>
        <w:pStyle w:val="Prrafodelista"/>
        <w:numPr>
          <w:ilvl w:val="0"/>
          <w:numId w:val="1"/>
        </w:numPr>
        <w:rPr>
          <w:rFonts w:ascii="Arial Rounded MT Bold" w:hAnsi="Arial Rounded MT Bold"/>
          <w:sz w:val="28"/>
          <w:szCs w:val="24"/>
          <w:lang w:val="es-HN"/>
        </w:rPr>
      </w:pPr>
      <w:r w:rsidRPr="00E764A5">
        <w:rPr>
          <w:rFonts w:ascii="Arial Rounded MT Bold" w:hAnsi="Arial Rounded MT Bold"/>
          <w:b/>
          <w:sz w:val="24"/>
          <w:szCs w:val="24"/>
          <w:lang w:val="es-HN"/>
        </w:rPr>
        <w:t xml:space="preserve">¿Cómo un </w:t>
      </w:r>
      <w:proofErr w:type="spellStart"/>
      <w:r w:rsidRPr="00E764A5">
        <w:rPr>
          <w:rFonts w:ascii="Arial Rounded MT Bold" w:hAnsi="Arial Rounded MT Bold"/>
          <w:b/>
          <w:sz w:val="24"/>
          <w:szCs w:val="24"/>
          <w:lang w:val="es-HN"/>
        </w:rPr>
        <w:t>trigger</w:t>
      </w:r>
      <w:proofErr w:type="spellEnd"/>
      <w:r w:rsidRPr="00E764A5">
        <w:rPr>
          <w:rFonts w:ascii="Arial Rounded MT Bold" w:hAnsi="Arial Rounded MT Bold"/>
          <w:b/>
          <w:sz w:val="24"/>
          <w:szCs w:val="24"/>
          <w:lang w:val="es-HN"/>
        </w:rPr>
        <w:t xml:space="preserve"> realiza el manejo de errores? R/ </w:t>
      </w:r>
      <w:r w:rsidRPr="00E764A5">
        <w:rPr>
          <w:rFonts w:ascii="Arial Rounded MT Bold" w:hAnsi="Arial Rounded MT Bold"/>
          <w:b/>
          <w:sz w:val="24"/>
          <w:szCs w:val="24"/>
          <w:lang w:val="es-HN"/>
        </w:rPr>
        <w:br/>
      </w:r>
      <w:r>
        <w:rPr>
          <w:rFonts w:ascii="Arial Rounded MT Bold" w:hAnsi="Arial Rounded MT Bold"/>
          <w:sz w:val="24"/>
        </w:rPr>
        <w:t xml:space="preserve">- </w:t>
      </w:r>
      <w:r w:rsidRPr="00E764A5">
        <w:rPr>
          <w:rFonts w:ascii="Arial Rounded MT Bold" w:hAnsi="Arial Rounded MT Bold"/>
          <w:sz w:val="24"/>
        </w:rPr>
        <w:t>Si falla un disparador ANTES, no se realiza la operación en la fila correspondiente.</w:t>
      </w:r>
      <w:r w:rsidRPr="00E764A5">
        <w:rPr>
          <w:rFonts w:ascii="Arial Rounded MT Bold" w:hAnsi="Arial Rounded MT Bold"/>
          <w:sz w:val="24"/>
        </w:rPr>
        <w:br/>
      </w:r>
      <w:r>
        <w:rPr>
          <w:rFonts w:ascii="Arial Rounded MT Bold" w:hAnsi="Arial Rounded MT Bold"/>
          <w:sz w:val="24"/>
        </w:rPr>
        <w:t xml:space="preserve">- </w:t>
      </w:r>
      <w:r w:rsidRPr="00E764A5">
        <w:rPr>
          <w:rFonts w:ascii="Arial Rounded MT Bold" w:hAnsi="Arial Rounded MT Bold"/>
          <w:sz w:val="24"/>
        </w:rPr>
        <w:t>Un disparador ANTES se activa al intentar insertar o modificar la fila, independientemente de si el intento tiene éxito posteriormente.</w:t>
      </w:r>
      <w:r w:rsidRPr="00E764A5">
        <w:rPr>
          <w:rFonts w:ascii="Arial Rounded MT Bold" w:hAnsi="Arial Rounded MT Bold"/>
          <w:sz w:val="24"/>
        </w:rPr>
        <w:br/>
      </w:r>
      <w:r>
        <w:rPr>
          <w:rFonts w:ascii="Arial Rounded MT Bold" w:hAnsi="Arial Rounded MT Bold"/>
          <w:sz w:val="24"/>
        </w:rPr>
        <w:t xml:space="preserve">- </w:t>
      </w:r>
      <w:r w:rsidRPr="00E764A5">
        <w:rPr>
          <w:rFonts w:ascii="Arial Rounded MT Bold" w:hAnsi="Arial Rounded MT Bold"/>
          <w:sz w:val="24"/>
        </w:rPr>
        <w:t>Un disparador DESPUÉS se ejecuta solo si se dispara ANTES y la operación de fila se ejecuta correctamente.</w:t>
      </w:r>
      <w:r w:rsidRPr="00E764A5">
        <w:rPr>
          <w:rFonts w:ascii="Arial Rounded MT Bold" w:hAnsi="Arial Rounded MT Bold"/>
          <w:sz w:val="24"/>
        </w:rPr>
        <w:br/>
      </w:r>
      <w:r>
        <w:rPr>
          <w:rFonts w:ascii="Arial Rounded MT Bold" w:hAnsi="Arial Rounded MT Bold"/>
          <w:sz w:val="24"/>
        </w:rPr>
        <w:t xml:space="preserve">- </w:t>
      </w:r>
      <w:r w:rsidRPr="00E764A5">
        <w:rPr>
          <w:rFonts w:ascii="Arial Rounded MT Bold" w:hAnsi="Arial Rounded MT Bold"/>
          <w:sz w:val="24"/>
        </w:rPr>
        <w:t>Un error durante un activador ANTES o DESPUÉS da como resultado el fallo de toda la declaración que provocó la invocación del activador.</w:t>
      </w:r>
      <w:r w:rsidRPr="00E764A5">
        <w:rPr>
          <w:rFonts w:ascii="Arial Rounded MT Bold" w:hAnsi="Arial Rounded MT Bold"/>
          <w:sz w:val="24"/>
        </w:rPr>
        <w:br/>
      </w:r>
      <w:r>
        <w:rPr>
          <w:rFonts w:ascii="Arial Rounded MT Bold" w:hAnsi="Arial Rounded MT Bold"/>
          <w:sz w:val="24"/>
        </w:rPr>
        <w:t xml:space="preserve">- </w:t>
      </w:r>
      <w:r w:rsidRPr="00E764A5">
        <w:rPr>
          <w:rFonts w:ascii="Arial Rounded MT Bold" w:hAnsi="Arial Rounded MT Bold"/>
          <w:sz w:val="24"/>
        </w:rPr>
        <w:t xml:space="preserve">En el caso de tablas transaccionales, la falla de una declaración debería provocar la reversión de todos los cambios realizados por la declaración. La falla de un disparador hace que la declaración falle, por lo que la falla del disparador también causa una reversión. Para las tablas no transaccionales, dicha reversión no se puede realizar, por lo que, aunque la instrucción falla, cualquier cambio realizado </w:t>
      </w:r>
      <w:r w:rsidRPr="00E764A5">
        <w:rPr>
          <w:rFonts w:ascii="Arial Rounded MT Bold" w:hAnsi="Arial Rounded MT Bold"/>
          <w:sz w:val="24"/>
        </w:rPr>
        <w:lastRenderedPageBreak/>
        <w:t xml:space="preserve">antes del punto del error permanece en vigor. </w:t>
      </w:r>
      <w:r>
        <w:rPr>
          <w:rFonts w:ascii="Arial Rounded MT Bold" w:hAnsi="Arial Rounded MT Bold"/>
          <w:sz w:val="24"/>
        </w:rPr>
        <w:br/>
      </w:r>
    </w:p>
    <w:p w:rsidR="00E764A5" w:rsidRPr="00E764A5" w:rsidRDefault="00E764A5" w:rsidP="00E764A5">
      <w:pPr>
        <w:pStyle w:val="Prrafodelista"/>
        <w:numPr>
          <w:ilvl w:val="0"/>
          <w:numId w:val="1"/>
        </w:numPr>
        <w:rPr>
          <w:rFonts w:ascii="Arial Rounded MT Bold" w:hAnsi="Arial Rounded MT Bold"/>
          <w:sz w:val="24"/>
          <w:szCs w:val="24"/>
          <w:lang w:val="es-HN"/>
        </w:rPr>
      </w:pPr>
      <w:r w:rsidRPr="00E764A5">
        <w:rPr>
          <w:rFonts w:ascii="Arial Rounded MT Bold" w:hAnsi="Arial Rounded MT Bold"/>
          <w:b/>
          <w:sz w:val="24"/>
          <w:szCs w:val="24"/>
          <w:lang w:val="es-HN"/>
        </w:rPr>
        <w:t xml:space="preserve">¿Cómo puedo visualizar los </w:t>
      </w:r>
      <w:proofErr w:type="spellStart"/>
      <w:r w:rsidRPr="00E764A5">
        <w:rPr>
          <w:rFonts w:ascii="Arial Rounded MT Bold" w:hAnsi="Arial Rounded MT Bold"/>
          <w:b/>
          <w:sz w:val="24"/>
          <w:szCs w:val="24"/>
          <w:lang w:val="es-HN"/>
        </w:rPr>
        <w:t>triggers</w:t>
      </w:r>
      <w:proofErr w:type="spellEnd"/>
      <w:r w:rsidRPr="00E764A5">
        <w:rPr>
          <w:rFonts w:ascii="Arial Rounded MT Bold" w:hAnsi="Arial Rounded MT Bold"/>
          <w:b/>
          <w:sz w:val="24"/>
          <w:szCs w:val="24"/>
          <w:lang w:val="es-HN"/>
        </w:rPr>
        <w:t xml:space="preserve"> creados en el SGBD?</w:t>
      </w:r>
      <w:r>
        <w:rPr>
          <w:rFonts w:ascii="Arial Rounded MT Bold" w:hAnsi="Arial Rounded MT Bold"/>
          <w:b/>
          <w:sz w:val="24"/>
          <w:szCs w:val="24"/>
          <w:lang w:val="es-HN"/>
        </w:rPr>
        <w:br/>
        <w:t xml:space="preserve">R/ </w:t>
      </w:r>
      <w:r w:rsidRPr="00E764A5">
        <w:rPr>
          <w:rFonts w:ascii="Arial Rounded MT Bold" w:hAnsi="Arial Rounded MT Bold"/>
          <w:sz w:val="24"/>
          <w:szCs w:val="24"/>
          <w:lang w:val="es-HN"/>
        </w:rPr>
        <w:t>SHOW TRIGGERS</w:t>
      </w:r>
      <w:r>
        <w:rPr>
          <w:rFonts w:ascii="Arial Rounded MT Bold" w:hAnsi="Arial Rounded MT Bold"/>
          <w:sz w:val="24"/>
          <w:szCs w:val="24"/>
          <w:lang w:val="es-HN"/>
        </w:rPr>
        <w:t xml:space="preserve"> </w:t>
      </w:r>
      <w:r w:rsidRPr="00E764A5">
        <w:rPr>
          <w:rFonts w:ascii="Arial Rounded MT Bold" w:hAnsi="Arial Rounded MT Bold"/>
          <w:sz w:val="24"/>
          <w:szCs w:val="24"/>
          <w:lang w:val="es-HN"/>
        </w:rPr>
        <w:t xml:space="preserve">[{FROM | IN} </w:t>
      </w:r>
      <w:proofErr w:type="spellStart"/>
      <w:r w:rsidRPr="00E764A5">
        <w:rPr>
          <w:rFonts w:ascii="Arial Rounded MT Bold" w:hAnsi="Arial Rounded MT Bold"/>
          <w:sz w:val="24"/>
          <w:szCs w:val="24"/>
          <w:lang w:val="es-HN"/>
        </w:rPr>
        <w:t>db_name</w:t>
      </w:r>
      <w:proofErr w:type="spellEnd"/>
      <w:r w:rsidRPr="00E764A5">
        <w:rPr>
          <w:rFonts w:ascii="Arial Rounded MT Bold" w:hAnsi="Arial Rounded MT Bold"/>
          <w:sz w:val="24"/>
          <w:szCs w:val="24"/>
          <w:lang w:val="es-HN"/>
        </w:rPr>
        <w:t>]</w:t>
      </w:r>
      <w:r>
        <w:rPr>
          <w:rFonts w:ascii="Arial Rounded MT Bold" w:hAnsi="Arial Rounded MT Bold"/>
          <w:sz w:val="24"/>
          <w:szCs w:val="24"/>
          <w:lang w:val="es-HN"/>
        </w:rPr>
        <w:t xml:space="preserve"> |</w:t>
      </w:r>
      <w:r w:rsidRPr="00E764A5">
        <w:rPr>
          <w:rFonts w:ascii="Arial Rounded MT Bold" w:hAnsi="Arial Rounded MT Bold"/>
          <w:sz w:val="24"/>
          <w:szCs w:val="24"/>
          <w:lang w:val="es-HN"/>
        </w:rPr>
        <w:t xml:space="preserve">  [LIKE '</w:t>
      </w:r>
      <w:proofErr w:type="spellStart"/>
      <w:r w:rsidRPr="00E764A5">
        <w:rPr>
          <w:rFonts w:ascii="Arial Rounded MT Bold" w:hAnsi="Arial Rounded MT Bold"/>
          <w:sz w:val="24"/>
          <w:szCs w:val="24"/>
          <w:lang w:val="es-HN"/>
        </w:rPr>
        <w:t>pattern</w:t>
      </w:r>
      <w:proofErr w:type="spellEnd"/>
      <w:r w:rsidRPr="00E764A5">
        <w:rPr>
          <w:rFonts w:ascii="Arial Rounded MT Bold" w:hAnsi="Arial Rounded MT Bold"/>
          <w:sz w:val="24"/>
          <w:szCs w:val="24"/>
          <w:lang w:val="es-HN"/>
        </w:rPr>
        <w:t xml:space="preserve">' | WHERE </w:t>
      </w:r>
      <w:proofErr w:type="spellStart"/>
      <w:r w:rsidRPr="00E764A5">
        <w:rPr>
          <w:rFonts w:ascii="Arial Rounded MT Bold" w:hAnsi="Arial Rounded MT Bold"/>
          <w:sz w:val="24"/>
          <w:szCs w:val="24"/>
          <w:lang w:val="es-HN"/>
        </w:rPr>
        <w:t>expr</w:t>
      </w:r>
      <w:proofErr w:type="spellEnd"/>
      <w:r w:rsidRPr="00E764A5">
        <w:rPr>
          <w:rFonts w:ascii="Arial Rounded MT Bold" w:hAnsi="Arial Rounded MT Bold"/>
          <w:sz w:val="24"/>
          <w:szCs w:val="24"/>
          <w:lang w:val="es-HN"/>
        </w:rPr>
        <w:t>]</w:t>
      </w:r>
      <w:bookmarkStart w:id="0" w:name="_GoBack"/>
      <w:bookmarkEnd w:id="0"/>
    </w:p>
    <w:sectPr w:rsidR="00E764A5" w:rsidRPr="00E76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A23D2"/>
    <w:multiLevelType w:val="hybridMultilevel"/>
    <w:tmpl w:val="FB163C80"/>
    <w:lvl w:ilvl="0" w:tplc="FEF6B0C4">
      <w:start w:val="23"/>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9D0061"/>
    <w:multiLevelType w:val="hybridMultilevel"/>
    <w:tmpl w:val="79C869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EA265CB"/>
    <w:multiLevelType w:val="hybridMultilevel"/>
    <w:tmpl w:val="B888F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36"/>
    <w:rsid w:val="0057771D"/>
    <w:rsid w:val="00735070"/>
    <w:rsid w:val="007853FD"/>
    <w:rsid w:val="008426B5"/>
    <w:rsid w:val="00913A26"/>
    <w:rsid w:val="00971F77"/>
    <w:rsid w:val="009E2036"/>
    <w:rsid w:val="00CC0589"/>
    <w:rsid w:val="00E764A5"/>
    <w:rsid w:val="00F76E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8D720-39AB-4D34-A512-5AB6DD5F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3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654</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4</cp:revision>
  <dcterms:created xsi:type="dcterms:W3CDTF">2020-12-09T00:53:00Z</dcterms:created>
  <dcterms:modified xsi:type="dcterms:W3CDTF">2020-12-10T06:37:00Z</dcterms:modified>
</cp:coreProperties>
</file>