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529927"/>
          <w:sz w:val="36"/>
        </w:rPr>
        <w:t>🔑 eDoctor — Annuaire des Comptes &amp; Identifiants de Test</w:t>
      </w:r>
    </w:p>
    <w:p>
      <w:pPr>
        <w:spacing w:after="240"/>
      </w:pPr>
      <w:r>
        <w:rPr>
          <w:color w:val="64748B"/>
          <w:sz w:val="21"/>
        </w:rPr>
        <w:t>Base de données PostgreSQL : 'edoctor' • Tous les comptes existants classés par rôle et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32A45"/>
              </w:rPr>
              <w:t xml:space="preserve">📌 MOT DE PASSE COMMUN POUR LES COMPTES DE RECETTE :  </w:t>
            </w:r>
            <w:r>
              <w:rPr>
                <w:rFonts w:ascii="Consolas" w:hAnsi="Consolas"/>
                <w:b/>
                <w:color w:val="529927"/>
                <w:sz w:val="24"/>
              </w:rPr>
              <w:t>Password123!</w:t>
            </w:r>
          </w:p>
          <w:p>
            <w:pPr>
              <w:spacing w:before="80" w:after="40"/>
            </w:pPr>
            <w:r>
              <w:rPr>
                <w:b/>
                <w:color w:val="132A45"/>
                <w:sz w:val="19"/>
              </w:rPr>
              <w:t>🔐 SÉCURITÉ RENFORCÉE &amp; DOUBLE AUTHENTIFICATION (2FA OTP) :</w:t>
              <w:br/>
            </w:r>
            <w:r>
              <w:rPr>
                <w:color w:val="1E293B"/>
                <w:sz w:val="17"/>
              </w:rPr>
              <w:t>• Double Authentification (2FA) : À la connexion, un code OTP à 6 chiffres est instantanément expédié à l'adresse email du compte via la passerelle transactionnelle Brevo (contacts@ewaregroup.org). En mode développement local (APP_DEBUG=true), ce code est également retourné dans la réponse JSON pour accélérer les tests.</w:t>
              <w:br/>
              <w:t>• Protection anti-brute force : Après 10 échecs de mot de passe consécutifs, le compte est automatiquement verrouillé pendant 30 minutes et un email d'alerte de sécurité est transmis.</w:t>
              <w:br/>
              <w:t>• Complexité requise : 8 caractères minimum comprenant obligatoirement majuscule, minuscule, chiffre et caractère spécial (ex: Password123! ou Ed0ctor2026!#UltraSecure).</w:t>
            </w:r>
          </w:p>
        </w:tc>
      </w:tr>
    </w:tbl>
    <w:p>
      <w:pPr>
        <w:spacing w:after="12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🩺 1. MÉDECINS PRATICIENS (Portail Praticien)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edoctor_praticient • Interface : Téléconsultation vidéo, Dossier Patient, Prescriptions Ordonnances &amp; Analyses Labo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Nom du Praticien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Spécialité &amp; Hôpital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Téléphone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Paul Koffi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Médecine Générale</w:t>
              <w:br/>
              <w:t>CHU de Démo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dr.koffi@edoctor.test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+225 07 00 00 02 01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Amina Touré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Pédiatrie</w:t>
              <w:br/>
              <w:t>CHU de Démo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dr.amina@edoctor.test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+225 07 00 00 02 02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💊 2. PHARMACIENS TITULAIRES &amp; OFFICINES (Portail Pharmacie)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edoctor_pharmacy • Interface : Commandes en ligne, Scan QR Code Ordonnance, Dispensation, Import/Export Stocks Excel &amp; CSV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Pharmacien Titulaire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Pharmacie Rattachée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Adresse / Ville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Koffi Mensah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Grande Pharmacie du Golfe</w:t>
              <w:br/>
              <w:t>(ID Officine: 6)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pharmacien.test@edoctor.tg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Bd du 13 Janvier, Dékcon</w:t>
              <w:br/>
              <w:t>Lomé, Togo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Ange AMEGAH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PHARMACIE AVEPOZO</w:t>
              <w:br/>
              <w:t>(ID Officine: 4)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hounkanliemeraud@gmail.com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Avépozo</w:t>
              <w:br/>
              <w:t>Lomé, Togo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Luc Bernard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Grande Pharmacie Centrale</w:t>
              <w:br/>
              <w:t>(ID Officine: 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pharmacien.luc@edoctor.test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Avenue Chardy, Plateau</w:t>
              <w:br/>
              <w:t>Abidjan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Fatou Diallo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Pharmacie de la Paix</w:t>
              <w:br/>
              <w:t>(ID Officine: 2)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pharmacienne.fatou@edoctor.test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Bd de Marseille, Zone 4</w:t>
              <w:br/>
              <w:t>Abidjan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Marc Yao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Pharmacie Sainte-Marie</w:t>
              <w:br/>
              <w:t>(ID Officine: 3)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pharmacien.marc@edoctor.test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Cocody Angré</w:t>
              <w:br/>
              <w:t>Abidjan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👤 3. PATIENTS (Application Mobile eDoctor)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edoctor_mobile • Interface : Téléconsultation avec praticiens disponibles, Ordonnances certifiées PDF, Bons d'analyses Labo, Commandes Officines, Soins à Domicile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Nom Complet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Profil Patient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Téléphone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Bénédicta Hounkanli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Compte Patient Principal</w:t>
              <w:br/>
              <w:t>Antécédents / Carnet vérifié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benedictehounkanli@gmail.com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+228 90 00 00 00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Jean Dupont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Patient Démo 1</w:t>
              <w:br/>
              <w:t>Historique consultations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patient.jean@edoctor.test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+225 07 00 00 03 01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Marie Kouassi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Patiente Démo 2</w:t>
              <w:br/>
              <w:t>Suivi pédiatrique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patiente.marie@edoctor.test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+225 07 00 00 03 02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🩹 4. PERSONNEL INFIRMIER (Soins à Domicile)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edoctor_praticient • Interface : Tournées soignantes, Prélèvements, Pansements, Validations à domicile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Nom Infirmier(e)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Établissement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Téléphone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Infirmier Paul Yao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CHU de Démo</w:t>
              <w:br/>
              <w:t>Soins à domicile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infirmier.paul@edoctor.test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+225 07 00 00 04 01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Infirmière Sarah Koné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CHU de Démo</w:t>
              <w:br/>
              <w:t>Soins &amp; Prélèvements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infirmiere.sarah@edoctor.test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+225 07 00 00 04 02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🏛️ 5. ADMINISTRATION HOSPITALIÈRE (CHU &amp; Cliniques)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edoctor_praticient (Menu Hôpital) • Interface : Gestion des équipes soignantes, Suivi des consultations, Coordination des soins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Nom Administrateur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Rôle &amp; Structure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Téléphone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Kouamé Directeur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Directeur Hospitalier</w:t>
              <w:br/>
              <w:t>CHU de Démo (ID: 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admin.chu@edoctor.test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+225 07 00 00 01 01</w:t>
            </w:r>
          </w:p>
        </w:tc>
      </w:tr>
    </w:tbl>
    <w:p>
      <w:pPr>
        <w:spacing w:after="80"/>
      </w:pPr>
    </w:p>
    <w:p>
      <w:pPr>
        <w:keepNext/>
        <w:spacing w:before="280" w:after="40"/>
      </w:pPr>
      <w:r>
        <w:rPr>
          <w:rFonts w:ascii="Arial" w:hAnsi="Arial"/>
          <w:b/>
          <w:color w:val="132A45"/>
          <w:sz w:val="26"/>
        </w:rPr>
        <w:t>👑 6. SUPER-ADMINISTRATION &amp; GOUVERNANCE CENTRALE (Portail Dédié)</w:t>
      </w:r>
    </w:p>
    <w:p>
      <w:pPr>
        <w:keepNext/>
        <w:spacing w:after="120"/>
      </w:pPr>
      <w:r>
        <w:rPr>
          <w:i/>
          <w:color w:val="529927"/>
          <w:sz w:val="19"/>
        </w:rPr>
        <w:t>Application : edoctor_admin • Accès Web : https://admin-edoctor.ewaregroup.org (Docker Nginx SPA) • Interface : Agrément Hôpitaux &amp; Pharmacies, Audit des Transactions, Litiges &amp; Modération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Administrateur Système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Rôle &amp; Privilèges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Email de Connexion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Mot de Passe</w:t>
            </w:r>
          </w:p>
        </w:tc>
        <w:tc>
          <w:tcPr>
            <w:tcW w:type="dxa" w:w="1987"/>
            <w:shd w:fill="132A4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Téléphone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Dr. Kouamé / Équipe eDoctor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Super-Administrateur National</w:t>
              <w:br/>
              <w:t>Gouvernance Centrale &amp; Agréments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hounkanliemeraude@gmail.com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+228 90 00 00 01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Admin Technique eDoctor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Super-Administrateur Système</w:t>
              <w:br/>
              <w:t>Audits, Sécurité &amp; Dokploy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 w:val="0"/>
                <w:color w:val="1E293B"/>
                <w:sz w:val="18"/>
              </w:rPr>
              <w:t>admin@edoctor.test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b/>
                <w:color w:val="529927"/>
                <w:sz w:val="18"/>
              </w:rPr>
              <w:t>Password123!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 w:line="276" w:lineRule="auto"/>
            </w:pPr>
            <w:r>
              <w:rPr>
                <w:color w:val="1E293B"/>
                <w:sz w:val="18"/>
              </w:rPr>
              <w:t>+228 91 00 00 00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Document Confidentiel de Recette • Plateforme eDoctor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eDoctor (Togo Health Direct) — Guide des Identifiants de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