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BC2767" w14:textId="77777777" w:rsidR="00623CCA" w:rsidRPr="00CC46CE" w:rsidRDefault="00CA5964" w:rsidP="00CA5964">
      <w:pPr>
        <w:pStyle w:val="Heading1"/>
      </w:pPr>
      <w:r w:rsidRPr="00CC46CE">
        <w:t>Abstract</w:t>
      </w:r>
    </w:p>
    <w:p w14:paraId="6740887C" w14:textId="77777777" w:rsidR="00CA5964" w:rsidRPr="00CC46CE" w:rsidRDefault="00CA5964" w:rsidP="00CA5964">
      <w:pPr>
        <w:rPr>
          <w:lang w:val="en-GB"/>
        </w:rPr>
      </w:pPr>
    </w:p>
    <w:p w14:paraId="31C0F6BB" w14:textId="77777777" w:rsidR="005754FC" w:rsidRDefault="00C572AD" w:rsidP="005754FC">
      <w:pPr>
        <w:spacing w:line="360" w:lineRule="auto"/>
        <w:ind w:firstLine="851"/>
        <w:jc w:val="both"/>
        <w:rPr>
          <w:lang w:val="en-GB"/>
        </w:rPr>
      </w:pPr>
      <w:r w:rsidRPr="00CC46CE">
        <w:rPr>
          <w:lang w:val="en-GB"/>
        </w:rPr>
        <w:t>In the age of technology, where people have tried to minimise the works done by humans and shift it to robots or machines, drone has gained significant importance. Drone is widely used for its flexibility, user-friendliness, and easy interface.</w:t>
      </w:r>
      <w:r w:rsidR="005754FC">
        <w:rPr>
          <w:lang w:val="en-GB"/>
        </w:rPr>
        <w:t xml:space="preserve"> There are many options available to control a drone, from using a remote control to using thoughts or mental commands. In using mental commands, a user is asked to think of</w:t>
      </w:r>
      <w:r w:rsidR="0074702B">
        <w:rPr>
          <w:lang w:val="en-GB"/>
        </w:rPr>
        <w:t xml:space="preserve"> one four</w:t>
      </w:r>
      <w:r w:rsidR="005754FC">
        <w:rPr>
          <w:lang w:val="en-GB"/>
        </w:rPr>
        <w:t>-directional movements which are left, right, push, and pull and the drone will move accordingly.</w:t>
      </w:r>
    </w:p>
    <w:p w14:paraId="52C63D2C" w14:textId="77777777" w:rsidR="005754FC" w:rsidRDefault="005754FC" w:rsidP="005754FC">
      <w:pPr>
        <w:spacing w:line="360" w:lineRule="auto"/>
        <w:ind w:firstLine="851"/>
        <w:jc w:val="both"/>
        <w:rPr>
          <w:lang w:val="en-GB"/>
        </w:rPr>
      </w:pPr>
    </w:p>
    <w:p w14:paraId="1A25A7A4" w14:textId="77777777" w:rsidR="00C572AD" w:rsidRDefault="00C572AD" w:rsidP="005754FC">
      <w:pPr>
        <w:spacing w:line="360" w:lineRule="auto"/>
        <w:ind w:firstLine="851"/>
        <w:jc w:val="both"/>
        <w:rPr>
          <w:lang w:val="en-GB"/>
        </w:rPr>
      </w:pPr>
      <w:r w:rsidRPr="00CC46CE">
        <w:rPr>
          <w:lang w:val="en-GB"/>
        </w:rPr>
        <w:t xml:space="preserve">In this project, we focus on </w:t>
      </w:r>
      <w:r w:rsidR="00CC46CE">
        <w:rPr>
          <w:lang w:val="en-GB"/>
        </w:rPr>
        <w:t>controlling the drone b</w:t>
      </w:r>
      <w:r w:rsidR="005754FC">
        <w:rPr>
          <w:lang w:val="en-GB"/>
        </w:rPr>
        <w:t xml:space="preserve">y using </w:t>
      </w:r>
      <w:r w:rsidR="00CC46CE">
        <w:rPr>
          <w:lang w:val="en-GB"/>
        </w:rPr>
        <w:t xml:space="preserve">mental commands. Non-invasive Brain Computer Interface </w:t>
      </w:r>
      <w:r w:rsidR="005754FC">
        <w:rPr>
          <w:lang w:val="en-GB"/>
        </w:rPr>
        <w:t xml:space="preserve">is used to extract the motor imaginary tasks from the user. The tools used in this experiment are </w:t>
      </w:r>
      <w:proofErr w:type="spellStart"/>
      <w:r w:rsidR="005754FC">
        <w:rPr>
          <w:lang w:val="en-GB"/>
        </w:rPr>
        <w:t>Emotiv</w:t>
      </w:r>
      <w:proofErr w:type="spellEnd"/>
      <w:r w:rsidR="005754FC">
        <w:rPr>
          <w:lang w:val="en-GB"/>
        </w:rPr>
        <w:t xml:space="preserve"> EPOC (14-channel headset), </w:t>
      </w:r>
      <w:proofErr w:type="spellStart"/>
      <w:r w:rsidR="005754FC">
        <w:rPr>
          <w:lang w:val="en-GB"/>
        </w:rPr>
        <w:t>Emotiv</w:t>
      </w:r>
      <w:proofErr w:type="spellEnd"/>
      <w:r w:rsidR="005754FC">
        <w:rPr>
          <w:lang w:val="en-GB"/>
        </w:rPr>
        <w:t xml:space="preserve"> Control Panel, and </w:t>
      </w:r>
      <w:proofErr w:type="spellStart"/>
      <w:r w:rsidR="005754FC">
        <w:rPr>
          <w:lang w:val="en-GB"/>
        </w:rPr>
        <w:t>Emotiv</w:t>
      </w:r>
      <w:proofErr w:type="spellEnd"/>
      <w:r w:rsidR="005754FC">
        <w:rPr>
          <w:lang w:val="en-GB"/>
        </w:rPr>
        <w:t xml:space="preserve"> Test Bench to extract the EEG signals. In the framework used throughout this experiment, we comprise Common Spatial Pattern (CSP) and Meta-Cognitive Interval Type-2 Fuzzy Inference System Classifier (McIT2FIS) algorithms. The CSP is used to extract features from the EEG signals while McIT2FIS is used to classify the features into left, right, push, and pull commands. </w:t>
      </w:r>
    </w:p>
    <w:p w14:paraId="319CEC36" w14:textId="77777777" w:rsidR="005754FC" w:rsidRDefault="005754FC" w:rsidP="005754FC">
      <w:pPr>
        <w:spacing w:line="360" w:lineRule="auto"/>
        <w:ind w:firstLine="851"/>
        <w:jc w:val="both"/>
        <w:rPr>
          <w:lang w:val="en-GB"/>
        </w:rPr>
      </w:pPr>
    </w:p>
    <w:p w14:paraId="6C1E9ED8" w14:textId="77777777" w:rsidR="005754FC" w:rsidRDefault="00E5602F" w:rsidP="005754FC">
      <w:pPr>
        <w:spacing w:line="360" w:lineRule="auto"/>
        <w:ind w:firstLine="851"/>
        <w:jc w:val="both"/>
        <w:rPr>
          <w:lang w:val="en-GB"/>
        </w:rPr>
      </w:pPr>
      <w:r>
        <w:rPr>
          <w:lang w:val="en-GB"/>
        </w:rPr>
        <w:t xml:space="preserve">CSP has been widely used to extract features from EEG signals. However, CSP has a feature that arguably is considered as a shortcoming: it was proposed only for two-class paradigms. In this project, </w:t>
      </w:r>
      <w:r w:rsidR="0099672D">
        <w:rPr>
          <w:lang w:val="en-GB"/>
        </w:rPr>
        <w:t>we explore pair-wise</w:t>
      </w:r>
      <w:r w:rsidR="0074702B">
        <w:rPr>
          <w:lang w:val="en-GB"/>
        </w:rPr>
        <w:t xml:space="preserve"> method to extend CSP to four-class paradigms.</w:t>
      </w:r>
    </w:p>
    <w:p w14:paraId="6DC0AC64" w14:textId="77777777" w:rsidR="0074702B" w:rsidRDefault="0074702B" w:rsidP="005754FC">
      <w:pPr>
        <w:spacing w:line="360" w:lineRule="auto"/>
        <w:ind w:firstLine="851"/>
        <w:jc w:val="both"/>
        <w:rPr>
          <w:lang w:val="en-GB"/>
        </w:rPr>
      </w:pPr>
    </w:p>
    <w:p w14:paraId="13A27623" w14:textId="77777777" w:rsidR="0074702B" w:rsidRDefault="0074702B" w:rsidP="005754FC">
      <w:pPr>
        <w:spacing w:line="360" w:lineRule="auto"/>
        <w:ind w:firstLine="851"/>
        <w:jc w:val="both"/>
        <w:rPr>
          <w:lang w:val="en-GB"/>
        </w:rPr>
      </w:pPr>
    </w:p>
    <w:p w14:paraId="5A9ACF4A" w14:textId="77777777" w:rsidR="0074702B" w:rsidRDefault="0074702B" w:rsidP="005754FC">
      <w:pPr>
        <w:spacing w:line="360" w:lineRule="auto"/>
        <w:ind w:firstLine="851"/>
        <w:jc w:val="both"/>
        <w:rPr>
          <w:lang w:val="en-GB"/>
        </w:rPr>
      </w:pPr>
    </w:p>
    <w:p w14:paraId="000F3B07" w14:textId="77777777" w:rsidR="0074702B" w:rsidRDefault="0074702B" w:rsidP="005754FC">
      <w:pPr>
        <w:spacing w:line="360" w:lineRule="auto"/>
        <w:ind w:firstLine="851"/>
        <w:jc w:val="both"/>
        <w:rPr>
          <w:lang w:val="en-GB"/>
        </w:rPr>
      </w:pPr>
    </w:p>
    <w:p w14:paraId="635839A8" w14:textId="77777777" w:rsidR="0074702B" w:rsidRDefault="0074702B" w:rsidP="005754FC">
      <w:pPr>
        <w:spacing w:line="360" w:lineRule="auto"/>
        <w:ind w:firstLine="851"/>
        <w:jc w:val="both"/>
        <w:rPr>
          <w:lang w:val="en-GB"/>
        </w:rPr>
      </w:pPr>
    </w:p>
    <w:p w14:paraId="4AA8D220" w14:textId="77777777" w:rsidR="0074702B" w:rsidRDefault="0074702B" w:rsidP="005754FC">
      <w:pPr>
        <w:spacing w:line="360" w:lineRule="auto"/>
        <w:ind w:firstLine="851"/>
        <w:jc w:val="both"/>
        <w:rPr>
          <w:lang w:val="en-GB"/>
        </w:rPr>
      </w:pPr>
    </w:p>
    <w:p w14:paraId="4991F2E9" w14:textId="77777777" w:rsidR="0074702B" w:rsidRDefault="0074702B" w:rsidP="005754FC">
      <w:pPr>
        <w:spacing w:line="360" w:lineRule="auto"/>
        <w:ind w:firstLine="851"/>
        <w:jc w:val="both"/>
        <w:rPr>
          <w:lang w:val="en-GB"/>
        </w:rPr>
      </w:pPr>
    </w:p>
    <w:p w14:paraId="7F20B3F3" w14:textId="77777777" w:rsidR="0074702B" w:rsidRDefault="0074702B" w:rsidP="005754FC">
      <w:pPr>
        <w:spacing w:line="360" w:lineRule="auto"/>
        <w:ind w:firstLine="851"/>
        <w:jc w:val="both"/>
        <w:rPr>
          <w:lang w:val="en-GB"/>
        </w:rPr>
      </w:pPr>
    </w:p>
    <w:p w14:paraId="24A47348" w14:textId="77777777" w:rsidR="0074702B" w:rsidRDefault="0074702B" w:rsidP="005754FC">
      <w:pPr>
        <w:spacing w:line="360" w:lineRule="auto"/>
        <w:ind w:firstLine="851"/>
        <w:jc w:val="both"/>
        <w:rPr>
          <w:lang w:val="en-GB"/>
        </w:rPr>
      </w:pPr>
    </w:p>
    <w:p w14:paraId="53E74A53" w14:textId="77777777" w:rsidR="0074702B" w:rsidRDefault="0074702B" w:rsidP="0074702B">
      <w:pPr>
        <w:pStyle w:val="Heading1"/>
      </w:pPr>
      <w:r>
        <w:lastRenderedPageBreak/>
        <w:t>Acknowledgment</w:t>
      </w:r>
    </w:p>
    <w:p w14:paraId="6B1B42B1" w14:textId="77777777" w:rsidR="0074702B" w:rsidRDefault="0074702B" w:rsidP="0074702B">
      <w:pPr>
        <w:contextualSpacing/>
        <w:rPr>
          <w:lang w:val="en-GB"/>
        </w:rPr>
      </w:pPr>
    </w:p>
    <w:p w14:paraId="0FDA79C3" w14:textId="77777777" w:rsidR="0074702B" w:rsidRDefault="00003065" w:rsidP="00D05333">
      <w:pPr>
        <w:spacing w:line="360" w:lineRule="auto"/>
        <w:ind w:firstLine="851"/>
        <w:contextualSpacing/>
        <w:jc w:val="both"/>
        <w:rPr>
          <w:lang w:val="en-GB"/>
        </w:rPr>
      </w:pPr>
      <w:r>
        <w:rPr>
          <w:lang w:val="en-GB"/>
        </w:rPr>
        <w:t>Firstly</w:t>
      </w:r>
      <w:r w:rsidR="00D338FB">
        <w:rPr>
          <w:lang w:val="en-GB"/>
        </w:rPr>
        <w:t xml:space="preserve">, I would like to express my gratitude to my project supervisor, Associate Professor Suresh </w:t>
      </w:r>
      <w:proofErr w:type="spellStart"/>
      <w:r w:rsidR="00D338FB">
        <w:rPr>
          <w:lang w:val="en-GB"/>
        </w:rPr>
        <w:t>Sundaram</w:t>
      </w:r>
      <w:proofErr w:type="spellEnd"/>
      <w:r w:rsidR="00D338FB">
        <w:rPr>
          <w:lang w:val="en-GB"/>
        </w:rPr>
        <w:t xml:space="preserve"> for e</w:t>
      </w:r>
      <w:r w:rsidR="00F0140E">
        <w:rPr>
          <w:lang w:val="en-GB"/>
        </w:rPr>
        <w:t>ntrusting me with this project and for his patience and support in letting me explore and develop myself in working on this project.</w:t>
      </w:r>
    </w:p>
    <w:p w14:paraId="4B7DF240" w14:textId="77777777" w:rsidR="00D05333" w:rsidRDefault="00D05333" w:rsidP="00D05333">
      <w:pPr>
        <w:spacing w:line="360" w:lineRule="auto"/>
        <w:ind w:firstLine="851"/>
        <w:contextualSpacing/>
        <w:jc w:val="both"/>
        <w:rPr>
          <w:lang w:val="en-GB"/>
        </w:rPr>
      </w:pPr>
    </w:p>
    <w:p w14:paraId="39C354DF" w14:textId="77777777" w:rsidR="00F0140E" w:rsidRDefault="00F0140E" w:rsidP="00D05333">
      <w:pPr>
        <w:spacing w:line="360" w:lineRule="auto"/>
        <w:ind w:firstLine="851"/>
        <w:contextualSpacing/>
        <w:jc w:val="both"/>
        <w:rPr>
          <w:lang w:val="en-GB"/>
        </w:rPr>
      </w:pPr>
      <w:r>
        <w:rPr>
          <w:lang w:val="en-GB"/>
        </w:rPr>
        <w:t>Secondly, I would like to appreciate my mentor Mr Ankit Kumar Das for his guidance, dedication, and patience throughout the project. Despite his busy schedule, he always availed himself to guide me and give advice without which this project would not progress as much.</w:t>
      </w:r>
    </w:p>
    <w:p w14:paraId="159BBDC4" w14:textId="77777777" w:rsidR="00D05333" w:rsidRDefault="00D05333" w:rsidP="00D05333">
      <w:pPr>
        <w:spacing w:line="360" w:lineRule="auto"/>
        <w:ind w:firstLine="851"/>
        <w:contextualSpacing/>
        <w:jc w:val="both"/>
        <w:rPr>
          <w:lang w:val="en-GB"/>
        </w:rPr>
      </w:pPr>
    </w:p>
    <w:p w14:paraId="12CBB803" w14:textId="77777777" w:rsidR="00F0140E" w:rsidRDefault="00D05333" w:rsidP="00D05333">
      <w:pPr>
        <w:spacing w:line="360" w:lineRule="auto"/>
        <w:ind w:firstLine="851"/>
        <w:contextualSpacing/>
        <w:jc w:val="both"/>
        <w:rPr>
          <w:lang w:val="en-GB"/>
        </w:rPr>
      </w:pPr>
      <w:proofErr w:type="gramStart"/>
      <w:r>
        <w:rPr>
          <w:lang w:val="en-GB"/>
        </w:rPr>
        <w:t>Last but not least</w:t>
      </w:r>
      <w:proofErr w:type="gramEnd"/>
      <w:r>
        <w:rPr>
          <w:lang w:val="en-GB"/>
        </w:rPr>
        <w:t xml:space="preserve">, I would like to dedicate this project to my parents Damaris and </w:t>
      </w:r>
      <w:proofErr w:type="spellStart"/>
      <w:r>
        <w:rPr>
          <w:lang w:val="en-GB"/>
        </w:rPr>
        <w:t>Kebamoto</w:t>
      </w:r>
      <w:proofErr w:type="spellEnd"/>
      <w:r>
        <w:rPr>
          <w:lang w:val="en-GB"/>
        </w:rPr>
        <w:t>, my family, and my friends. I am very thankful for all your support in advice, presence, motivation, and prayer.</w:t>
      </w:r>
    </w:p>
    <w:p w14:paraId="2C5EFA39" w14:textId="77777777" w:rsidR="00D05333" w:rsidRDefault="00D05333" w:rsidP="00D05333">
      <w:pPr>
        <w:spacing w:line="360" w:lineRule="auto"/>
        <w:ind w:firstLine="851"/>
        <w:contextualSpacing/>
        <w:jc w:val="both"/>
        <w:rPr>
          <w:lang w:val="en-GB"/>
        </w:rPr>
      </w:pPr>
    </w:p>
    <w:p w14:paraId="52B219D9" w14:textId="77777777" w:rsidR="00D05333" w:rsidRDefault="00D05333" w:rsidP="00D05333">
      <w:pPr>
        <w:spacing w:line="360" w:lineRule="auto"/>
        <w:ind w:firstLine="851"/>
        <w:contextualSpacing/>
        <w:jc w:val="both"/>
        <w:rPr>
          <w:lang w:val="en-GB"/>
        </w:rPr>
      </w:pPr>
    </w:p>
    <w:p w14:paraId="15967C11" w14:textId="77777777" w:rsidR="00D05333" w:rsidRDefault="00D05333" w:rsidP="00D05333">
      <w:pPr>
        <w:spacing w:line="360" w:lineRule="auto"/>
        <w:ind w:firstLine="851"/>
        <w:contextualSpacing/>
        <w:jc w:val="both"/>
        <w:rPr>
          <w:lang w:val="en-GB"/>
        </w:rPr>
      </w:pPr>
    </w:p>
    <w:p w14:paraId="492250AC" w14:textId="77777777" w:rsidR="00D05333" w:rsidRDefault="00D05333" w:rsidP="00D05333">
      <w:pPr>
        <w:spacing w:line="360" w:lineRule="auto"/>
        <w:ind w:firstLine="851"/>
        <w:contextualSpacing/>
        <w:jc w:val="both"/>
        <w:rPr>
          <w:lang w:val="en-GB"/>
        </w:rPr>
      </w:pPr>
    </w:p>
    <w:p w14:paraId="447DAEAD" w14:textId="77777777" w:rsidR="00D05333" w:rsidRDefault="00D05333" w:rsidP="00D05333">
      <w:pPr>
        <w:spacing w:line="360" w:lineRule="auto"/>
        <w:ind w:firstLine="851"/>
        <w:contextualSpacing/>
        <w:jc w:val="both"/>
        <w:rPr>
          <w:lang w:val="en-GB"/>
        </w:rPr>
      </w:pPr>
    </w:p>
    <w:p w14:paraId="24A2F4AC" w14:textId="77777777" w:rsidR="00D05333" w:rsidRDefault="00D05333" w:rsidP="00D05333">
      <w:pPr>
        <w:spacing w:line="360" w:lineRule="auto"/>
        <w:ind w:firstLine="851"/>
        <w:contextualSpacing/>
        <w:jc w:val="both"/>
        <w:rPr>
          <w:lang w:val="en-GB"/>
        </w:rPr>
      </w:pPr>
    </w:p>
    <w:p w14:paraId="1A912B73" w14:textId="77777777" w:rsidR="00D05333" w:rsidRDefault="00D05333" w:rsidP="00D05333">
      <w:pPr>
        <w:spacing w:line="360" w:lineRule="auto"/>
        <w:ind w:firstLine="851"/>
        <w:contextualSpacing/>
        <w:jc w:val="both"/>
        <w:rPr>
          <w:lang w:val="en-GB"/>
        </w:rPr>
      </w:pPr>
    </w:p>
    <w:p w14:paraId="4E3CA0C3" w14:textId="77777777" w:rsidR="00D05333" w:rsidRDefault="00D05333" w:rsidP="00D05333">
      <w:pPr>
        <w:spacing w:line="360" w:lineRule="auto"/>
        <w:ind w:firstLine="851"/>
        <w:contextualSpacing/>
        <w:jc w:val="both"/>
        <w:rPr>
          <w:lang w:val="en-GB"/>
        </w:rPr>
      </w:pPr>
    </w:p>
    <w:p w14:paraId="06F02558" w14:textId="77777777" w:rsidR="00D05333" w:rsidRDefault="00D05333" w:rsidP="00D05333">
      <w:pPr>
        <w:spacing w:line="360" w:lineRule="auto"/>
        <w:ind w:firstLine="851"/>
        <w:contextualSpacing/>
        <w:jc w:val="both"/>
        <w:rPr>
          <w:lang w:val="en-GB"/>
        </w:rPr>
      </w:pPr>
    </w:p>
    <w:p w14:paraId="45D565E7" w14:textId="77777777" w:rsidR="00D05333" w:rsidRDefault="00D05333" w:rsidP="00D05333">
      <w:pPr>
        <w:spacing w:line="360" w:lineRule="auto"/>
        <w:ind w:firstLine="851"/>
        <w:contextualSpacing/>
        <w:jc w:val="both"/>
        <w:rPr>
          <w:lang w:val="en-GB"/>
        </w:rPr>
      </w:pPr>
    </w:p>
    <w:p w14:paraId="26B32CF4" w14:textId="77777777" w:rsidR="00D05333" w:rsidRDefault="00D05333" w:rsidP="00D05333">
      <w:pPr>
        <w:spacing w:line="360" w:lineRule="auto"/>
        <w:ind w:firstLine="851"/>
        <w:contextualSpacing/>
        <w:jc w:val="both"/>
        <w:rPr>
          <w:lang w:val="en-GB"/>
        </w:rPr>
      </w:pPr>
    </w:p>
    <w:p w14:paraId="42D064E8" w14:textId="77777777" w:rsidR="00D05333" w:rsidRDefault="00D05333" w:rsidP="00D05333">
      <w:pPr>
        <w:spacing w:line="360" w:lineRule="auto"/>
        <w:ind w:firstLine="851"/>
        <w:contextualSpacing/>
        <w:jc w:val="both"/>
        <w:rPr>
          <w:lang w:val="en-GB"/>
        </w:rPr>
      </w:pPr>
    </w:p>
    <w:p w14:paraId="4FBBF112" w14:textId="77777777" w:rsidR="00D05333" w:rsidRDefault="00D05333" w:rsidP="00D05333">
      <w:pPr>
        <w:spacing w:line="360" w:lineRule="auto"/>
        <w:ind w:firstLine="851"/>
        <w:contextualSpacing/>
        <w:jc w:val="both"/>
        <w:rPr>
          <w:lang w:val="en-GB"/>
        </w:rPr>
      </w:pPr>
    </w:p>
    <w:p w14:paraId="781C22BE" w14:textId="77777777" w:rsidR="00D05333" w:rsidRDefault="00D05333" w:rsidP="00D05333">
      <w:pPr>
        <w:spacing w:line="360" w:lineRule="auto"/>
        <w:ind w:firstLine="851"/>
        <w:contextualSpacing/>
        <w:jc w:val="both"/>
        <w:rPr>
          <w:lang w:val="en-GB"/>
        </w:rPr>
      </w:pPr>
    </w:p>
    <w:p w14:paraId="6A6DBFBE" w14:textId="77777777" w:rsidR="00D05333" w:rsidRDefault="00D05333" w:rsidP="00D05333">
      <w:pPr>
        <w:spacing w:line="360" w:lineRule="auto"/>
        <w:ind w:firstLine="851"/>
        <w:contextualSpacing/>
        <w:jc w:val="both"/>
        <w:rPr>
          <w:lang w:val="en-GB"/>
        </w:rPr>
      </w:pPr>
    </w:p>
    <w:p w14:paraId="0F61CB72" w14:textId="77777777" w:rsidR="00D05333" w:rsidRDefault="00D05333" w:rsidP="00D05333">
      <w:pPr>
        <w:spacing w:line="360" w:lineRule="auto"/>
        <w:ind w:firstLine="851"/>
        <w:contextualSpacing/>
        <w:jc w:val="both"/>
        <w:rPr>
          <w:lang w:val="en-GB"/>
        </w:rPr>
      </w:pPr>
    </w:p>
    <w:p w14:paraId="35C68BB6" w14:textId="77777777" w:rsidR="00D05333" w:rsidRDefault="00D05333" w:rsidP="00D05333">
      <w:pPr>
        <w:spacing w:line="360" w:lineRule="auto"/>
        <w:ind w:firstLine="851"/>
        <w:contextualSpacing/>
        <w:jc w:val="both"/>
        <w:rPr>
          <w:lang w:val="en-GB"/>
        </w:rPr>
      </w:pPr>
    </w:p>
    <w:p w14:paraId="1CEAA0E8" w14:textId="77777777" w:rsidR="00D05333" w:rsidRDefault="00D05333" w:rsidP="00D05333">
      <w:pPr>
        <w:spacing w:line="360" w:lineRule="auto"/>
        <w:ind w:firstLine="851"/>
        <w:contextualSpacing/>
        <w:jc w:val="both"/>
        <w:rPr>
          <w:lang w:val="en-GB"/>
        </w:rPr>
      </w:pPr>
    </w:p>
    <w:p w14:paraId="702BAB50" w14:textId="77777777" w:rsidR="00D05333" w:rsidRDefault="00D05333" w:rsidP="00D05333">
      <w:pPr>
        <w:spacing w:line="360" w:lineRule="auto"/>
        <w:ind w:firstLine="851"/>
        <w:contextualSpacing/>
        <w:jc w:val="both"/>
        <w:rPr>
          <w:lang w:val="en-GB"/>
        </w:rPr>
      </w:pPr>
    </w:p>
    <w:p w14:paraId="5657FD65" w14:textId="77777777" w:rsidR="002028FD" w:rsidRDefault="002028FD" w:rsidP="00425A63">
      <w:pPr>
        <w:pStyle w:val="Heading1"/>
        <w:numPr>
          <w:ilvl w:val="0"/>
          <w:numId w:val="7"/>
        </w:numPr>
        <w:spacing w:line="360" w:lineRule="auto"/>
        <w:jc w:val="both"/>
      </w:pPr>
      <w:r>
        <w:t>Introduction</w:t>
      </w:r>
    </w:p>
    <w:p w14:paraId="08A0E3BC" w14:textId="77777777" w:rsidR="002028FD" w:rsidRPr="002028FD" w:rsidRDefault="002028FD" w:rsidP="00425A63">
      <w:pPr>
        <w:pStyle w:val="Heading2"/>
        <w:spacing w:line="360" w:lineRule="auto"/>
        <w:ind w:left="0" w:firstLine="0"/>
        <w:jc w:val="both"/>
        <w:rPr>
          <w:lang w:val="en-GB"/>
        </w:rPr>
      </w:pPr>
      <w:r>
        <w:rPr>
          <w:lang w:val="en-GB"/>
        </w:rPr>
        <w:t>Background on Common Spatial Pattern</w:t>
      </w:r>
    </w:p>
    <w:p w14:paraId="1F4D672F" w14:textId="77777777" w:rsidR="00AC1719" w:rsidRDefault="005D6FA0" w:rsidP="00425A63">
      <w:pPr>
        <w:spacing w:line="360" w:lineRule="auto"/>
        <w:ind w:firstLine="851"/>
        <w:rPr>
          <w:lang w:val="en-GB"/>
        </w:rPr>
      </w:pPr>
      <w:r>
        <w:rPr>
          <w:lang w:val="en-GB"/>
        </w:rPr>
        <w:t xml:space="preserve">It is impossible to differentiate directly which EEG data represents one class or the other. We need to deploy an efficient algorithm to do this task. </w:t>
      </w:r>
      <w:r w:rsidR="00AC1719">
        <w:rPr>
          <w:lang w:val="en-GB"/>
        </w:rPr>
        <w:t xml:space="preserve">One algorithm that is very widely used and deployed to serve this purpose is Common Spatial Pattern (CSP) algorithm. </w:t>
      </w:r>
    </w:p>
    <w:p w14:paraId="777C3F47" w14:textId="77777777" w:rsidR="00425A63" w:rsidRDefault="00425A63" w:rsidP="00425A63">
      <w:pPr>
        <w:spacing w:line="360" w:lineRule="auto"/>
        <w:ind w:firstLine="851"/>
        <w:rPr>
          <w:lang w:val="en-GB"/>
        </w:rPr>
      </w:pPr>
    </w:p>
    <w:p w14:paraId="74947263" w14:textId="77777777" w:rsidR="002028FD" w:rsidRDefault="00AC1719" w:rsidP="00425A63">
      <w:pPr>
        <w:spacing w:line="360" w:lineRule="auto"/>
        <w:ind w:firstLine="851"/>
        <w:rPr>
          <w:lang w:val="en-GB"/>
        </w:rPr>
      </w:pPr>
      <w:r>
        <w:rPr>
          <w:lang w:val="en-GB"/>
        </w:rPr>
        <w:t>CSP is mathematical procedure that</w:t>
      </w:r>
      <w:r w:rsidR="00111E86">
        <w:rPr>
          <w:lang w:val="en-GB"/>
        </w:rPr>
        <w:t xml:space="preserve"> separate</w:t>
      </w:r>
      <w:r>
        <w:rPr>
          <w:lang w:val="en-GB"/>
        </w:rPr>
        <w:t>s</w:t>
      </w:r>
      <w:r w:rsidR="00111E86">
        <w:rPr>
          <w:lang w:val="en-GB"/>
        </w:rPr>
        <w:t xml:space="preserve"> EEG data into two different additive subcomponents which have maximum differences in variance between two windows [1]. </w:t>
      </w:r>
      <w:r>
        <w:rPr>
          <w:lang w:val="en-GB"/>
        </w:rPr>
        <w:t xml:space="preserve">Given EEG data of two different classes, CSP computes spatial filters that maximise the ration of the variance of the data conditioned on one class and the variance of the data conditioned on the other class [2]. </w:t>
      </w:r>
    </w:p>
    <w:p w14:paraId="7DF539DF" w14:textId="77777777" w:rsidR="00425A63" w:rsidRDefault="00425A63" w:rsidP="00425A63">
      <w:pPr>
        <w:spacing w:line="360" w:lineRule="auto"/>
        <w:ind w:firstLine="851"/>
        <w:rPr>
          <w:lang w:val="en-GB"/>
        </w:rPr>
      </w:pPr>
    </w:p>
    <w:p w14:paraId="43BA0E3B" w14:textId="77777777" w:rsidR="00AC1719" w:rsidRDefault="00AC1719" w:rsidP="00425A63">
      <w:pPr>
        <w:spacing w:line="360" w:lineRule="auto"/>
        <w:ind w:firstLine="851"/>
        <w:rPr>
          <w:lang w:val="en-GB"/>
        </w:rPr>
      </w:pPr>
      <w:r>
        <w:rPr>
          <w:lang w:val="en-GB"/>
        </w:rPr>
        <w:t xml:space="preserve">This feature of CSP, however, </w:t>
      </w:r>
      <w:r w:rsidR="00B03974">
        <w:rPr>
          <w:lang w:val="en-GB"/>
        </w:rPr>
        <w:t>arguably is</w:t>
      </w:r>
      <w:r>
        <w:rPr>
          <w:lang w:val="en-GB"/>
        </w:rPr>
        <w:t xml:space="preserve"> considered as a shortcoming as it is incapable of differentiating multi-class EEG data. </w:t>
      </w:r>
      <w:r w:rsidR="009B490B">
        <w:rPr>
          <w:lang w:val="en-GB"/>
        </w:rPr>
        <w:t>Many researches have been done on the extensions of CSP to multi-class paradigms. While many are largely based on heuristics, one research has been done to extend CSP to multi-class paradigms based on joint approximate diagonalization (JAD) of several EEG covariance matrices conditioned on class labels that has been shown to perform well in practice [2].</w:t>
      </w:r>
    </w:p>
    <w:p w14:paraId="53C0CEC4" w14:textId="77777777" w:rsidR="00425A63" w:rsidRDefault="00425A63" w:rsidP="00425A63">
      <w:pPr>
        <w:spacing w:line="360" w:lineRule="auto"/>
        <w:ind w:firstLine="851"/>
        <w:rPr>
          <w:lang w:val="en-GB"/>
        </w:rPr>
      </w:pPr>
    </w:p>
    <w:p w14:paraId="26C90D2C" w14:textId="77777777" w:rsidR="009B490B" w:rsidRDefault="009B490B" w:rsidP="00425A63">
      <w:pPr>
        <w:spacing w:line="360" w:lineRule="auto"/>
        <w:ind w:firstLine="851"/>
        <w:rPr>
          <w:lang w:val="en-GB"/>
        </w:rPr>
      </w:pPr>
      <w:r>
        <w:rPr>
          <w:lang w:val="en-GB"/>
        </w:rPr>
        <w:t>In this project,</w:t>
      </w:r>
      <w:r w:rsidR="00425A63">
        <w:rPr>
          <w:lang w:val="en-GB"/>
        </w:rPr>
        <w:t xml:space="preserve"> we focus less on modifying the mathematical procedure and more on utilising and applying the existing procedure </w:t>
      </w:r>
      <w:r w:rsidR="0099672D">
        <w:rPr>
          <w:lang w:val="en-GB"/>
        </w:rPr>
        <w:t>on pair-wise</w:t>
      </w:r>
      <w:r w:rsidR="00425A63">
        <w:rPr>
          <w:lang w:val="en-GB"/>
        </w:rPr>
        <w:t xml:space="preserve"> </w:t>
      </w:r>
      <w:r w:rsidR="0099672D">
        <w:rPr>
          <w:lang w:val="en-GB"/>
        </w:rPr>
        <w:t>approach</w:t>
      </w:r>
      <w:r w:rsidR="00425A63">
        <w:rPr>
          <w:lang w:val="en-GB"/>
        </w:rPr>
        <w:t>.</w:t>
      </w:r>
    </w:p>
    <w:p w14:paraId="0A0B0DE8" w14:textId="77777777" w:rsidR="00425A63" w:rsidRDefault="00425A63" w:rsidP="00425A63">
      <w:pPr>
        <w:spacing w:line="360" w:lineRule="auto"/>
        <w:ind w:firstLine="851"/>
        <w:rPr>
          <w:lang w:val="en-GB"/>
        </w:rPr>
      </w:pPr>
    </w:p>
    <w:p w14:paraId="6521243E" w14:textId="77777777" w:rsidR="00425A63" w:rsidRDefault="00425A63" w:rsidP="00425A63">
      <w:pPr>
        <w:spacing w:line="360" w:lineRule="auto"/>
        <w:ind w:firstLine="851"/>
        <w:rPr>
          <w:lang w:val="en-GB"/>
        </w:rPr>
      </w:pPr>
    </w:p>
    <w:p w14:paraId="437849BF" w14:textId="77777777" w:rsidR="00425A63" w:rsidRDefault="00425A63" w:rsidP="00425A63">
      <w:pPr>
        <w:spacing w:line="360" w:lineRule="auto"/>
        <w:ind w:firstLine="851"/>
        <w:rPr>
          <w:lang w:val="en-GB"/>
        </w:rPr>
      </w:pPr>
    </w:p>
    <w:p w14:paraId="78B1FB73" w14:textId="77777777" w:rsidR="00425A63" w:rsidRDefault="00425A63" w:rsidP="00425A63">
      <w:pPr>
        <w:spacing w:line="360" w:lineRule="auto"/>
        <w:ind w:firstLine="851"/>
        <w:rPr>
          <w:lang w:val="en-GB"/>
        </w:rPr>
      </w:pPr>
    </w:p>
    <w:p w14:paraId="5F086D87" w14:textId="77777777" w:rsidR="00425A63" w:rsidRDefault="00425A63" w:rsidP="00425A63">
      <w:pPr>
        <w:spacing w:line="360" w:lineRule="auto"/>
        <w:ind w:firstLine="851"/>
        <w:rPr>
          <w:lang w:val="en-GB"/>
        </w:rPr>
      </w:pPr>
    </w:p>
    <w:p w14:paraId="615EAC88" w14:textId="77777777" w:rsidR="00425A63" w:rsidRDefault="00425A63" w:rsidP="00425A63">
      <w:pPr>
        <w:spacing w:line="360" w:lineRule="auto"/>
        <w:ind w:firstLine="851"/>
        <w:rPr>
          <w:lang w:val="en-GB"/>
        </w:rPr>
      </w:pPr>
    </w:p>
    <w:p w14:paraId="080DCB1B" w14:textId="77777777" w:rsidR="00425A63" w:rsidRDefault="00425A63" w:rsidP="00425A63">
      <w:pPr>
        <w:spacing w:line="360" w:lineRule="auto"/>
        <w:ind w:firstLine="851"/>
        <w:rPr>
          <w:lang w:val="en-GB"/>
        </w:rPr>
      </w:pPr>
    </w:p>
    <w:p w14:paraId="14357B4A" w14:textId="77777777" w:rsidR="00425A63" w:rsidRDefault="00425A63" w:rsidP="00425A63">
      <w:pPr>
        <w:spacing w:line="360" w:lineRule="auto"/>
        <w:ind w:firstLine="851"/>
        <w:rPr>
          <w:lang w:val="en-GB"/>
        </w:rPr>
      </w:pPr>
    </w:p>
    <w:p w14:paraId="62C78D5D" w14:textId="77777777" w:rsidR="00425A63" w:rsidRDefault="00425A63" w:rsidP="00425A63">
      <w:pPr>
        <w:spacing w:line="360" w:lineRule="auto"/>
        <w:ind w:firstLine="851"/>
        <w:rPr>
          <w:lang w:val="en-GB"/>
        </w:rPr>
      </w:pPr>
    </w:p>
    <w:p w14:paraId="1C870D91" w14:textId="77777777" w:rsidR="00425A63" w:rsidRDefault="00425A63" w:rsidP="00425A63">
      <w:pPr>
        <w:spacing w:line="360" w:lineRule="auto"/>
        <w:ind w:firstLine="851"/>
        <w:rPr>
          <w:lang w:val="en-GB"/>
        </w:rPr>
      </w:pPr>
    </w:p>
    <w:p w14:paraId="042032EB" w14:textId="77777777" w:rsidR="00425A63" w:rsidRDefault="00425A63" w:rsidP="00425A63">
      <w:pPr>
        <w:pStyle w:val="Heading2"/>
        <w:rPr>
          <w:lang w:val="en-GB"/>
        </w:rPr>
      </w:pPr>
      <w:r>
        <w:rPr>
          <w:lang w:val="en-GB"/>
        </w:rPr>
        <w:t xml:space="preserve">Background on Meta-Cognitive Inference </w:t>
      </w:r>
      <w:r>
        <w:rPr>
          <w:lang w:val="en-GB"/>
        </w:rPr>
        <w:t>Meta-Cognitive Interval Type-2 Fuzzy Inference System Classifier (McIT2FIS)</w:t>
      </w:r>
    </w:p>
    <w:p w14:paraId="624E2089" w14:textId="77777777" w:rsidR="00425A63" w:rsidRDefault="00425A63" w:rsidP="00425A63">
      <w:pPr>
        <w:rPr>
          <w:lang w:val="en-GB"/>
        </w:rPr>
      </w:pPr>
    </w:p>
    <w:p w14:paraId="6A430654" w14:textId="77777777" w:rsidR="00425A63" w:rsidRDefault="00425A63" w:rsidP="00425A63">
      <w:pPr>
        <w:pStyle w:val="Heading2"/>
        <w:rPr>
          <w:lang w:val="en-GB"/>
        </w:rPr>
      </w:pPr>
      <w:r>
        <w:rPr>
          <w:lang w:val="en-GB"/>
        </w:rPr>
        <w:t xml:space="preserve">Background on </w:t>
      </w:r>
      <w:r w:rsidR="0099672D">
        <w:rPr>
          <w:lang w:val="en-GB"/>
        </w:rPr>
        <w:t>Pair-Wise (PW)</w:t>
      </w:r>
      <w:r w:rsidR="00972105">
        <w:rPr>
          <w:lang w:val="en-GB"/>
        </w:rPr>
        <w:t xml:space="preserve"> </w:t>
      </w:r>
      <w:r>
        <w:rPr>
          <w:lang w:val="en-GB"/>
        </w:rPr>
        <w:t xml:space="preserve">Classification </w:t>
      </w:r>
      <w:r w:rsidR="0099672D">
        <w:rPr>
          <w:lang w:val="en-GB"/>
        </w:rPr>
        <w:t>Approach</w:t>
      </w:r>
    </w:p>
    <w:p w14:paraId="2856A733" w14:textId="77777777" w:rsidR="00972105" w:rsidRDefault="00972105" w:rsidP="00972105">
      <w:pPr>
        <w:rPr>
          <w:lang w:val="en-GB"/>
        </w:rPr>
      </w:pPr>
    </w:p>
    <w:p w14:paraId="1F590B79" w14:textId="77777777" w:rsidR="00972105" w:rsidRDefault="00165441" w:rsidP="000F3ABD">
      <w:pPr>
        <w:spacing w:line="360" w:lineRule="auto"/>
        <w:ind w:firstLine="576"/>
        <w:jc w:val="both"/>
        <w:rPr>
          <w:lang w:val="en-GB"/>
        </w:rPr>
      </w:pPr>
      <w:r>
        <w:rPr>
          <w:lang w:val="en-GB"/>
        </w:rPr>
        <w:t xml:space="preserve">Given that </w:t>
      </w:r>
      <w:r w:rsidRPr="00165441">
        <w:rPr>
          <w:i/>
          <w:lang w:val="en-GB"/>
        </w:rPr>
        <w:t>c</w:t>
      </w:r>
      <w:r>
        <w:rPr>
          <w:lang w:val="en-GB"/>
        </w:rPr>
        <w:t xml:space="preserve">, </w:t>
      </w:r>
      <w:r w:rsidRPr="00165441">
        <w:rPr>
          <w:i/>
          <w:lang w:val="en-GB"/>
        </w:rPr>
        <w:t>c’</w:t>
      </w:r>
      <w:r>
        <w:rPr>
          <w:lang w:val="en-GB"/>
        </w:rPr>
        <w:sym w:font="Symbol" w:char="F0CE"/>
      </w:r>
      <w:r>
        <w:rPr>
          <w:lang w:val="en-GB"/>
        </w:rPr>
        <w:t xml:space="preserve"> {1,2,3,4} represents the left, right, push, and pull motor imagery, </w:t>
      </w:r>
      <w:r w:rsidR="0099672D">
        <w:rPr>
          <w:lang w:val="en-GB"/>
        </w:rPr>
        <w:t>Pair-Wise approach</w:t>
      </w:r>
      <w:r w:rsidR="00972105">
        <w:rPr>
          <w:lang w:val="en-GB"/>
        </w:rPr>
        <w:t xml:space="preserve"> computes the features </w:t>
      </w:r>
      <w:r w:rsidR="0099672D">
        <w:rPr>
          <w:lang w:val="en-GB"/>
        </w:rPr>
        <w:t xml:space="preserve">that discriminates every pair of classes with one class of which the classifier had already had the knowledge used as a benchmark. </w:t>
      </w:r>
      <w:r>
        <w:rPr>
          <w:lang w:val="en-GB"/>
        </w:rPr>
        <w:t xml:space="preserve">For example, for the PW classifier where </w:t>
      </w:r>
      <w:r w:rsidRPr="00165441">
        <w:rPr>
          <w:i/>
          <w:lang w:val="en-GB"/>
        </w:rPr>
        <w:t>c</w:t>
      </w:r>
      <w:r>
        <w:rPr>
          <w:lang w:val="en-GB"/>
        </w:rPr>
        <w:t xml:space="preserve"> = 1 is </w:t>
      </w:r>
      <w:r w:rsidR="0099672D">
        <w:rPr>
          <w:lang w:val="en-GB"/>
        </w:rPr>
        <w:t>the known class</w:t>
      </w:r>
      <w:r>
        <w:rPr>
          <w:lang w:val="en-GB"/>
        </w:rPr>
        <w:t xml:space="preserve"> and </w:t>
      </w:r>
      <w:r w:rsidRPr="00165441">
        <w:rPr>
          <w:i/>
          <w:lang w:val="en-GB"/>
        </w:rPr>
        <w:t>c’</w:t>
      </w:r>
      <w:r>
        <w:rPr>
          <w:lang w:val="en-GB"/>
        </w:rPr>
        <w:t xml:space="preserve"> = 2, 3, or 4; each one of the classes in </w:t>
      </w:r>
      <w:r w:rsidRPr="00165441">
        <w:rPr>
          <w:i/>
          <w:lang w:val="en-GB"/>
        </w:rPr>
        <w:t>c’</w:t>
      </w:r>
      <w:r>
        <w:rPr>
          <w:lang w:val="en-GB"/>
        </w:rPr>
        <w:t xml:space="preserve"> is discriminated from class 1 using CSP for each discrimination. </w:t>
      </w:r>
    </w:p>
    <w:p w14:paraId="3619E06C" w14:textId="77777777" w:rsidR="00165441" w:rsidRDefault="00165441" w:rsidP="000F3ABD">
      <w:pPr>
        <w:spacing w:line="360" w:lineRule="auto"/>
        <w:jc w:val="both"/>
        <w:rPr>
          <w:lang w:val="en-GB"/>
        </w:rPr>
      </w:pPr>
    </w:p>
    <w:p w14:paraId="19C3634E" w14:textId="77777777" w:rsidR="00165441" w:rsidRDefault="00165441" w:rsidP="000F3ABD">
      <w:pPr>
        <w:spacing w:line="360" w:lineRule="auto"/>
        <w:ind w:firstLine="576"/>
        <w:jc w:val="both"/>
        <w:rPr>
          <w:lang w:val="en-GB"/>
        </w:rPr>
      </w:pPr>
      <w:r>
        <w:rPr>
          <w:lang w:val="en-GB"/>
        </w:rPr>
        <w:t xml:space="preserve">This Pair-Wise method has previously been explored as an extension to Filter Bank Common Spatial Pattern that employed the Naïve Bayesian </w:t>
      </w:r>
      <w:proofErr w:type="spellStart"/>
      <w:r>
        <w:rPr>
          <w:lang w:val="en-GB"/>
        </w:rPr>
        <w:t>Parzen</w:t>
      </w:r>
      <w:proofErr w:type="spellEnd"/>
      <w:r>
        <w:rPr>
          <w:lang w:val="en-GB"/>
        </w:rPr>
        <w:t xml:space="preserve"> Window (NBPW) classifier [3].</w:t>
      </w:r>
    </w:p>
    <w:p w14:paraId="77C57987" w14:textId="77777777" w:rsidR="007D5B4B" w:rsidRDefault="007D5B4B" w:rsidP="00972105">
      <w:pPr>
        <w:rPr>
          <w:lang w:val="en-GB"/>
        </w:rPr>
      </w:pPr>
    </w:p>
    <w:p w14:paraId="6DD43A35" w14:textId="77777777" w:rsidR="007D5B4B" w:rsidRDefault="007D5B4B" w:rsidP="00972105">
      <w:pPr>
        <w:rPr>
          <w:lang w:val="en-GB"/>
        </w:rPr>
      </w:pPr>
    </w:p>
    <w:p w14:paraId="01CA015D" w14:textId="77777777" w:rsidR="007D5B4B" w:rsidRDefault="007D5B4B" w:rsidP="00972105">
      <w:pPr>
        <w:rPr>
          <w:lang w:val="en-GB"/>
        </w:rPr>
      </w:pPr>
    </w:p>
    <w:p w14:paraId="3DA2F4DF" w14:textId="77777777" w:rsidR="007D5B4B" w:rsidRDefault="007D5B4B" w:rsidP="00972105">
      <w:pPr>
        <w:rPr>
          <w:lang w:val="en-GB"/>
        </w:rPr>
      </w:pPr>
    </w:p>
    <w:p w14:paraId="2F98EFAC" w14:textId="77777777" w:rsidR="007D5B4B" w:rsidRDefault="007D5B4B" w:rsidP="00972105">
      <w:pPr>
        <w:rPr>
          <w:lang w:val="en-GB"/>
        </w:rPr>
      </w:pPr>
    </w:p>
    <w:p w14:paraId="192F701B" w14:textId="77777777" w:rsidR="007D5B4B" w:rsidRDefault="007D5B4B" w:rsidP="00972105">
      <w:pPr>
        <w:rPr>
          <w:lang w:val="en-GB"/>
        </w:rPr>
      </w:pPr>
    </w:p>
    <w:p w14:paraId="4BEC6E63" w14:textId="77777777" w:rsidR="007D5B4B" w:rsidRDefault="007D5B4B" w:rsidP="00972105">
      <w:pPr>
        <w:rPr>
          <w:lang w:val="en-GB"/>
        </w:rPr>
      </w:pPr>
    </w:p>
    <w:p w14:paraId="485396BE" w14:textId="77777777" w:rsidR="007D5B4B" w:rsidRDefault="007D5B4B" w:rsidP="00972105">
      <w:pPr>
        <w:rPr>
          <w:lang w:val="en-GB"/>
        </w:rPr>
      </w:pPr>
    </w:p>
    <w:p w14:paraId="49CADB81" w14:textId="77777777" w:rsidR="007D5B4B" w:rsidRDefault="007D5B4B" w:rsidP="00972105">
      <w:pPr>
        <w:rPr>
          <w:lang w:val="en-GB"/>
        </w:rPr>
      </w:pPr>
    </w:p>
    <w:p w14:paraId="0653AD99" w14:textId="77777777" w:rsidR="007D5B4B" w:rsidRDefault="007D5B4B" w:rsidP="00972105">
      <w:pPr>
        <w:rPr>
          <w:lang w:val="en-GB"/>
        </w:rPr>
      </w:pPr>
    </w:p>
    <w:p w14:paraId="53376FDE" w14:textId="77777777" w:rsidR="007D5B4B" w:rsidRDefault="007D5B4B" w:rsidP="00972105">
      <w:pPr>
        <w:rPr>
          <w:lang w:val="en-GB"/>
        </w:rPr>
      </w:pPr>
    </w:p>
    <w:p w14:paraId="10CB74B6" w14:textId="77777777" w:rsidR="007D5B4B" w:rsidRDefault="007D5B4B" w:rsidP="00972105">
      <w:pPr>
        <w:rPr>
          <w:lang w:val="en-GB"/>
        </w:rPr>
      </w:pPr>
    </w:p>
    <w:p w14:paraId="68493485" w14:textId="77777777" w:rsidR="007D5B4B" w:rsidRDefault="007D5B4B" w:rsidP="00972105">
      <w:pPr>
        <w:rPr>
          <w:lang w:val="en-GB"/>
        </w:rPr>
      </w:pPr>
    </w:p>
    <w:p w14:paraId="5B70BA51" w14:textId="77777777" w:rsidR="007D5B4B" w:rsidRDefault="007D5B4B" w:rsidP="00972105">
      <w:pPr>
        <w:rPr>
          <w:lang w:val="en-GB"/>
        </w:rPr>
      </w:pPr>
    </w:p>
    <w:p w14:paraId="0EA893C4" w14:textId="77777777" w:rsidR="007D5B4B" w:rsidRDefault="007D5B4B" w:rsidP="00972105">
      <w:pPr>
        <w:rPr>
          <w:lang w:val="en-GB"/>
        </w:rPr>
      </w:pPr>
    </w:p>
    <w:p w14:paraId="74396D9D" w14:textId="77777777" w:rsidR="007D5B4B" w:rsidRDefault="007D5B4B" w:rsidP="00972105">
      <w:pPr>
        <w:rPr>
          <w:lang w:val="en-GB"/>
        </w:rPr>
      </w:pPr>
    </w:p>
    <w:p w14:paraId="5A2F0EB4" w14:textId="77777777" w:rsidR="007D5B4B" w:rsidRDefault="007D5B4B" w:rsidP="00972105">
      <w:pPr>
        <w:rPr>
          <w:lang w:val="en-GB"/>
        </w:rPr>
      </w:pPr>
    </w:p>
    <w:p w14:paraId="5A53F42B" w14:textId="77777777" w:rsidR="007D5B4B" w:rsidRDefault="007D5B4B" w:rsidP="00972105">
      <w:pPr>
        <w:rPr>
          <w:lang w:val="en-GB"/>
        </w:rPr>
      </w:pPr>
    </w:p>
    <w:p w14:paraId="61CAFB39" w14:textId="77777777" w:rsidR="007D5B4B" w:rsidRDefault="007D5B4B" w:rsidP="00972105">
      <w:pPr>
        <w:rPr>
          <w:lang w:val="en-GB"/>
        </w:rPr>
      </w:pPr>
    </w:p>
    <w:p w14:paraId="43149F3C" w14:textId="77777777" w:rsidR="007D5B4B" w:rsidRDefault="007D5B4B" w:rsidP="00972105">
      <w:pPr>
        <w:rPr>
          <w:lang w:val="en-GB"/>
        </w:rPr>
      </w:pPr>
    </w:p>
    <w:p w14:paraId="092D9F5C" w14:textId="77777777" w:rsidR="007D5B4B" w:rsidRDefault="007D5B4B" w:rsidP="00972105">
      <w:pPr>
        <w:rPr>
          <w:lang w:val="en-GB"/>
        </w:rPr>
      </w:pPr>
    </w:p>
    <w:p w14:paraId="364748BD" w14:textId="77777777" w:rsidR="007D5B4B" w:rsidRDefault="007D5B4B" w:rsidP="00972105">
      <w:pPr>
        <w:rPr>
          <w:lang w:val="en-GB"/>
        </w:rPr>
      </w:pPr>
    </w:p>
    <w:p w14:paraId="67BE5CF7" w14:textId="77777777" w:rsidR="007D5B4B" w:rsidRDefault="007D5B4B" w:rsidP="00972105">
      <w:pPr>
        <w:rPr>
          <w:lang w:val="en-GB"/>
        </w:rPr>
      </w:pPr>
    </w:p>
    <w:p w14:paraId="0D015590" w14:textId="77777777" w:rsidR="007D5B4B" w:rsidRDefault="007D5B4B" w:rsidP="00972105">
      <w:pPr>
        <w:rPr>
          <w:lang w:val="en-GB"/>
        </w:rPr>
      </w:pPr>
    </w:p>
    <w:p w14:paraId="073C2306" w14:textId="77777777" w:rsidR="007D5B4B" w:rsidRDefault="007D5B4B" w:rsidP="00972105">
      <w:pPr>
        <w:rPr>
          <w:lang w:val="en-GB"/>
        </w:rPr>
      </w:pPr>
    </w:p>
    <w:p w14:paraId="29184904" w14:textId="77777777" w:rsidR="007D5B4B" w:rsidRDefault="007D5B4B" w:rsidP="00972105">
      <w:pPr>
        <w:rPr>
          <w:lang w:val="en-GB"/>
        </w:rPr>
      </w:pPr>
    </w:p>
    <w:p w14:paraId="23B5DBE5" w14:textId="77777777" w:rsidR="007D5B4B" w:rsidRDefault="007D5B4B" w:rsidP="00972105">
      <w:pPr>
        <w:rPr>
          <w:lang w:val="en-GB"/>
        </w:rPr>
      </w:pPr>
    </w:p>
    <w:p w14:paraId="12C1B7EF" w14:textId="77777777" w:rsidR="007D5B4B" w:rsidRDefault="007D5B4B" w:rsidP="00972105">
      <w:pPr>
        <w:rPr>
          <w:lang w:val="en-GB"/>
        </w:rPr>
      </w:pPr>
    </w:p>
    <w:p w14:paraId="2CBA1A33" w14:textId="77777777" w:rsidR="007D5B4B" w:rsidRDefault="007D5B4B" w:rsidP="00972105">
      <w:pPr>
        <w:rPr>
          <w:lang w:val="en-GB"/>
        </w:rPr>
      </w:pPr>
    </w:p>
    <w:p w14:paraId="7A8BF037" w14:textId="77777777" w:rsidR="007D5B4B" w:rsidRDefault="007D5B4B" w:rsidP="00972105">
      <w:pPr>
        <w:rPr>
          <w:lang w:val="en-GB"/>
        </w:rPr>
      </w:pPr>
    </w:p>
    <w:p w14:paraId="658B5814" w14:textId="77777777" w:rsidR="007D5B4B" w:rsidRDefault="007D5B4B" w:rsidP="00972105">
      <w:pPr>
        <w:rPr>
          <w:lang w:val="en-GB"/>
        </w:rPr>
      </w:pPr>
    </w:p>
    <w:p w14:paraId="2DBED8E6" w14:textId="77777777" w:rsidR="007D5B4B" w:rsidRDefault="007D5B4B" w:rsidP="00972105">
      <w:pPr>
        <w:rPr>
          <w:lang w:val="en-GB"/>
        </w:rPr>
      </w:pPr>
    </w:p>
    <w:p w14:paraId="0D93BD09" w14:textId="77777777" w:rsidR="007D5B4B" w:rsidRDefault="007D5B4B" w:rsidP="00972105">
      <w:pPr>
        <w:rPr>
          <w:lang w:val="en-GB"/>
        </w:rPr>
      </w:pPr>
    </w:p>
    <w:p w14:paraId="77C7AEB3" w14:textId="77777777" w:rsidR="007D5B4B" w:rsidRDefault="007D5B4B" w:rsidP="00972105">
      <w:pPr>
        <w:rPr>
          <w:lang w:val="en-GB"/>
        </w:rPr>
      </w:pPr>
    </w:p>
    <w:p w14:paraId="4285FE37" w14:textId="77777777" w:rsidR="007D5B4B" w:rsidRDefault="007D5B4B" w:rsidP="007D5B4B">
      <w:pPr>
        <w:pStyle w:val="Heading1"/>
      </w:pPr>
      <w:r>
        <w:t>Literature Review and Previous Work</w:t>
      </w:r>
    </w:p>
    <w:p w14:paraId="2976611E" w14:textId="77777777" w:rsidR="007D5B4B" w:rsidRDefault="007D5B4B" w:rsidP="007D5B4B">
      <w:pPr>
        <w:rPr>
          <w:lang w:val="en-GB"/>
        </w:rPr>
      </w:pPr>
      <w:r>
        <w:rPr>
          <w:lang w:val="en-GB"/>
        </w:rPr>
        <w:t>In this chapter, the research that is relevant to this project is discussed.</w:t>
      </w:r>
    </w:p>
    <w:p w14:paraId="3D788D45" w14:textId="77777777" w:rsidR="007D5B4B" w:rsidRPr="007D5B4B" w:rsidRDefault="007D5B4B" w:rsidP="007D5B4B">
      <w:pPr>
        <w:rPr>
          <w:lang w:val="en-GB"/>
        </w:rPr>
      </w:pPr>
    </w:p>
    <w:p w14:paraId="54D073F2" w14:textId="77777777" w:rsidR="007D5B4B" w:rsidRDefault="007D5B4B" w:rsidP="007D5B4B">
      <w:pPr>
        <w:pStyle w:val="Heading2"/>
        <w:rPr>
          <w:lang w:val="en-GB"/>
        </w:rPr>
      </w:pPr>
      <w:r>
        <w:rPr>
          <w:lang w:val="en-GB"/>
        </w:rPr>
        <w:t>Common Spatial Pattern</w:t>
      </w:r>
    </w:p>
    <w:p w14:paraId="5BFCE99F" w14:textId="77777777" w:rsidR="00F16892" w:rsidRDefault="00F16892" w:rsidP="00F16892">
      <w:pPr>
        <w:rPr>
          <w:lang w:val="en-GB"/>
        </w:rPr>
      </w:pPr>
    </w:p>
    <w:p w14:paraId="109B6962" w14:textId="77777777" w:rsidR="00F16892" w:rsidRDefault="000F3ABD" w:rsidP="00B34598">
      <w:pPr>
        <w:jc w:val="both"/>
        <w:rPr>
          <w:rFonts w:eastAsiaTheme="minorEastAsia"/>
          <w:lang w:val="en-GB"/>
        </w:rPr>
      </w:pPr>
      <w:r>
        <w:rPr>
          <w:lang w:val="en-GB"/>
        </w:rPr>
        <w:t xml:space="preserve">For the analysis, the raw EEG data of a single trial is represented as </w:t>
      </w:r>
      <m:oMath>
        <m:r>
          <w:rPr>
            <w:rFonts w:ascii="Cambria Math" w:hAnsi="Cambria Math"/>
            <w:lang w:val="en-GB"/>
          </w:rPr>
          <m:t>N × T</m:t>
        </m:r>
      </m:oMath>
      <w:r>
        <w:rPr>
          <w:rFonts w:eastAsiaTheme="minorEastAsia"/>
          <w:lang w:val="en-GB"/>
        </w:rPr>
        <w:t xml:space="preserve"> matrix </w:t>
      </w:r>
      <w:r w:rsidR="000B10D2">
        <w:rPr>
          <w:rFonts w:eastAsiaTheme="minorEastAsia"/>
          <w:i/>
          <w:lang w:val="en-GB"/>
        </w:rPr>
        <w:t>E</w:t>
      </w:r>
      <w:r>
        <w:rPr>
          <w:rFonts w:eastAsiaTheme="minorEastAsia"/>
          <w:i/>
          <w:lang w:val="en-GB"/>
        </w:rPr>
        <w:t xml:space="preserve">, </w:t>
      </w:r>
      <w:r>
        <w:rPr>
          <w:rFonts w:eastAsiaTheme="minorEastAsia"/>
          <w:lang w:val="en-GB"/>
        </w:rPr>
        <w:t xml:space="preserve">where </w:t>
      </w:r>
      <w:r>
        <w:rPr>
          <w:rFonts w:eastAsiaTheme="minorEastAsia"/>
          <w:i/>
          <w:lang w:val="en-GB"/>
        </w:rPr>
        <w:t xml:space="preserve">N </w:t>
      </w:r>
      <w:r>
        <w:rPr>
          <w:rFonts w:eastAsiaTheme="minorEastAsia"/>
          <w:lang w:val="en-GB"/>
        </w:rPr>
        <w:t xml:space="preserve">is the number of channels (recording electrodes) and </w:t>
      </w:r>
      <w:r w:rsidRPr="000F3ABD">
        <w:rPr>
          <w:rFonts w:eastAsiaTheme="minorEastAsia"/>
          <w:i/>
          <w:lang w:val="en-GB"/>
        </w:rPr>
        <w:t>T</w:t>
      </w:r>
      <w:r>
        <w:rPr>
          <w:rFonts w:eastAsiaTheme="minorEastAsia"/>
          <w:lang w:val="en-GB"/>
        </w:rPr>
        <w:t xml:space="preserve"> is the number of samples per channel. The normalised spatial covariance of the EEG can be obtained from</w:t>
      </w:r>
    </w:p>
    <w:p w14:paraId="3526884E" w14:textId="77777777" w:rsidR="000F3ABD" w:rsidRDefault="000F3ABD" w:rsidP="00B34598">
      <w:pPr>
        <w:jc w:val="both"/>
        <w:rPr>
          <w:rFonts w:eastAsiaTheme="minorEastAsia"/>
          <w:lang w:val="en-GB"/>
        </w:rPr>
      </w:pPr>
    </w:p>
    <w:p w14:paraId="2247D88D" w14:textId="77777777" w:rsidR="000F3ABD" w:rsidRPr="000F3ABD" w:rsidRDefault="000F3ABD" w:rsidP="00B34598">
      <w:pPr>
        <w:jc w:val="both"/>
        <w:rPr>
          <w:lang w:val="en-GB"/>
        </w:rPr>
      </w:pPr>
      <m:oMathPara>
        <m:oMathParaPr>
          <m:jc m:val="center"/>
        </m:oMathParaPr>
        <m:oMath>
          <m:r>
            <w:rPr>
              <w:rFonts w:ascii="Cambria Math" w:hAnsi="Cambria Math"/>
              <w:lang w:val="en-GB"/>
            </w:rPr>
            <m:t>C =</m:t>
          </m:r>
          <m:f>
            <m:fPr>
              <m:ctrlPr>
                <w:rPr>
                  <w:rFonts w:ascii="Cambria Math" w:hAnsi="Cambria Math"/>
                  <w:i/>
                  <w:lang w:val="en-GB"/>
                </w:rPr>
              </m:ctrlPr>
            </m:fPr>
            <m:num>
              <m:r>
                <w:rPr>
                  <w:rFonts w:ascii="Cambria Math" w:hAnsi="Cambria Math"/>
                  <w:lang w:val="en-GB"/>
                </w:rPr>
                <m:t>EE'</m:t>
              </m:r>
            </m:num>
            <m:den>
              <m:r>
                <w:rPr>
                  <w:rFonts w:ascii="Cambria Math" w:hAnsi="Cambria Math"/>
                  <w:lang w:val="en-GB"/>
                </w:rPr>
                <m:t>trace(E</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m:t>
                  </m:r>
                </m:sup>
              </m:sSup>
              <m:r>
                <w:rPr>
                  <w:rFonts w:ascii="Cambria Math" w:hAnsi="Cambria Math"/>
                  <w:lang w:val="en-GB"/>
                </w:rPr>
                <m:t>)</m:t>
              </m:r>
            </m:den>
          </m:f>
        </m:oMath>
      </m:oMathPara>
    </w:p>
    <w:p w14:paraId="394B6640" w14:textId="77777777" w:rsidR="007D5B4B" w:rsidRDefault="000F3ABD" w:rsidP="00B34598">
      <w:pPr>
        <w:jc w:val="right"/>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t>(1)</w:t>
      </w:r>
    </w:p>
    <w:p w14:paraId="1C9E749A" w14:textId="77777777" w:rsidR="000F3ABD" w:rsidRDefault="000F3ABD" w:rsidP="00B34598">
      <w:pPr>
        <w:jc w:val="both"/>
        <w:rPr>
          <w:lang w:val="en-GB"/>
        </w:rPr>
      </w:pPr>
    </w:p>
    <w:p w14:paraId="05EBF923" w14:textId="77777777" w:rsidR="000F3ABD" w:rsidRDefault="00841E72" w:rsidP="00B34598">
      <w:pPr>
        <w:jc w:val="both"/>
        <w:rPr>
          <w:rFonts w:eastAsiaTheme="minorEastAsia"/>
          <w:lang w:val="en-GB"/>
        </w:rPr>
      </w:pPr>
      <w:r>
        <w:rPr>
          <w:lang w:val="en-GB"/>
        </w:rPr>
        <w:t xml:space="preserve">where </w:t>
      </w:r>
      <w:proofErr w:type="gramStart"/>
      <w:r>
        <w:rPr>
          <w:lang w:val="en-GB"/>
        </w:rPr>
        <w:t>‘ denotes</w:t>
      </w:r>
      <w:proofErr w:type="gramEnd"/>
      <w:r>
        <w:rPr>
          <w:lang w:val="en-GB"/>
        </w:rPr>
        <w:t xml:space="preserve"> the transpose operator and trace(</w:t>
      </w:r>
      <m:oMath>
        <m:r>
          <w:rPr>
            <w:rFonts w:ascii="Cambria Math" w:hAnsi="Cambria Math"/>
            <w:lang w:val="en-GB"/>
          </w:rPr>
          <m:t>x</m:t>
        </m:r>
      </m:oMath>
      <w:r>
        <w:rPr>
          <w:lang w:val="en-GB"/>
        </w:rPr>
        <w:t xml:space="preserve">) is the sum of the diagonal elements of </w:t>
      </w:r>
      <m:oMath>
        <m:r>
          <w:rPr>
            <w:rFonts w:ascii="Cambria Math" w:hAnsi="Cambria Math"/>
            <w:lang w:val="en-GB"/>
          </w:rPr>
          <m:t>x</m:t>
        </m:r>
      </m:oMath>
      <w:r w:rsidR="00A70B33">
        <w:rPr>
          <w:rFonts w:eastAsiaTheme="minorEastAsia"/>
          <w:lang w:val="en-GB"/>
        </w:rPr>
        <w:t xml:space="preserve">. </w:t>
      </w:r>
      <w:r w:rsidR="00404819">
        <w:rPr>
          <w:rFonts w:eastAsiaTheme="minorEastAsia"/>
          <w:lang w:val="en-GB"/>
        </w:rPr>
        <w:t xml:space="preserve">The spatial covariance of the motor imagery class, </w:t>
      </w:r>
      <m:oMath>
        <m:acc>
          <m:accPr>
            <m:chr m:val="̅"/>
            <m:ctrlPr>
              <w:rPr>
                <w:rFonts w:ascii="Cambria Math" w:eastAsiaTheme="minorEastAsia" w:hAnsi="Cambria Math"/>
                <w:i/>
                <w:lang w:val="en-GB"/>
              </w:rPr>
            </m:ctrlPr>
          </m:accPr>
          <m:e>
            <m:r>
              <w:rPr>
                <w:rFonts w:ascii="Cambria Math" w:eastAsiaTheme="minorEastAsia" w:hAnsi="Cambria Math"/>
                <w:lang w:val="en-GB"/>
              </w:rPr>
              <m:t>C</m:t>
            </m:r>
          </m:e>
        </m:acc>
      </m:oMath>
      <w:r w:rsidR="00D96CA6" w:rsidRPr="00D96CA6">
        <w:rPr>
          <w:rFonts w:eastAsiaTheme="minorEastAsia"/>
          <w:vertAlign w:val="subscript"/>
          <w:lang w:val="en-GB"/>
        </w:rPr>
        <w:t>1</w:t>
      </w:r>
      <w:r w:rsidR="00D96CA6">
        <w:rPr>
          <w:rFonts w:eastAsiaTheme="minorEastAsia"/>
          <w:lang w:val="en-GB"/>
        </w:rPr>
        <w:t xml:space="preserve"> </w:t>
      </w:r>
      <w:r w:rsidR="00404819">
        <w:rPr>
          <w:rFonts w:eastAsiaTheme="minorEastAsia"/>
          <w:lang w:val="en-GB"/>
        </w:rPr>
        <w:t>or</w:t>
      </w:r>
      <w:r w:rsidR="00D96CA6">
        <w:rPr>
          <w:rFonts w:eastAsiaTheme="minorEastAsia"/>
          <w:lang w:val="en-GB"/>
        </w:rPr>
        <w:t xml:space="preserve"> </w:t>
      </w:r>
      <m:oMath>
        <m:acc>
          <m:accPr>
            <m:chr m:val="̅"/>
            <m:ctrlPr>
              <w:rPr>
                <w:rFonts w:ascii="Cambria Math" w:eastAsiaTheme="minorEastAsia" w:hAnsi="Cambria Math"/>
                <w:i/>
                <w:lang w:val="en-GB"/>
              </w:rPr>
            </m:ctrlPr>
          </m:accPr>
          <m:e>
            <m:r>
              <w:rPr>
                <w:rFonts w:ascii="Cambria Math" w:eastAsiaTheme="minorEastAsia" w:hAnsi="Cambria Math"/>
                <w:lang w:val="en-GB"/>
              </w:rPr>
              <m:t>C</m:t>
            </m:r>
          </m:e>
        </m:acc>
      </m:oMath>
      <w:r w:rsidR="00D96CA6" w:rsidRPr="00D96CA6">
        <w:rPr>
          <w:rFonts w:eastAsiaTheme="minorEastAsia"/>
          <w:vertAlign w:val="subscript"/>
          <w:lang w:val="en-GB"/>
        </w:rPr>
        <w:t>2</w:t>
      </w:r>
      <w:r w:rsidR="00D96CA6">
        <w:rPr>
          <w:rFonts w:eastAsiaTheme="minorEastAsia"/>
          <w:lang w:val="en-GB"/>
        </w:rPr>
        <w:t xml:space="preserve"> </w:t>
      </w:r>
      <w:r w:rsidR="00404819" w:rsidRPr="00404819">
        <w:rPr>
          <w:rFonts w:eastAsiaTheme="minorEastAsia"/>
          <w:lang w:val="en-GB"/>
        </w:rPr>
        <w:t>i</w:t>
      </w:r>
      <w:r w:rsidR="00404819">
        <w:rPr>
          <w:rFonts w:eastAsiaTheme="minorEastAsia"/>
          <w:lang w:val="en-GB"/>
        </w:rPr>
        <w:t xml:space="preserve">s achieved by calculating the average of all samples in each class. Then, the composite covariance </w:t>
      </w:r>
      <m:oMath>
        <m:r>
          <w:rPr>
            <w:rFonts w:ascii="Cambria Math" w:eastAsiaTheme="minorEastAsia" w:hAnsi="Cambria Math"/>
            <w:lang w:val="en-GB"/>
          </w:rPr>
          <m:t>C</m:t>
        </m:r>
      </m:oMath>
      <w:r w:rsidR="00404819" w:rsidRPr="00404819">
        <w:rPr>
          <w:rFonts w:eastAsiaTheme="minorEastAsia"/>
          <w:vertAlign w:val="subscript"/>
          <w:lang w:val="en-GB"/>
        </w:rPr>
        <w:t>c</w:t>
      </w:r>
      <w:r w:rsidR="00404819">
        <w:rPr>
          <w:rFonts w:eastAsiaTheme="minorEastAsia"/>
          <w:lang w:val="en-GB"/>
        </w:rPr>
        <w:t xml:space="preserve"> is denoted as</w:t>
      </w:r>
    </w:p>
    <w:p w14:paraId="48C1683D" w14:textId="77777777" w:rsidR="00D96CA6" w:rsidRDefault="00D96CA6" w:rsidP="00B34598">
      <w:pPr>
        <w:jc w:val="both"/>
        <w:rPr>
          <w:rFonts w:eastAsiaTheme="minorEastAsia"/>
          <w:lang w:val="en-GB"/>
        </w:rPr>
      </w:pPr>
    </w:p>
    <w:p w14:paraId="3EC8D2AA" w14:textId="77777777" w:rsidR="00404819" w:rsidRDefault="00D96CA6" w:rsidP="00B34598">
      <w:pPr>
        <w:jc w:val="center"/>
        <w:rPr>
          <w:rFonts w:eastAsiaTheme="minorEastAsia"/>
          <w:vertAlign w:val="subscript"/>
          <w:lang w:val="en-GB"/>
        </w:rPr>
      </w:pPr>
      <m:oMath>
        <m:r>
          <w:rPr>
            <w:rFonts w:ascii="Cambria Math" w:eastAsiaTheme="minorEastAsia" w:hAnsi="Cambria Math"/>
            <w:lang w:val="en-GB"/>
          </w:rPr>
          <m:t>C</m:t>
        </m:r>
      </m:oMath>
      <w:r w:rsidRPr="00404819">
        <w:rPr>
          <w:rFonts w:eastAsiaTheme="minorEastAsia"/>
          <w:vertAlign w:val="subscript"/>
          <w:lang w:val="en-GB"/>
        </w:rPr>
        <w:t>c</w:t>
      </w:r>
      <w:r>
        <w:rPr>
          <w:rFonts w:eastAsiaTheme="minorEastAsia"/>
          <w:vertAlign w:val="subscript"/>
          <w:lang w:val="en-GB"/>
        </w:rPr>
        <w:t xml:space="preserve"> </w:t>
      </w:r>
      <m:oMath>
        <m:r>
          <w:rPr>
            <w:rFonts w:ascii="Cambria Math" w:eastAsiaTheme="minorEastAsia" w:hAnsi="Cambria Math"/>
            <w:lang w:val="en-GB"/>
          </w:rPr>
          <m:t xml:space="preserve">= </m:t>
        </m:r>
        <m:acc>
          <m:accPr>
            <m:chr m:val="̅"/>
            <m:ctrlPr>
              <w:rPr>
                <w:rFonts w:ascii="Cambria Math" w:eastAsiaTheme="minorEastAsia" w:hAnsi="Cambria Math"/>
                <w:i/>
                <w:lang w:val="en-GB"/>
              </w:rPr>
            </m:ctrlPr>
          </m:accPr>
          <m:e>
            <m:r>
              <w:rPr>
                <w:rFonts w:ascii="Cambria Math" w:eastAsiaTheme="minorEastAsia" w:hAnsi="Cambria Math"/>
                <w:lang w:val="en-GB"/>
              </w:rPr>
              <m:t>C</m:t>
            </m:r>
          </m:e>
        </m:acc>
      </m:oMath>
      <w:r w:rsidRPr="00D96CA6">
        <w:rPr>
          <w:rFonts w:eastAsiaTheme="minorEastAsia"/>
          <w:vertAlign w:val="subscript"/>
          <w:lang w:val="en-GB"/>
        </w:rPr>
        <w:t>1</w:t>
      </w:r>
      <w:r>
        <w:rPr>
          <w:rFonts w:eastAsiaTheme="minorEastAsia"/>
          <w:lang w:val="en-GB"/>
        </w:rPr>
        <w:t xml:space="preserve"> </w:t>
      </w:r>
      <m:oMath>
        <m:r>
          <w:rPr>
            <w:rFonts w:ascii="Cambria Math" w:eastAsiaTheme="minorEastAsia" w:hAnsi="Cambria Math"/>
            <w:lang w:val="en-GB"/>
          </w:rPr>
          <m:t>+</m:t>
        </m:r>
      </m:oMath>
      <w:r>
        <w:rPr>
          <w:rFonts w:eastAsiaTheme="minorEastAsia"/>
          <w:lang w:val="en-GB"/>
        </w:rPr>
        <w:t xml:space="preserve"> </w:t>
      </w:r>
      <m:oMath>
        <m:acc>
          <m:accPr>
            <m:chr m:val="̅"/>
            <m:ctrlPr>
              <w:rPr>
                <w:rFonts w:ascii="Cambria Math" w:eastAsiaTheme="minorEastAsia" w:hAnsi="Cambria Math"/>
                <w:i/>
                <w:lang w:val="en-GB"/>
              </w:rPr>
            </m:ctrlPr>
          </m:accPr>
          <m:e>
            <m:r>
              <w:rPr>
                <w:rFonts w:ascii="Cambria Math" w:eastAsiaTheme="minorEastAsia" w:hAnsi="Cambria Math"/>
                <w:lang w:val="en-GB"/>
              </w:rPr>
              <m:t>C</m:t>
            </m:r>
          </m:e>
        </m:acc>
      </m:oMath>
      <w:r w:rsidRPr="00D96CA6">
        <w:rPr>
          <w:rFonts w:eastAsiaTheme="minorEastAsia"/>
          <w:vertAlign w:val="subscript"/>
          <w:lang w:val="en-GB"/>
        </w:rPr>
        <w:t>2</w:t>
      </w:r>
    </w:p>
    <w:p w14:paraId="394689D1" w14:textId="77777777" w:rsidR="00D96CA6" w:rsidRDefault="00D96CA6" w:rsidP="00B34598">
      <w:pPr>
        <w:jc w:val="right"/>
        <w:rPr>
          <w:rFonts w:eastAsiaTheme="minorEastAsia"/>
          <w:lang w:val="en-GB"/>
        </w:rPr>
      </w:pPr>
      <w:r>
        <w:rPr>
          <w:rFonts w:eastAsiaTheme="minorEastAsia"/>
          <w:lang w:val="en-GB"/>
        </w:rPr>
        <w:t>(2)</w:t>
      </w:r>
    </w:p>
    <w:p w14:paraId="6221EA65" w14:textId="77777777" w:rsidR="00404819" w:rsidRDefault="00404819" w:rsidP="00B34598">
      <w:pPr>
        <w:jc w:val="both"/>
        <w:rPr>
          <w:rFonts w:eastAsiaTheme="minorEastAsia"/>
          <w:lang w:val="en-GB"/>
        </w:rPr>
      </w:pPr>
    </w:p>
    <w:p w14:paraId="4A2A0BDE" w14:textId="77777777" w:rsidR="002D4EDF" w:rsidRDefault="002D4EDF" w:rsidP="00B34598">
      <w:pPr>
        <w:jc w:val="both"/>
        <w:rPr>
          <w:rFonts w:eastAsiaTheme="minorEastAsia"/>
          <w:lang w:val="en-GB"/>
        </w:rPr>
      </w:pPr>
      <w:r>
        <w:rPr>
          <w:rFonts w:eastAsiaTheme="minorEastAsia"/>
          <w:lang w:val="en-GB"/>
        </w:rPr>
        <w:t xml:space="preserve">The composite covariance </w:t>
      </w:r>
      <m:oMath>
        <m:r>
          <w:rPr>
            <w:rFonts w:ascii="Cambria Math" w:eastAsiaTheme="minorEastAsia" w:hAnsi="Cambria Math"/>
            <w:lang w:val="en-GB"/>
          </w:rPr>
          <m:t>C</m:t>
        </m:r>
      </m:oMath>
      <w:r w:rsidRPr="00404819">
        <w:rPr>
          <w:rFonts w:eastAsiaTheme="minorEastAsia"/>
          <w:vertAlign w:val="subscript"/>
          <w:lang w:val="en-GB"/>
        </w:rPr>
        <w:t>c</w:t>
      </w:r>
      <w:r>
        <w:rPr>
          <w:rFonts w:eastAsiaTheme="minorEastAsia"/>
          <w:vertAlign w:val="subscript"/>
          <w:lang w:val="en-GB"/>
        </w:rPr>
        <w:t xml:space="preserve"> </w:t>
      </w:r>
      <w:r>
        <w:rPr>
          <w:rFonts w:eastAsiaTheme="minorEastAsia"/>
          <w:lang w:val="en-GB"/>
        </w:rPr>
        <w:t xml:space="preserve">is furthered factored into </w:t>
      </w:r>
    </w:p>
    <w:p w14:paraId="4A16220F" w14:textId="77777777" w:rsidR="002D4EDF" w:rsidRDefault="002D4EDF" w:rsidP="00B34598">
      <w:pPr>
        <w:jc w:val="both"/>
        <w:rPr>
          <w:rFonts w:eastAsiaTheme="minorEastAsia"/>
          <w:lang w:val="en-GB"/>
        </w:rPr>
      </w:pPr>
    </w:p>
    <w:p w14:paraId="4E256E31" w14:textId="77777777" w:rsidR="002D4EDF" w:rsidRDefault="002D4EDF" w:rsidP="00B34598">
      <w:pPr>
        <w:jc w:val="center"/>
        <w:rPr>
          <w:rFonts w:eastAsiaTheme="minorEastAsia"/>
          <w:lang w:val="en-GB"/>
        </w:rPr>
      </w:pPr>
      <m:oMath>
        <m:r>
          <w:rPr>
            <w:rFonts w:ascii="Cambria Math" w:eastAsiaTheme="minorEastAsia" w:hAnsi="Cambria Math"/>
            <w:lang w:val="en-GB"/>
          </w:rPr>
          <m:t>C</m:t>
        </m:r>
      </m:oMath>
      <w:r w:rsidRPr="00404819">
        <w:rPr>
          <w:rFonts w:eastAsiaTheme="minorEastAsia"/>
          <w:vertAlign w:val="subscript"/>
          <w:lang w:val="en-GB"/>
        </w:rPr>
        <w:t>c</w:t>
      </w:r>
      <w:r>
        <w:rPr>
          <w:rFonts w:eastAsiaTheme="minorEastAsia"/>
          <w:vertAlign w:val="subscript"/>
          <w:lang w:val="en-GB"/>
        </w:rPr>
        <w:t xml:space="preserve"> </w:t>
      </w:r>
      <m:oMath>
        <m:r>
          <w:rPr>
            <w:rFonts w:ascii="Cambria Math" w:eastAsiaTheme="minorEastAsia" w:hAnsi="Cambria Math"/>
            <w:vertAlign w:val="subscript"/>
            <w:lang w:val="en-GB"/>
          </w:rPr>
          <m:t xml:space="preserve">= </m:t>
        </m:r>
        <m:r>
          <w:rPr>
            <w:rFonts w:ascii="Cambria Math" w:eastAsiaTheme="minorEastAsia" w:hAnsi="Cambria Math"/>
            <w:lang w:val="en-GB"/>
          </w:rPr>
          <m:t>U</m:t>
        </m:r>
      </m:oMath>
      <w:r w:rsidRPr="00404819">
        <w:rPr>
          <w:rFonts w:eastAsiaTheme="minorEastAsia"/>
          <w:vertAlign w:val="subscript"/>
          <w:lang w:val="en-GB"/>
        </w:rPr>
        <w:t>c</w:t>
      </w:r>
      <m:oMath>
        <m:r>
          <w:rPr>
            <w:rFonts w:ascii="Cambria Math" w:eastAsiaTheme="minorEastAsia" w:hAnsi="Cambria Math"/>
            <w:lang w:val="en-GB"/>
          </w:rPr>
          <m:t xml:space="preserve"> </m:t>
        </m:r>
        <m:r>
          <w:rPr>
            <w:rFonts w:ascii="Cambria Math" w:eastAsiaTheme="minorEastAsia" w:hAnsi="Cambria Math"/>
            <w:lang w:val="en-GB"/>
          </w:rPr>
          <m:t>λ</m:t>
        </m:r>
      </m:oMath>
      <w:r w:rsidRPr="00404819">
        <w:rPr>
          <w:rFonts w:eastAsiaTheme="minorEastAsia"/>
          <w:vertAlign w:val="subscript"/>
          <w:lang w:val="en-GB"/>
        </w:rPr>
        <w:t>c</w:t>
      </w:r>
      <m:oMath>
        <m:r>
          <w:rPr>
            <w:rFonts w:ascii="Cambria Math" w:eastAsiaTheme="minorEastAsia" w:hAnsi="Cambria Math"/>
            <w:vertAlign w:val="subscript"/>
            <w:lang w:val="en-GB"/>
          </w:rPr>
          <m:t xml:space="preserve"> </m:t>
        </m:r>
        <m:r>
          <w:rPr>
            <w:rFonts w:ascii="Cambria Math" w:eastAsiaTheme="minorEastAsia" w:hAnsi="Cambria Math"/>
            <w:lang w:val="en-GB"/>
          </w:rPr>
          <m:t>U</m:t>
        </m:r>
      </m:oMath>
      <w:r w:rsidRPr="00404819">
        <w:rPr>
          <w:rFonts w:eastAsiaTheme="minorEastAsia"/>
          <w:vertAlign w:val="subscript"/>
          <w:lang w:val="en-GB"/>
        </w:rPr>
        <w:t>c</w:t>
      </w:r>
      <w:r>
        <w:rPr>
          <w:rFonts w:eastAsiaTheme="minorEastAsia"/>
          <w:lang w:val="en-GB"/>
        </w:rPr>
        <w:t>’</w:t>
      </w:r>
    </w:p>
    <w:p w14:paraId="0D01385A" w14:textId="77777777" w:rsidR="002D4EDF" w:rsidRDefault="002D4EDF" w:rsidP="00B34598">
      <w:pPr>
        <w:jc w:val="right"/>
        <w:rPr>
          <w:rFonts w:eastAsiaTheme="minorEastAsia"/>
          <w:lang w:val="en-GB"/>
        </w:rPr>
      </w:pPr>
      <w:r>
        <w:rPr>
          <w:rFonts w:eastAsiaTheme="minorEastAsia"/>
          <w:lang w:val="en-GB"/>
        </w:rPr>
        <w:t>(3)</w:t>
      </w:r>
    </w:p>
    <w:p w14:paraId="02DB936A" w14:textId="77777777" w:rsidR="002D4EDF" w:rsidRDefault="002D4EDF" w:rsidP="00B34598">
      <w:pPr>
        <w:jc w:val="both"/>
        <w:rPr>
          <w:rFonts w:eastAsiaTheme="minorEastAsia"/>
          <w:lang w:val="en-GB"/>
        </w:rPr>
      </w:pPr>
      <w:r>
        <w:rPr>
          <w:rFonts w:eastAsiaTheme="minorEastAsia"/>
          <w:lang w:val="en-GB"/>
        </w:rPr>
        <w:t xml:space="preserve">where </w:t>
      </w:r>
      <m:oMath>
        <m:r>
          <w:rPr>
            <w:rFonts w:ascii="Cambria Math" w:eastAsiaTheme="minorEastAsia" w:hAnsi="Cambria Math"/>
            <w:lang w:val="en-GB"/>
          </w:rPr>
          <m:t>U</m:t>
        </m:r>
      </m:oMath>
      <w:r w:rsidRPr="00404819">
        <w:rPr>
          <w:rFonts w:eastAsiaTheme="minorEastAsia"/>
          <w:vertAlign w:val="subscript"/>
          <w:lang w:val="en-GB"/>
        </w:rPr>
        <w:t>c</w:t>
      </w:r>
      <w:r>
        <w:rPr>
          <w:rFonts w:eastAsiaTheme="minorEastAsia"/>
          <w:vertAlign w:val="subscript"/>
          <w:lang w:val="en-GB"/>
        </w:rPr>
        <w:t xml:space="preserve"> </w:t>
      </w:r>
      <w:r>
        <w:rPr>
          <w:rFonts w:eastAsiaTheme="minorEastAsia"/>
          <w:lang w:val="en-GB"/>
        </w:rPr>
        <w:t xml:space="preserve">refers to the matrix of eigenvectors and </w:t>
      </w:r>
      <m:oMath>
        <m:r>
          <w:rPr>
            <w:rFonts w:ascii="Cambria Math" w:eastAsiaTheme="minorEastAsia" w:hAnsi="Cambria Math"/>
            <w:lang w:val="en-GB"/>
          </w:rPr>
          <m:t>λ</m:t>
        </m:r>
      </m:oMath>
      <w:r w:rsidRPr="00404819">
        <w:rPr>
          <w:rFonts w:eastAsiaTheme="minorEastAsia"/>
          <w:vertAlign w:val="subscript"/>
          <w:lang w:val="en-GB"/>
        </w:rPr>
        <w:t>c</w:t>
      </w:r>
      <w:r>
        <w:rPr>
          <w:rFonts w:eastAsiaTheme="minorEastAsia"/>
          <w:vertAlign w:val="subscript"/>
          <w:lang w:val="en-GB"/>
        </w:rPr>
        <w:t xml:space="preserve"> </w:t>
      </w:r>
      <w:r w:rsidRPr="002D4EDF">
        <w:rPr>
          <w:rFonts w:eastAsiaTheme="minorEastAsia"/>
          <w:lang w:val="en-GB"/>
        </w:rPr>
        <w:t>is the matrix of eigenvalues.</w:t>
      </w:r>
      <w:r>
        <w:rPr>
          <w:rFonts w:eastAsiaTheme="minorEastAsia"/>
          <w:lang w:val="en-GB"/>
        </w:rPr>
        <w:t xml:space="preserve"> The eigenvalues are assumed to be sorted in descending order.</w:t>
      </w:r>
    </w:p>
    <w:p w14:paraId="3CB2FE42" w14:textId="77777777" w:rsidR="002D4EDF" w:rsidRDefault="002D4EDF" w:rsidP="00B34598">
      <w:pPr>
        <w:jc w:val="both"/>
        <w:rPr>
          <w:rFonts w:eastAsiaTheme="minorEastAsia"/>
          <w:lang w:val="en-GB"/>
        </w:rPr>
      </w:pPr>
      <w:r>
        <w:rPr>
          <w:rFonts w:eastAsiaTheme="minorEastAsia"/>
          <w:lang w:val="en-GB"/>
        </w:rPr>
        <w:t>The whitening transformation is represented by</w:t>
      </w:r>
    </w:p>
    <w:p w14:paraId="39D0FF06" w14:textId="77777777" w:rsidR="002D4EDF" w:rsidRDefault="002D4EDF" w:rsidP="00B34598">
      <w:pPr>
        <w:jc w:val="both"/>
        <w:rPr>
          <w:rFonts w:eastAsiaTheme="minorEastAsia"/>
          <w:lang w:val="en-GB"/>
        </w:rPr>
      </w:pPr>
    </w:p>
    <w:p w14:paraId="21D459E1" w14:textId="77777777" w:rsidR="002D4EDF" w:rsidRPr="009906DE" w:rsidRDefault="002D4EDF" w:rsidP="00B34598">
      <w:pPr>
        <w:jc w:val="both"/>
        <w:rPr>
          <w:rFonts w:eastAsiaTheme="minorEastAsia"/>
          <w:lang w:val="en-GB"/>
        </w:rPr>
      </w:pPr>
      <m:oMathPara>
        <m:oMath>
          <m:r>
            <w:rPr>
              <w:rFonts w:ascii="Cambria Math" w:hAnsi="Cambria Math"/>
              <w:lang w:val="en-GB"/>
            </w:rPr>
            <m:t xml:space="preserve">P= </m:t>
          </m:r>
          <m:rad>
            <m:radPr>
              <m:degHide m:val="1"/>
              <m:ctrlPr>
                <w:rPr>
                  <w:rFonts w:ascii="Cambria Math" w:hAnsi="Cambria Math"/>
                  <w:i/>
                  <w:lang w:val="en-GB"/>
                </w:rPr>
              </m:ctrlPr>
            </m:radPr>
            <m:deg/>
            <m:e>
              <m:sSubSup>
                <m:sSubSupPr>
                  <m:ctrlPr>
                    <w:rPr>
                      <w:rFonts w:ascii="Cambria Math" w:hAnsi="Cambria Math"/>
                      <w:i/>
                      <w:lang w:val="en-GB"/>
                    </w:rPr>
                  </m:ctrlPr>
                </m:sSubSupPr>
                <m:e>
                  <m:r>
                    <w:rPr>
                      <w:rFonts w:ascii="Cambria Math" w:hAnsi="Cambria Math"/>
                      <w:lang w:val="en-GB"/>
                    </w:rPr>
                    <m:t>λ</m:t>
                  </m:r>
                </m:e>
                <m:sub>
                  <m:r>
                    <w:rPr>
                      <w:rFonts w:ascii="Cambria Math" w:hAnsi="Cambria Math"/>
                      <w:lang w:val="en-GB"/>
                    </w:rPr>
                    <m:t>c</m:t>
                  </m:r>
                </m:sub>
                <m:sup>
                  <m:r>
                    <w:rPr>
                      <w:rFonts w:ascii="Cambria Math" w:hAnsi="Cambria Math"/>
                      <w:lang w:val="en-GB"/>
                    </w:rPr>
                    <m:t>-1</m:t>
                  </m:r>
                </m:sup>
              </m:sSubSup>
            </m:e>
          </m:rad>
          <m:sSubSup>
            <m:sSubSupPr>
              <m:ctrlPr>
                <w:rPr>
                  <w:rFonts w:ascii="Cambria Math" w:hAnsi="Cambria Math"/>
                  <w:i/>
                  <w:lang w:val="en-GB"/>
                </w:rPr>
              </m:ctrlPr>
            </m:sSubSupPr>
            <m:e>
              <m:r>
                <w:rPr>
                  <w:rFonts w:ascii="Cambria Math" w:hAnsi="Cambria Math"/>
                  <w:lang w:val="en-GB"/>
                </w:rPr>
                <m:t>U</m:t>
              </m:r>
            </m:e>
            <m:sub>
              <m:r>
                <w:rPr>
                  <w:rFonts w:ascii="Cambria Math" w:hAnsi="Cambria Math"/>
                  <w:lang w:val="en-GB"/>
                </w:rPr>
                <m:t>c</m:t>
              </m:r>
            </m:sub>
            <m:sup>
              <m:r>
                <w:rPr>
                  <w:rFonts w:ascii="Cambria Math" w:hAnsi="Cambria Math"/>
                  <w:lang w:val="en-GB"/>
                </w:rPr>
                <m:t>'</m:t>
              </m:r>
            </m:sup>
          </m:sSubSup>
        </m:oMath>
      </m:oMathPara>
    </w:p>
    <w:p w14:paraId="6A88D844" w14:textId="77777777" w:rsidR="009906DE" w:rsidRDefault="009906DE" w:rsidP="00B34598">
      <w:pPr>
        <w:jc w:val="right"/>
        <w:rPr>
          <w:rFonts w:eastAsiaTheme="minorEastAsia"/>
          <w:lang w:val="en-GB"/>
        </w:rPr>
      </w:pPr>
      <w:r>
        <w:rPr>
          <w:rFonts w:eastAsiaTheme="minorEastAsia"/>
          <w:lang w:val="en-GB"/>
        </w:rPr>
        <w:t>(4)</w:t>
      </w:r>
    </w:p>
    <w:p w14:paraId="1EDD8624" w14:textId="77777777" w:rsidR="00111E86" w:rsidRDefault="00C60123" w:rsidP="00B34598">
      <w:pPr>
        <w:jc w:val="both"/>
        <w:rPr>
          <w:lang w:val="en-GB"/>
        </w:rPr>
      </w:pPr>
      <w:r>
        <w:rPr>
          <w:rFonts w:eastAsiaTheme="minorEastAsia"/>
          <w:lang w:val="en-GB"/>
        </w:rPr>
        <w:t xml:space="preserve">This transformation equalises the variances in the space spanned by </w:t>
      </w:r>
      <m:oMath>
        <m:r>
          <w:rPr>
            <w:rFonts w:ascii="Cambria Math" w:eastAsiaTheme="minorEastAsia" w:hAnsi="Cambria Math"/>
            <w:lang w:val="en-GB"/>
          </w:rPr>
          <m:t>U</m:t>
        </m:r>
      </m:oMath>
      <w:r w:rsidRPr="00404819">
        <w:rPr>
          <w:rFonts w:eastAsiaTheme="minorEastAsia"/>
          <w:vertAlign w:val="subscript"/>
          <w:lang w:val="en-GB"/>
        </w:rPr>
        <w:t>c</w:t>
      </w:r>
      <w:r w:rsidR="00BE0C31">
        <w:rPr>
          <w:rFonts w:eastAsiaTheme="minorEastAsia"/>
          <w:vertAlign w:val="subscript"/>
          <w:lang w:val="en-GB"/>
        </w:rPr>
        <w:t xml:space="preserve">, </w:t>
      </w:r>
      <w:r w:rsidR="00BE0C31" w:rsidRPr="00BE0C31">
        <w:rPr>
          <w:rFonts w:eastAsiaTheme="minorEastAsia"/>
          <w:lang w:val="en-GB"/>
        </w:rPr>
        <w:t>i.e.,</w:t>
      </w:r>
      <w:r w:rsidR="00BE0C31">
        <w:rPr>
          <w:rFonts w:eastAsiaTheme="minorEastAsia"/>
          <w:vertAlign w:val="subscript"/>
          <w:lang w:val="en-GB"/>
        </w:rPr>
        <w:t xml:space="preserve"> </w:t>
      </w:r>
      <w:r w:rsidR="00BE0C31" w:rsidRPr="00BE0C31">
        <w:rPr>
          <w:rFonts w:eastAsiaTheme="minorEastAsia"/>
          <w:lang w:val="en-GB"/>
        </w:rPr>
        <w:t xml:space="preserve">all eigenvalues of </w:t>
      </w:r>
      <m:oMath>
        <m:r>
          <w:rPr>
            <w:rFonts w:ascii="Cambria Math" w:eastAsiaTheme="minorEastAsia" w:hAnsi="Cambria Math"/>
            <w:lang w:val="en-GB"/>
          </w:rPr>
          <m:t xml:space="preserve">P </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c</m:t>
            </m:r>
          </m:sub>
        </m:sSub>
        <m:sSup>
          <m:sSupPr>
            <m:ctrlPr>
              <w:rPr>
                <w:rFonts w:ascii="Cambria Math" w:eastAsiaTheme="minorEastAsia" w:hAnsi="Cambria Math"/>
                <w:i/>
                <w:lang w:val="en-GB"/>
              </w:rPr>
            </m:ctrlPr>
          </m:sSupPr>
          <m:e>
            <m:r>
              <w:rPr>
                <w:rFonts w:ascii="Cambria Math" w:eastAsiaTheme="minorEastAsia" w:hAnsi="Cambria Math"/>
                <w:lang w:val="en-GB"/>
              </w:rPr>
              <m:t>P</m:t>
            </m:r>
          </m:e>
          <m:sup>
            <m:r>
              <w:rPr>
                <w:rFonts w:ascii="Cambria Math" w:eastAsiaTheme="minorEastAsia" w:hAnsi="Cambria Math"/>
                <w:lang w:val="en-GB"/>
              </w:rPr>
              <m:t>'</m:t>
            </m:r>
          </m:sup>
        </m:sSup>
      </m:oMath>
      <w:r w:rsidR="00BE0C31">
        <w:rPr>
          <w:rFonts w:eastAsiaTheme="minorEastAsia"/>
          <w:lang w:val="en-GB"/>
        </w:rPr>
        <w:t xml:space="preserve"> </w:t>
      </w:r>
      <w:r w:rsidR="00BE0C31" w:rsidRPr="00BE0C31">
        <w:rPr>
          <w:rFonts w:eastAsiaTheme="minorEastAsia"/>
          <w:lang w:val="en-GB"/>
        </w:rPr>
        <w:t>are equal to one.</w:t>
      </w:r>
      <w:r w:rsidR="00BE0C31">
        <w:rPr>
          <w:rFonts w:eastAsiaTheme="minorEastAsia"/>
          <w:lang w:val="en-GB"/>
        </w:rPr>
        <w:t xml:space="preserve"> If </w:t>
      </w:r>
      <m:oMath>
        <m:acc>
          <m:accPr>
            <m:chr m:val="̅"/>
            <m:ctrlPr>
              <w:rPr>
                <w:rFonts w:ascii="Cambria Math" w:eastAsiaTheme="minorEastAsia" w:hAnsi="Cambria Math"/>
                <w:i/>
                <w:lang w:val="en-GB"/>
              </w:rPr>
            </m:ctrlPr>
          </m:accPr>
          <m:e>
            <m:r>
              <w:rPr>
                <w:rFonts w:ascii="Cambria Math" w:eastAsiaTheme="minorEastAsia" w:hAnsi="Cambria Math"/>
                <w:lang w:val="en-GB"/>
              </w:rPr>
              <m:t>C</m:t>
            </m:r>
          </m:e>
        </m:acc>
      </m:oMath>
      <w:r w:rsidR="00BE0C31" w:rsidRPr="00D96CA6">
        <w:rPr>
          <w:rFonts w:eastAsiaTheme="minorEastAsia"/>
          <w:vertAlign w:val="subscript"/>
          <w:lang w:val="en-GB"/>
        </w:rPr>
        <w:t>1</w:t>
      </w:r>
      <w:r w:rsidR="00BE0C31">
        <w:rPr>
          <w:rFonts w:eastAsiaTheme="minorEastAsia"/>
          <w:lang w:val="en-GB"/>
        </w:rPr>
        <w:t xml:space="preserve"> </w:t>
      </w:r>
      <w:r w:rsidR="00BE0C31">
        <w:rPr>
          <w:rFonts w:eastAsiaTheme="minorEastAsia"/>
          <w:lang w:val="en-GB"/>
        </w:rPr>
        <w:t>and</w:t>
      </w:r>
      <w:r w:rsidR="00BE0C31">
        <w:rPr>
          <w:rFonts w:eastAsiaTheme="minorEastAsia"/>
          <w:lang w:val="en-GB"/>
        </w:rPr>
        <w:t xml:space="preserve"> </w:t>
      </w:r>
      <m:oMath>
        <m:acc>
          <m:accPr>
            <m:chr m:val="̅"/>
            <m:ctrlPr>
              <w:rPr>
                <w:rFonts w:ascii="Cambria Math" w:eastAsiaTheme="minorEastAsia" w:hAnsi="Cambria Math"/>
                <w:i/>
                <w:lang w:val="en-GB"/>
              </w:rPr>
            </m:ctrlPr>
          </m:accPr>
          <m:e>
            <m:r>
              <w:rPr>
                <w:rFonts w:ascii="Cambria Math" w:eastAsiaTheme="minorEastAsia" w:hAnsi="Cambria Math"/>
                <w:lang w:val="en-GB"/>
              </w:rPr>
              <m:t>C</m:t>
            </m:r>
          </m:e>
        </m:acc>
      </m:oMath>
      <w:r w:rsidR="00BE0C31" w:rsidRPr="00D96CA6">
        <w:rPr>
          <w:rFonts w:eastAsiaTheme="minorEastAsia"/>
          <w:vertAlign w:val="subscript"/>
          <w:lang w:val="en-GB"/>
        </w:rPr>
        <w:t>2</w:t>
      </w:r>
      <w:r w:rsidR="00BE0C31">
        <w:rPr>
          <w:lang w:val="en-GB"/>
        </w:rPr>
        <w:t xml:space="preserve"> are transformed as</w:t>
      </w:r>
    </w:p>
    <w:p w14:paraId="336FD9F6" w14:textId="77777777" w:rsidR="00BE0C31" w:rsidRDefault="00BE0C31" w:rsidP="00B34598">
      <w:pPr>
        <w:jc w:val="both"/>
        <w:rPr>
          <w:lang w:val="en-GB"/>
        </w:rPr>
      </w:pPr>
    </w:p>
    <w:p w14:paraId="650985C3" w14:textId="77777777" w:rsidR="00BE0C31" w:rsidRDefault="00BE0C31" w:rsidP="00B34598">
      <w:pPr>
        <w:jc w:val="center"/>
        <w:rPr>
          <w:rFonts w:eastAsiaTheme="minorEastAsia"/>
          <w:vertAlign w:val="subscript"/>
          <w:lang w:val="en-GB"/>
        </w:rPr>
      </w:pPr>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1</m:t>
            </m:r>
          </m:sub>
        </m:sSub>
        <m:r>
          <w:rPr>
            <w:rFonts w:ascii="Cambria Math" w:eastAsiaTheme="minorEastAsia" w:hAnsi="Cambria Math"/>
            <w:lang w:val="en-GB"/>
          </w:rPr>
          <m:t>=P</m:t>
        </m:r>
        <m:acc>
          <m:accPr>
            <m:chr m:val="̅"/>
            <m:ctrlPr>
              <w:rPr>
                <w:rFonts w:ascii="Cambria Math" w:eastAsiaTheme="minorEastAsia" w:hAnsi="Cambria Math"/>
                <w:i/>
                <w:lang w:val="en-GB"/>
              </w:rPr>
            </m:ctrlPr>
          </m:accPr>
          <m:e>
            <m:r>
              <w:rPr>
                <w:rFonts w:ascii="Cambria Math" w:eastAsiaTheme="minorEastAsia" w:hAnsi="Cambria Math"/>
                <w:lang w:val="en-GB"/>
              </w:rPr>
              <m:t>C</m:t>
            </m:r>
          </m:e>
        </m:acc>
      </m:oMath>
      <w:r w:rsidRPr="00D96CA6">
        <w:rPr>
          <w:rFonts w:eastAsiaTheme="minorEastAsia"/>
          <w:vertAlign w:val="subscript"/>
          <w:lang w:val="en-GB"/>
        </w:rPr>
        <w:t>1</w:t>
      </w:r>
      <m:oMath>
        <m:sSup>
          <m:sSupPr>
            <m:ctrlPr>
              <w:rPr>
                <w:rFonts w:ascii="Cambria Math" w:eastAsiaTheme="minorEastAsia" w:hAnsi="Cambria Math"/>
                <w:i/>
                <w:lang w:val="en-GB"/>
              </w:rPr>
            </m:ctrlPr>
          </m:sSupPr>
          <m:e>
            <m:r>
              <w:rPr>
                <w:rFonts w:ascii="Cambria Math" w:eastAsiaTheme="minorEastAsia" w:hAnsi="Cambria Math"/>
                <w:lang w:val="en-GB"/>
              </w:rPr>
              <m:t>P</m:t>
            </m:r>
          </m:e>
          <m:sup>
            <m:r>
              <w:rPr>
                <w:rFonts w:ascii="Cambria Math" w:eastAsiaTheme="minorEastAsia" w:hAnsi="Cambria Math"/>
                <w:lang w:val="en-GB"/>
              </w:rPr>
              <m:t>'</m:t>
            </m:r>
          </m:sup>
        </m:sSup>
      </m:oMath>
      <w:r>
        <w:rPr>
          <w:rFonts w:eastAsiaTheme="minorEastAsia"/>
          <w:lang w:val="en-GB"/>
        </w:rPr>
        <w:t xml:space="preserve"> and </w:t>
      </w:r>
      <m:oMath>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2</m:t>
            </m:r>
          </m:sub>
        </m:sSub>
        <m:r>
          <w:rPr>
            <w:rFonts w:ascii="Cambria Math" w:eastAsiaTheme="minorEastAsia" w:hAnsi="Cambria Math"/>
            <w:lang w:val="en-GB"/>
          </w:rPr>
          <m:t>=P</m:t>
        </m:r>
        <m:acc>
          <m:accPr>
            <m:chr m:val="̅"/>
            <m:ctrlPr>
              <w:rPr>
                <w:rFonts w:ascii="Cambria Math" w:eastAsiaTheme="minorEastAsia" w:hAnsi="Cambria Math"/>
                <w:i/>
                <w:lang w:val="en-GB"/>
              </w:rPr>
            </m:ctrlPr>
          </m:accPr>
          <m:e>
            <m:r>
              <w:rPr>
                <w:rFonts w:ascii="Cambria Math" w:eastAsiaTheme="minorEastAsia" w:hAnsi="Cambria Math"/>
                <w:lang w:val="en-GB"/>
              </w:rPr>
              <m:t>C</m:t>
            </m:r>
          </m:e>
        </m:acc>
      </m:oMath>
      <w:r w:rsidRPr="00D96CA6">
        <w:rPr>
          <w:rFonts w:eastAsiaTheme="minorEastAsia"/>
          <w:vertAlign w:val="subscript"/>
          <w:lang w:val="en-GB"/>
        </w:rPr>
        <w:t>2</w:t>
      </w:r>
      <m:oMath>
        <m:r>
          <w:rPr>
            <w:rFonts w:ascii="Cambria Math" w:eastAsiaTheme="minorEastAsia" w:hAnsi="Cambria Math"/>
            <w:vertAlign w:val="subscript"/>
            <w:lang w:val="en-GB"/>
          </w:rPr>
          <m:t>P'</m:t>
        </m:r>
      </m:oMath>
    </w:p>
    <w:p w14:paraId="395D6A0C" w14:textId="77777777" w:rsidR="00BE0C31" w:rsidRDefault="00BE0C31" w:rsidP="00B34598">
      <w:pPr>
        <w:jc w:val="right"/>
        <w:rPr>
          <w:rFonts w:eastAsiaTheme="minorEastAsia"/>
          <w:lang w:val="en-GB"/>
        </w:rPr>
      </w:pPr>
      <w:r>
        <w:rPr>
          <w:rFonts w:eastAsiaTheme="minorEastAsia"/>
          <w:lang w:val="en-GB"/>
        </w:rPr>
        <w:t>(5)</w:t>
      </w:r>
    </w:p>
    <w:p w14:paraId="4FBA30E4" w14:textId="77777777" w:rsidR="00B34598" w:rsidRDefault="009F4244" w:rsidP="00B34598">
      <w:pPr>
        <w:jc w:val="both"/>
        <w:rPr>
          <w:rFonts w:eastAsiaTheme="minorEastAsia"/>
          <w:lang w:val="en-GB"/>
        </w:rPr>
      </w:pPr>
      <w:r>
        <w:rPr>
          <w:rFonts w:eastAsiaTheme="minorEastAsia"/>
          <w:lang w:val="en-GB"/>
        </w:rPr>
        <w:t xml:space="preserve">then </w:t>
      </w:r>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1</m:t>
            </m:r>
          </m:sub>
        </m:sSub>
      </m:oMath>
      <w:r>
        <w:rPr>
          <w:rFonts w:eastAsiaTheme="minorEastAsia"/>
          <w:lang w:val="en-GB"/>
        </w:rPr>
        <w:t xml:space="preserve"> and </w:t>
      </w:r>
      <m:oMath>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2</m:t>
            </m:r>
          </m:sub>
        </m:sSub>
      </m:oMath>
      <w:r>
        <w:rPr>
          <w:rFonts w:eastAsiaTheme="minorEastAsia"/>
          <w:lang w:val="en-GB"/>
        </w:rPr>
        <w:t xml:space="preserve"> share common eigenvectors, i.e.,</w:t>
      </w:r>
      <w:r w:rsidR="00B34598">
        <w:rPr>
          <w:rFonts w:eastAsiaTheme="minorEastAsia"/>
          <w:lang w:val="en-GB"/>
        </w:rPr>
        <w:t xml:space="preserve"> </w:t>
      </w:r>
      <w:r w:rsidR="00C31D50">
        <w:rPr>
          <w:rFonts w:eastAsiaTheme="minorEastAsia"/>
          <w:lang w:val="en-GB"/>
        </w:rPr>
        <w:t xml:space="preserve">if </w:t>
      </w:r>
    </w:p>
    <w:p w14:paraId="34F26F33" w14:textId="77777777" w:rsidR="00C31D50" w:rsidRDefault="00C31D50" w:rsidP="00B34598">
      <w:pPr>
        <w:jc w:val="center"/>
        <w:rPr>
          <w:rFonts w:eastAsiaTheme="minorEastAsia"/>
          <w:lang w:val="en-GB"/>
        </w:rPr>
      </w:pPr>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1</m:t>
            </m:r>
          </m:sub>
        </m:sSub>
        <m:r>
          <w:rPr>
            <w:rFonts w:ascii="Cambria Math" w:eastAsiaTheme="minorEastAsia" w:hAnsi="Cambria Math"/>
            <w:lang w:val="en-GB"/>
          </w:rPr>
          <m:t>=</m:t>
        </m:r>
        <m:r>
          <w:rPr>
            <w:rFonts w:ascii="Cambria Math" w:eastAsiaTheme="minorEastAsia" w:hAnsi="Cambria Math"/>
            <w:lang w:val="en-GB"/>
          </w:rPr>
          <m:t>Bλ</m:t>
        </m:r>
      </m:oMath>
      <w:r w:rsidRPr="00D96CA6">
        <w:rPr>
          <w:rFonts w:eastAsiaTheme="minorEastAsia"/>
          <w:vertAlign w:val="subscript"/>
          <w:lang w:val="en-GB"/>
        </w:rPr>
        <w:t>1</w:t>
      </w:r>
      <m:oMath>
        <m:sSup>
          <m:sSupPr>
            <m:ctrlPr>
              <w:rPr>
                <w:rFonts w:ascii="Cambria Math" w:eastAsiaTheme="minorEastAsia" w:hAnsi="Cambria Math"/>
                <w:i/>
                <w:lang w:val="en-GB"/>
              </w:rPr>
            </m:ctrlPr>
          </m:sSupPr>
          <m:e>
            <m:r>
              <w:rPr>
                <w:rFonts w:ascii="Cambria Math" w:eastAsiaTheme="minorEastAsia" w:hAnsi="Cambria Math"/>
                <w:lang w:val="en-GB"/>
              </w:rPr>
              <m:t>B</m:t>
            </m:r>
          </m:e>
          <m:sup>
            <m:r>
              <w:rPr>
                <w:rFonts w:ascii="Cambria Math" w:eastAsiaTheme="minorEastAsia" w:hAnsi="Cambria Math"/>
                <w:lang w:val="en-GB"/>
              </w:rPr>
              <m:t>'</m:t>
            </m:r>
          </m:sup>
        </m:sSup>
      </m:oMath>
      <w:r>
        <w:rPr>
          <w:rFonts w:eastAsiaTheme="minorEastAsia"/>
          <w:lang w:val="en-GB"/>
        </w:rPr>
        <w:t xml:space="preserve"> then </w:t>
      </w:r>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2</m:t>
            </m:r>
          </m:sub>
        </m:sSub>
        <m:r>
          <w:rPr>
            <w:rFonts w:ascii="Cambria Math" w:eastAsiaTheme="minorEastAsia" w:hAnsi="Cambria Math"/>
            <w:lang w:val="en-GB"/>
          </w:rPr>
          <m:t>=Bλ</m:t>
        </m:r>
      </m:oMath>
      <w:r>
        <w:rPr>
          <w:rFonts w:eastAsiaTheme="minorEastAsia"/>
          <w:vertAlign w:val="subscript"/>
          <w:lang w:val="en-GB"/>
        </w:rPr>
        <w:t>2</w:t>
      </w:r>
      <m:oMath>
        <m:sSup>
          <m:sSupPr>
            <m:ctrlPr>
              <w:rPr>
                <w:rFonts w:ascii="Cambria Math" w:eastAsiaTheme="minorEastAsia" w:hAnsi="Cambria Math"/>
                <w:i/>
                <w:lang w:val="en-GB"/>
              </w:rPr>
            </m:ctrlPr>
          </m:sSupPr>
          <m:e>
            <m:r>
              <w:rPr>
                <w:rFonts w:ascii="Cambria Math" w:eastAsiaTheme="minorEastAsia" w:hAnsi="Cambria Math"/>
                <w:lang w:val="en-GB"/>
              </w:rPr>
              <m:t>B</m:t>
            </m:r>
          </m:e>
          <m:sup>
            <m:r>
              <w:rPr>
                <w:rFonts w:ascii="Cambria Math" w:eastAsiaTheme="minorEastAsia" w:hAnsi="Cambria Math"/>
                <w:lang w:val="en-GB"/>
              </w:rPr>
              <m:t>'</m:t>
            </m:r>
          </m:sup>
        </m:sSup>
      </m:oMath>
      <w:r>
        <w:rPr>
          <w:rFonts w:eastAsiaTheme="minorEastAsia"/>
          <w:lang w:val="en-GB"/>
        </w:rPr>
        <w:t xml:space="preserve">  and </w:t>
      </w:r>
      <m:oMath>
        <m:sSub>
          <m:sSubPr>
            <m:ctrlPr>
              <w:rPr>
                <w:rFonts w:ascii="Cambria Math" w:eastAsiaTheme="minorEastAsia" w:hAnsi="Cambria Math"/>
                <w:i/>
                <w:lang w:val="en-GB"/>
              </w:rPr>
            </m:ctrlPr>
          </m:sSubPr>
          <m:e>
            <m:r>
              <w:rPr>
                <w:rFonts w:ascii="Cambria Math" w:eastAsiaTheme="minorEastAsia" w:hAnsi="Cambria Math"/>
                <w:lang w:val="en-GB"/>
              </w:rPr>
              <m:t>λ</m:t>
            </m:r>
          </m:e>
          <m:sub>
            <m:r>
              <w:rPr>
                <w:rFonts w:ascii="Cambria Math" w:eastAsiaTheme="minorEastAsia" w:hAnsi="Cambria Math"/>
                <w:lang w:val="en-GB"/>
              </w:rPr>
              <m:t>1</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λ</m:t>
            </m:r>
          </m:e>
          <m:sub>
            <m:r>
              <w:rPr>
                <w:rFonts w:ascii="Cambria Math" w:eastAsiaTheme="minorEastAsia" w:hAnsi="Cambria Math"/>
                <w:lang w:val="en-GB"/>
              </w:rPr>
              <m:t>2</m:t>
            </m:r>
          </m:sub>
        </m:sSub>
        <m:r>
          <w:rPr>
            <w:rFonts w:ascii="Cambria Math" w:eastAsiaTheme="minorEastAsia" w:hAnsi="Cambria Math"/>
            <w:lang w:val="en-GB"/>
          </w:rPr>
          <m:t>=I</m:t>
        </m:r>
      </m:oMath>
    </w:p>
    <w:p w14:paraId="53A0BF3C" w14:textId="77777777" w:rsidR="00C31D50" w:rsidRDefault="00C31D50" w:rsidP="00B34598">
      <w:pPr>
        <w:jc w:val="right"/>
        <w:rPr>
          <w:rFonts w:eastAsiaTheme="minorEastAsia"/>
          <w:lang w:val="en-GB"/>
        </w:rPr>
      </w:pPr>
      <w:r>
        <w:rPr>
          <w:rFonts w:eastAsiaTheme="minorEastAsia"/>
          <w:lang w:val="en-GB"/>
        </w:rPr>
        <w:t>(6)</w:t>
      </w:r>
    </w:p>
    <w:p w14:paraId="58D5341E" w14:textId="77777777" w:rsidR="00C31D50" w:rsidRDefault="00B34598" w:rsidP="00B34598">
      <w:pPr>
        <w:jc w:val="both"/>
        <w:rPr>
          <w:rFonts w:eastAsiaTheme="minorEastAsia"/>
          <w:lang w:val="en-GB"/>
        </w:rPr>
      </w:pPr>
      <w:r>
        <w:rPr>
          <w:rFonts w:eastAsiaTheme="minorEastAsia"/>
          <w:lang w:val="en-GB"/>
        </w:rPr>
        <w:t xml:space="preserve">where </w:t>
      </w:r>
      <m:oMath>
        <m:r>
          <w:rPr>
            <w:rFonts w:ascii="Cambria Math" w:eastAsiaTheme="minorEastAsia" w:hAnsi="Cambria Math"/>
            <w:lang w:val="en-GB"/>
          </w:rPr>
          <m:t>I</m:t>
        </m:r>
      </m:oMath>
      <w:r>
        <w:rPr>
          <w:rFonts w:eastAsiaTheme="minorEastAsia"/>
          <w:lang w:val="en-GB"/>
        </w:rPr>
        <w:t xml:space="preserve"> is the identity matrix. Since </w:t>
      </w:r>
      <m:oMath>
        <m:sSub>
          <m:sSubPr>
            <m:ctrlPr>
              <w:rPr>
                <w:rFonts w:ascii="Cambria Math" w:eastAsiaTheme="minorEastAsia" w:hAnsi="Cambria Math"/>
                <w:i/>
                <w:lang w:val="en-GB"/>
              </w:rPr>
            </m:ctrlPr>
          </m:sSubPr>
          <m:e>
            <m:r>
              <w:rPr>
                <w:rFonts w:ascii="Cambria Math" w:eastAsiaTheme="minorEastAsia" w:hAnsi="Cambria Math"/>
                <w:lang w:val="en-GB"/>
              </w:rPr>
              <m:t>λ</m:t>
            </m:r>
          </m:e>
          <m:sub>
            <m:r>
              <w:rPr>
                <w:rFonts w:ascii="Cambria Math" w:eastAsiaTheme="minorEastAsia" w:hAnsi="Cambria Math"/>
                <w:lang w:val="en-GB"/>
              </w:rPr>
              <m:t>1</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λ</m:t>
            </m:r>
          </m:e>
          <m:sub>
            <m:r>
              <w:rPr>
                <w:rFonts w:ascii="Cambria Math" w:eastAsiaTheme="minorEastAsia" w:hAnsi="Cambria Math"/>
                <w:lang w:val="en-GB"/>
              </w:rPr>
              <m:t>2</m:t>
            </m:r>
          </m:sub>
        </m:sSub>
      </m:oMath>
      <w:r>
        <w:rPr>
          <w:rFonts w:eastAsiaTheme="minorEastAsia"/>
          <w:lang w:val="en-GB"/>
        </w:rPr>
        <w:t xml:space="preserve"> always equals to 1, the largest eigenvalue for </w:t>
      </w:r>
      <m:oMath>
        <m:acc>
          <m:accPr>
            <m:chr m:val="̅"/>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1</m:t>
                </m:r>
              </m:sub>
            </m:sSub>
          </m:e>
        </m:acc>
      </m:oMath>
      <w:r>
        <w:rPr>
          <w:rFonts w:eastAsiaTheme="minorEastAsia"/>
          <w:lang w:val="en-GB"/>
        </w:rPr>
        <w:t xml:space="preserve"> has the smallest eigenvalue for </w:t>
      </w:r>
      <m:oMath>
        <m:acc>
          <m:accPr>
            <m:chr m:val="̅"/>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2</m:t>
                </m:r>
              </m:sub>
            </m:sSub>
          </m:e>
        </m:acc>
      </m:oMath>
      <w:r>
        <w:rPr>
          <w:rFonts w:eastAsiaTheme="minorEastAsia"/>
          <w:lang w:val="en-GB"/>
        </w:rPr>
        <w:t xml:space="preserve"> and vice versa. </w:t>
      </w:r>
    </w:p>
    <w:p w14:paraId="063D3C24" w14:textId="77777777" w:rsidR="00B34598" w:rsidRDefault="00B34598" w:rsidP="00B34598">
      <w:pPr>
        <w:jc w:val="both"/>
        <w:rPr>
          <w:rFonts w:eastAsiaTheme="minorEastAsia"/>
          <w:lang w:val="en-GB"/>
        </w:rPr>
      </w:pPr>
    </w:p>
    <w:p w14:paraId="7638F15D" w14:textId="77777777" w:rsidR="00B34598" w:rsidRDefault="00B34598" w:rsidP="00B34598">
      <w:pPr>
        <w:jc w:val="both"/>
        <w:rPr>
          <w:rFonts w:eastAsiaTheme="minorEastAsia"/>
          <w:lang w:val="en-GB"/>
        </w:rPr>
      </w:pPr>
      <w:r>
        <w:rPr>
          <w:rFonts w:eastAsiaTheme="minorEastAsia"/>
          <w:lang w:val="en-GB"/>
        </w:rPr>
        <w:t xml:space="preserve">With the projection matrix </w:t>
      </w:r>
      <m:oMath>
        <m:r>
          <w:rPr>
            <w:rFonts w:ascii="Cambria Math" w:eastAsiaTheme="minorEastAsia" w:hAnsi="Cambria Math"/>
            <w:lang w:val="en-GB"/>
          </w:rPr>
          <m:t>W=(</m:t>
        </m:r>
        <m:sSup>
          <m:sSupPr>
            <m:ctrlPr>
              <w:rPr>
                <w:rFonts w:ascii="Cambria Math" w:eastAsiaTheme="minorEastAsia" w:hAnsi="Cambria Math"/>
                <w:i/>
                <w:lang w:val="en-GB"/>
              </w:rPr>
            </m:ctrlPr>
          </m:sSupPr>
          <m:e>
            <m:r>
              <w:rPr>
                <w:rFonts w:ascii="Cambria Math" w:eastAsiaTheme="minorEastAsia" w:hAnsi="Cambria Math"/>
                <w:lang w:val="en-GB"/>
              </w:rPr>
              <m:t>B</m:t>
            </m:r>
          </m:e>
          <m:sup>
            <m:r>
              <w:rPr>
                <w:rFonts w:ascii="Cambria Math" w:eastAsiaTheme="minorEastAsia" w:hAnsi="Cambria Math"/>
                <w:lang w:val="en-GB"/>
              </w:rPr>
              <m:t>'</m:t>
            </m:r>
          </m:sup>
        </m:sSup>
        <w:proofErr w:type="gramStart"/>
        <m:r>
          <w:rPr>
            <w:rFonts w:ascii="Cambria Math" w:eastAsiaTheme="minorEastAsia" w:hAnsi="Cambria Math"/>
            <w:lang w:val="en-GB"/>
          </w:rPr>
          <m:t>P)'</m:t>
        </m:r>
      </m:oMath>
      <w:proofErr w:type="gramEnd"/>
      <w:r>
        <w:rPr>
          <w:rFonts w:eastAsiaTheme="minorEastAsia"/>
          <w:lang w:val="en-GB"/>
        </w:rPr>
        <w:t xml:space="preserve">, the decomposition of a trial </w:t>
      </w:r>
      <m:oMath>
        <m:r>
          <w:rPr>
            <w:rFonts w:ascii="Cambria Math" w:eastAsiaTheme="minorEastAsia" w:hAnsi="Cambria Math"/>
            <w:lang w:val="en-GB"/>
          </w:rPr>
          <m:t>E</m:t>
        </m:r>
      </m:oMath>
      <w:r>
        <w:rPr>
          <w:rFonts w:eastAsiaTheme="minorEastAsia"/>
          <w:lang w:val="en-GB"/>
        </w:rPr>
        <w:t xml:space="preserve"> is given as </w:t>
      </w:r>
    </w:p>
    <w:p w14:paraId="01907726" w14:textId="77777777" w:rsidR="00B34598" w:rsidRDefault="00B34598" w:rsidP="00B34598">
      <w:pPr>
        <w:jc w:val="both"/>
        <w:rPr>
          <w:rFonts w:eastAsiaTheme="minorEastAsia"/>
          <w:lang w:val="en-GB"/>
        </w:rPr>
      </w:pPr>
    </w:p>
    <w:p w14:paraId="1E3791BF" w14:textId="77777777" w:rsidR="00B34598" w:rsidRPr="00B34598" w:rsidRDefault="00B34598" w:rsidP="00B34598">
      <w:pPr>
        <w:jc w:val="both"/>
        <w:rPr>
          <w:rFonts w:eastAsiaTheme="minorEastAsia"/>
          <w:lang w:val="en-GB"/>
        </w:rPr>
      </w:pPr>
      <m:oMathPara>
        <m:oMath>
          <m:r>
            <w:rPr>
              <w:rFonts w:ascii="Cambria Math" w:hAnsi="Cambria Math"/>
              <w:lang w:val="en-GB"/>
            </w:rPr>
            <m:t>Z=WE</m:t>
          </m:r>
        </m:oMath>
      </m:oMathPara>
    </w:p>
    <w:p w14:paraId="54DF14EB" w14:textId="77777777" w:rsidR="00B34598" w:rsidRDefault="00B34598" w:rsidP="00B34598">
      <w:pPr>
        <w:jc w:val="right"/>
        <w:rPr>
          <w:rFonts w:eastAsiaTheme="minorEastAsia"/>
          <w:lang w:val="en-GB"/>
        </w:rPr>
      </w:pPr>
      <w:r>
        <w:rPr>
          <w:rFonts w:eastAsiaTheme="minorEastAsia"/>
          <w:lang w:val="en-GB"/>
        </w:rPr>
        <w:t>(7)</w:t>
      </w:r>
    </w:p>
    <w:p w14:paraId="0D325A1F" w14:textId="77777777" w:rsidR="00B34598" w:rsidRDefault="00B34598" w:rsidP="00B34598">
      <w:pPr>
        <w:jc w:val="both"/>
        <w:rPr>
          <w:rFonts w:eastAsiaTheme="minorEastAsia"/>
          <w:lang w:val="en-GB"/>
        </w:rPr>
      </w:pPr>
      <w:r>
        <w:rPr>
          <w:rFonts w:eastAsiaTheme="minorEastAsia"/>
          <w:lang w:val="en-GB"/>
        </w:rPr>
        <w:t xml:space="preserve">The columns of </w:t>
      </w:r>
      <m:oMath>
        <m:sSup>
          <m:sSupPr>
            <m:ctrlPr>
              <w:rPr>
                <w:rFonts w:ascii="Cambria Math" w:eastAsiaTheme="minorEastAsia" w:hAnsi="Cambria Math"/>
                <w:i/>
                <w:lang w:val="en-GB"/>
              </w:rPr>
            </m:ctrlPr>
          </m:sSupPr>
          <m:e>
            <m:r>
              <w:rPr>
                <w:rFonts w:ascii="Cambria Math" w:eastAsiaTheme="minorEastAsia" w:hAnsi="Cambria Math"/>
                <w:lang w:val="en-GB"/>
              </w:rPr>
              <m:t>W</m:t>
            </m:r>
          </m:e>
          <m:sup>
            <m:r>
              <w:rPr>
                <w:rFonts w:ascii="Cambria Math" w:eastAsiaTheme="minorEastAsia" w:hAnsi="Cambria Math"/>
                <w:lang w:val="en-GB"/>
              </w:rPr>
              <m:t>-1</m:t>
            </m:r>
          </m:sup>
        </m:sSup>
      </m:oMath>
      <w:r>
        <w:rPr>
          <w:rFonts w:eastAsiaTheme="minorEastAsia"/>
          <w:lang w:val="en-GB"/>
        </w:rPr>
        <w:t xml:space="preserve"> are the common spatial patterns.</w:t>
      </w:r>
    </w:p>
    <w:p w14:paraId="5FB811DB" w14:textId="77777777" w:rsidR="00B34598" w:rsidRDefault="00B34598" w:rsidP="00B34598">
      <w:pPr>
        <w:jc w:val="both"/>
        <w:rPr>
          <w:rFonts w:eastAsiaTheme="minorEastAsia"/>
          <w:lang w:val="en-GB"/>
        </w:rPr>
      </w:pPr>
    </w:p>
    <w:p w14:paraId="3391DA0C" w14:textId="77777777" w:rsidR="0062676E" w:rsidRDefault="0062676E" w:rsidP="00B34598">
      <w:pPr>
        <w:jc w:val="both"/>
        <w:rPr>
          <w:rFonts w:eastAsiaTheme="minorEastAsia"/>
          <w:lang w:val="en-GB"/>
        </w:rPr>
      </w:pPr>
      <w:r>
        <w:rPr>
          <w:rFonts w:eastAsiaTheme="minorEastAsia"/>
          <w:lang w:val="en-GB"/>
        </w:rPr>
        <w:t xml:space="preserve">In this project, the first and last 3 rows of Z in the transformed signals, Z’ are employed for feature extraction. The log-variance features </w:t>
      </w:r>
      <w:proofErr w:type="gramStart"/>
      <w:r>
        <w:rPr>
          <w:rFonts w:eastAsiaTheme="minorEastAsia"/>
          <w:lang w:val="en-GB"/>
        </w:rPr>
        <w:t>is</w:t>
      </w:r>
      <w:proofErr w:type="gramEnd"/>
      <w:r>
        <w:rPr>
          <w:rFonts w:eastAsiaTheme="minorEastAsia"/>
          <w:lang w:val="en-GB"/>
        </w:rPr>
        <w:t xml:space="preserve"> derived as</w:t>
      </w:r>
    </w:p>
    <w:p w14:paraId="7D66CFE1" w14:textId="77777777" w:rsidR="0062676E" w:rsidRDefault="0062676E" w:rsidP="00B34598">
      <w:pPr>
        <w:jc w:val="both"/>
        <w:rPr>
          <w:rFonts w:eastAsiaTheme="minorEastAsia"/>
          <w:lang w:val="en-GB"/>
        </w:rPr>
      </w:pPr>
    </w:p>
    <w:p w14:paraId="6C41DC8D" w14:textId="77777777" w:rsidR="0062676E" w:rsidRPr="007E3DE7" w:rsidRDefault="0062676E" w:rsidP="00B34598">
      <w:pPr>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j</m:t>
              </m:r>
            </m:sub>
          </m:sSub>
          <m:r>
            <w:rPr>
              <w:rFonts w:ascii="Cambria Math" w:eastAsiaTheme="minorEastAsia" w:hAnsi="Cambria Math"/>
              <w:lang w:val="en-GB"/>
            </w:rPr>
            <m:t>=</m:t>
          </m:r>
          <m:r>
            <m:rPr>
              <m:sty m:val="p"/>
            </m:rPr>
            <w:rPr>
              <w:rFonts w:ascii="Cambria Math" w:eastAsiaTheme="minorEastAsia" w:hAnsi="Cambria Math"/>
              <w:lang w:val="en-GB"/>
            </w:rPr>
            <m:t>log⁡</m:t>
          </m:r>
          <m:r>
            <w:rPr>
              <w:rFonts w:ascii="Cambria Math" w:eastAsiaTheme="minorEastAsia" w:hAnsi="Cambria Math"/>
              <w:lang w:val="en-GB"/>
            </w:rPr>
            <m:t>(var(Z'))</m:t>
          </m:r>
        </m:oMath>
      </m:oMathPara>
    </w:p>
    <w:p w14:paraId="35B70A21" w14:textId="77777777" w:rsidR="007E3DE7" w:rsidRPr="0062676E" w:rsidRDefault="007E3DE7" w:rsidP="007E3DE7">
      <w:pPr>
        <w:jc w:val="right"/>
        <w:rPr>
          <w:rFonts w:eastAsiaTheme="minorEastAsia"/>
          <w:lang w:val="en-GB"/>
        </w:rPr>
      </w:pPr>
      <w:r>
        <w:rPr>
          <w:rFonts w:eastAsiaTheme="minorEastAsia"/>
          <w:lang w:val="en-GB"/>
        </w:rPr>
        <w:t>(8)</w:t>
      </w:r>
    </w:p>
    <w:p w14:paraId="4A0C6609" w14:textId="77777777" w:rsidR="0062676E" w:rsidRPr="0062676E" w:rsidRDefault="0062676E" w:rsidP="00B34598">
      <w:pPr>
        <w:jc w:val="both"/>
        <w:rPr>
          <w:rFonts w:eastAsiaTheme="minorEastAsia"/>
          <w:lang w:val="en-GB"/>
        </w:rPr>
      </w:pPr>
    </w:p>
    <w:p w14:paraId="58B33D23" w14:textId="77777777" w:rsidR="0062676E" w:rsidRDefault="0062676E" w:rsidP="00B34598">
      <w:pPr>
        <w:jc w:val="both"/>
        <w:rPr>
          <w:rFonts w:eastAsiaTheme="minorEastAsia"/>
          <w:lang w:val="en-GB"/>
        </w:rPr>
      </w:pPr>
      <w:r>
        <w:rPr>
          <w:rFonts w:eastAsiaTheme="minorEastAsia"/>
          <w:lang w:val="en-GB"/>
        </w:rPr>
        <w:t>where</w:t>
      </w:r>
      <w:r w:rsidR="000662B4">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j</m:t>
            </m:r>
          </m:sub>
        </m:sSub>
        <w:proofErr w:type="gramStart"/>
        <m:r>
          <w:rPr>
            <w:rFonts w:ascii="Cambria Math" w:eastAsiaTheme="minorEastAsia" w:hAnsi="Cambria Math"/>
            <w:lang w:val="en-GB"/>
          </w:rPr>
          <m:t>=[</m:t>
        </m:r>
        <w:proofErr w:type="gramEnd"/>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r>
          <w:rPr>
            <w:rFonts w:ascii="Cambria Math" w:eastAsiaTheme="minorEastAsia" w:hAnsi="Cambria Math"/>
            <w:lang w:val="en-GB"/>
          </w:rPr>
          <m:t xml:space="preserve">, …, </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m</m:t>
            </m:r>
          </m:sub>
        </m:sSub>
        <m:r>
          <w:rPr>
            <w:rFonts w:ascii="Cambria Math" w:eastAsiaTheme="minorEastAsia" w:hAnsi="Cambria Math"/>
            <w:lang w:val="en-GB"/>
          </w:rPr>
          <m:t>]</m:t>
        </m:r>
      </m:oMath>
      <w:r w:rsidR="007E3DE7">
        <w:rPr>
          <w:rFonts w:eastAsiaTheme="minorEastAsia"/>
          <w:lang w:val="en-GB"/>
        </w:rPr>
        <w:t xml:space="preserve"> is a m-dimensional feature vector. The calculations as shown in equations (7) and (8) were repeated for each sample to derive the log-variance features [4].</w:t>
      </w:r>
    </w:p>
    <w:p w14:paraId="6F3D47B2" w14:textId="77777777" w:rsidR="007E3DE7" w:rsidRDefault="007E3DE7" w:rsidP="00B34598">
      <w:pPr>
        <w:jc w:val="both"/>
        <w:rPr>
          <w:rFonts w:eastAsiaTheme="minorEastAsia"/>
          <w:lang w:val="en-GB"/>
        </w:rPr>
      </w:pPr>
    </w:p>
    <w:p w14:paraId="1CF46BA8" w14:textId="77777777" w:rsidR="007E3DE7" w:rsidRPr="00B34598" w:rsidRDefault="007E3DE7" w:rsidP="00B34598">
      <w:pPr>
        <w:jc w:val="both"/>
        <w:rPr>
          <w:rFonts w:eastAsiaTheme="minorEastAsia"/>
          <w:lang w:val="en-GB"/>
        </w:rPr>
      </w:pPr>
    </w:p>
    <w:p w14:paraId="67D2C666" w14:textId="77777777" w:rsidR="00111E86" w:rsidRPr="00111E86" w:rsidRDefault="00111E86" w:rsidP="00111E86">
      <w:pPr>
        <w:pStyle w:val="ListParagraph"/>
        <w:numPr>
          <w:ilvl w:val="0"/>
          <w:numId w:val="9"/>
        </w:numPr>
        <w:rPr>
          <w:rFonts w:ascii="Times New Roman" w:eastAsia="Times New Roman" w:hAnsi="Times New Roman" w:cs="Times New Roman"/>
        </w:rPr>
      </w:pPr>
      <w:r w:rsidRPr="00111E86">
        <w:rPr>
          <w:rFonts w:ascii="Helvetica" w:eastAsia="Times New Roman" w:hAnsi="Helvetica" w:cs="Times New Roman"/>
          <w:color w:val="252525"/>
          <w:sz w:val="20"/>
          <w:szCs w:val="20"/>
          <w:shd w:val="clear" w:color="auto" w:fill="FFFFFF"/>
        </w:rPr>
        <w:t xml:space="preserve">Zoltan J. </w:t>
      </w:r>
      <w:proofErr w:type="spellStart"/>
      <w:r w:rsidRPr="00111E86">
        <w:rPr>
          <w:rFonts w:ascii="Helvetica" w:eastAsia="Times New Roman" w:hAnsi="Helvetica" w:cs="Times New Roman"/>
          <w:color w:val="252525"/>
          <w:sz w:val="20"/>
          <w:szCs w:val="20"/>
          <w:shd w:val="clear" w:color="auto" w:fill="FFFFFF"/>
        </w:rPr>
        <w:t>Koles</w:t>
      </w:r>
      <w:proofErr w:type="spellEnd"/>
      <w:r w:rsidRPr="00111E86">
        <w:rPr>
          <w:rFonts w:ascii="Helvetica" w:eastAsia="Times New Roman" w:hAnsi="Helvetica" w:cs="Times New Roman"/>
          <w:color w:val="252525"/>
          <w:sz w:val="20"/>
          <w:szCs w:val="20"/>
          <w:shd w:val="clear" w:color="auto" w:fill="FFFFFF"/>
        </w:rPr>
        <w:t>, Michael S. Lazaret and Steven Z. Zhou, </w:t>
      </w:r>
      <w:hyperlink r:id="rId5" w:history="1">
        <w:r w:rsidRPr="00111E86">
          <w:rPr>
            <w:rFonts w:ascii="Helvetica" w:eastAsia="Times New Roman" w:hAnsi="Helvetica" w:cs="Times New Roman"/>
            <w:color w:val="663366"/>
            <w:sz w:val="20"/>
            <w:szCs w:val="20"/>
          </w:rPr>
          <w:t>"Spatial patterns underlying population differences in the background EEG"</w:t>
        </w:r>
      </w:hyperlink>
      <w:r w:rsidRPr="00111E86">
        <w:rPr>
          <w:rFonts w:ascii="Helvetica" w:eastAsia="Times New Roman" w:hAnsi="Helvetica" w:cs="Times New Roman"/>
          <w:color w:val="252525"/>
          <w:sz w:val="20"/>
          <w:szCs w:val="20"/>
          <w:shd w:val="clear" w:color="auto" w:fill="FFFFFF"/>
        </w:rPr>
        <w:t>, Brain topography, Vol. 2 (4) pp. 275-284, 1990</w:t>
      </w:r>
    </w:p>
    <w:p w14:paraId="1C122401" w14:textId="77777777" w:rsidR="00111E86" w:rsidRPr="00111E86" w:rsidRDefault="00111E86" w:rsidP="00111E86">
      <w:pPr>
        <w:ind w:left="360"/>
        <w:rPr>
          <w:lang w:val="en-GB"/>
        </w:rPr>
      </w:pPr>
    </w:p>
    <w:p w14:paraId="7EFBF1E2" w14:textId="77777777" w:rsidR="00111E86" w:rsidRDefault="00A608AB" w:rsidP="00E22AE3">
      <w:pPr>
        <w:pStyle w:val="ListParagraph"/>
        <w:numPr>
          <w:ilvl w:val="0"/>
          <w:numId w:val="9"/>
        </w:numPr>
        <w:rPr>
          <w:lang w:val="en-GB"/>
        </w:rPr>
      </w:pPr>
      <w:r>
        <w:rPr>
          <w:lang w:val="en-GB"/>
        </w:rPr>
        <w:t>Moritz Grosse-</w:t>
      </w:r>
      <w:proofErr w:type="spellStart"/>
      <w:r>
        <w:rPr>
          <w:lang w:val="en-GB"/>
        </w:rPr>
        <w:t>Wentrup</w:t>
      </w:r>
      <w:proofErr w:type="spellEnd"/>
      <w:r>
        <w:rPr>
          <w:lang w:val="en-GB"/>
        </w:rPr>
        <w:t>, Martin Buss. Multi-class Common Spatial Patterns and Information Theoretic Feature Extraction. P1.</w:t>
      </w:r>
    </w:p>
    <w:p w14:paraId="227B5BCC" w14:textId="77777777" w:rsidR="00165441" w:rsidRPr="00165441" w:rsidRDefault="00165441" w:rsidP="00165441">
      <w:pPr>
        <w:rPr>
          <w:lang w:val="en-GB"/>
        </w:rPr>
      </w:pPr>
    </w:p>
    <w:p w14:paraId="717D5BC7" w14:textId="77777777" w:rsidR="00165441" w:rsidRDefault="00165441" w:rsidP="00E22AE3">
      <w:pPr>
        <w:pStyle w:val="ListParagraph"/>
        <w:numPr>
          <w:ilvl w:val="0"/>
          <w:numId w:val="9"/>
        </w:numPr>
        <w:rPr>
          <w:lang w:val="en-GB"/>
        </w:rPr>
      </w:pPr>
      <w:r>
        <w:rPr>
          <w:lang w:val="en-GB"/>
        </w:rPr>
        <w:t xml:space="preserve">Kai </w:t>
      </w:r>
      <w:proofErr w:type="spellStart"/>
      <w:r>
        <w:rPr>
          <w:lang w:val="en-GB"/>
        </w:rPr>
        <w:t>Keng</w:t>
      </w:r>
      <w:proofErr w:type="spellEnd"/>
      <w:r>
        <w:rPr>
          <w:lang w:val="en-GB"/>
        </w:rPr>
        <w:t xml:space="preserve"> </w:t>
      </w:r>
      <w:proofErr w:type="spellStart"/>
      <w:r>
        <w:rPr>
          <w:lang w:val="en-GB"/>
        </w:rPr>
        <w:t>Ang</w:t>
      </w:r>
      <w:proofErr w:type="spellEnd"/>
      <w:r>
        <w:rPr>
          <w:lang w:val="en-GB"/>
        </w:rPr>
        <w:t xml:space="preserve">, Zheng Yang Chin, </w:t>
      </w:r>
      <w:proofErr w:type="spellStart"/>
      <w:r>
        <w:rPr>
          <w:lang w:val="en-GB"/>
        </w:rPr>
        <w:t>Chuanchu</w:t>
      </w:r>
      <w:proofErr w:type="spellEnd"/>
      <w:r>
        <w:rPr>
          <w:lang w:val="en-GB"/>
        </w:rPr>
        <w:t xml:space="preserve"> Wang, </w:t>
      </w:r>
      <w:proofErr w:type="spellStart"/>
      <w:r>
        <w:rPr>
          <w:lang w:val="en-GB"/>
        </w:rPr>
        <w:t>Cuntai</w:t>
      </w:r>
      <w:proofErr w:type="spellEnd"/>
      <w:r>
        <w:rPr>
          <w:lang w:val="en-GB"/>
        </w:rPr>
        <w:t xml:space="preserve"> Guan and </w:t>
      </w:r>
      <w:proofErr w:type="spellStart"/>
      <w:r>
        <w:rPr>
          <w:lang w:val="en-GB"/>
        </w:rPr>
        <w:t>Haihong</w:t>
      </w:r>
      <w:proofErr w:type="spellEnd"/>
      <w:r>
        <w:rPr>
          <w:lang w:val="en-GB"/>
        </w:rPr>
        <w:t xml:space="preserve"> Zhang. Filter Bank Common Spatial Pattern algorithm on BCI competition IV Datasets 2a and 2b. p3. 2012.</w:t>
      </w:r>
    </w:p>
    <w:p w14:paraId="7136C3BF" w14:textId="77777777" w:rsidR="007E3DE7" w:rsidRPr="007E3DE7" w:rsidRDefault="007E3DE7" w:rsidP="007E3DE7">
      <w:pPr>
        <w:rPr>
          <w:lang w:val="en-GB"/>
        </w:rPr>
      </w:pPr>
    </w:p>
    <w:p w14:paraId="5D006A4D" w14:textId="77777777" w:rsidR="007E3DE7" w:rsidRDefault="007E3DE7" w:rsidP="00E22AE3">
      <w:pPr>
        <w:pStyle w:val="ListParagraph"/>
        <w:numPr>
          <w:ilvl w:val="0"/>
          <w:numId w:val="9"/>
        </w:numPr>
        <w:rPr>
          <w:lang w:val="en-GB"/>
        </w:rPr>
      </w:pPr>
      <w:r>
        <w:rPr>
          <w:lang w:val="en-GB"/>
        </w:rPr>
        <w:t xml:space="preserve">Herbert </w:t>
      </w:r>
      <w:proofErr w:type="spellStart"/>
      <w:r>
        <w:rPr>
          <w:lang w:val="en-GB"/>
        </w:rPr>
        <w:t>Ramoser</w:t>
      </w:r>
      <w:proofErr w:type="spellEnd"/>
      <w:r>
        <w:rPr>
          <w:lang w:val="en-GB"/>
        </w:rPr>
        <w:t>, Johannes Müller-</w:t>
      </w:r>
      <w:proofErr w:type="spellStart"/>
      <w:r>
        <w:rPr>
          <w:lang w:val="en-GB"/>
        </w:rPr>
        <w:t>Gerking</w:t>
      </w:r>
      <w:proofErr w:type="spellEnd"/>
      <w:r>
        <w:rPr>
          <w:lang w:val="en-GB"/>
        </w:rPr>
        <w:t xml:space="preserve">, and </w:t>
      </w:r>
      <w:proofErr w:type="spellStart"/>
      <w:r>
        <w:rPr>
          <w:lang w:val="en-GB"/>
        </w:rPr>
        <w:t>Gert</w:t>
      </w:r>
      <w:proofErr w:type="spellEnd"/>
      <w:r>
        <w:rPr>
          <w:lang w:val="en-GB"/>
        </w:rPr>
        <w:t xml:space="preserve"> </w:t>
      </w:r>
      <w:proofErr w:type="spellStart"/>
      <w:r>
        <w:rPr>
          <w:lang w:val="en-GB"/>
        </w:rPr>
        <w:t>Pfurtscheller</w:t>
      </w:r>
      <w:proofErr w:type="spellEnd"/>
      <w:r>
        <w:rPr>
          <w:lang w:val="en-GB"/>
        </w:rPr>
        <w:t>. Optimal Spatial Filtering of Single Trial EEG During Imagined Hand Movement. 2000.</w:t>
      </w:r>
      <w:bookmarkStart w:id="0" w:name="_GoBack"/>
      <w:bookmarkEnd w:id="0"/>
    </w:p>
    <w:p w14:paraId="73FAE5CF" w14:textId="77777777" w:rsidR="007D5B4B" w:rsidRPr="007D5B4B" w:rsidRDefault="007D5B4B" w:rsidP="007D5B4B">
      <w:pPr>
        <w:rPr>
          <w:lang w:val="en-GB"/>
        </w:rPr>
      </w:pPr>
    </w:p>
    <w:p w14:paraId="7B4F2E3B" w14:textId="77777777" w:rsidR="007D5B4B" w:rsidRDefault="007D5B4B" w:rsidP="007D5B4B">
      <w:pPr>
        <w:rPr>
          <w:lang w:val="en-GB"/>
        </w:rPr>
      </w:pPr>
    </w:p>
    <w:p w14:paraId="27AD8D57" w14:textId="77777777" w:rsidR="007D5B4B" w:rsidRDefault="007D5B4B" w:rsidP="007D5B4B">
      <w:pPr>
        <w:rPr>
          <w:lang w:val="en-GB"/>
        </w:rPr>
      </w:pPr>
    </w:p>
    <w:p w14:paraId="4813F87B" w14:textId="77777777" w:rsidR="007D5B4B" w:rsidRDefault="007D5B4B" w:rsidP="007D5B4B">
      <w:pPr>
        <w:rPr>
          <w:lang w:val="en-GB"/>
        </w:rPr>
      </w:pPr>
    </w:p>
    <w:p w14:paraId="4130512A" w14:textId="77777777" w:rsidR="007D5B4B" w:rsidRDefault="007D5B4B" w:rsidP="007D5B4B">
      <w:pPr>
        <w:rPr>
          <w:lang w:val="en-GB"/>
        </w:rPr>
      </w:pPr>
    </w:p>
    <w:p w14:paraId="75A680DC" w14:textId="77777777" w:rsidR="007D5B4B" w:rsidRDefault="007D5B4B" w:rsidP="007D5B4B">
      <w:pPr>
        <w:rPr>
          <w:lang w:val="en-GB"/>
        </w:rPr>
      </w:pPr>
    </w:p>
    <w:p w14:paraId="0FAA7881" w14:textId="77777777" w:rsidR="007D5B4B" w:rsidRDefault="007D5B4B" w:rsidP="007D5B4B">
      <w:pPr>
        <w:rPr>
          <w:lang w:val="en-GB"/>
        </w:rPr>
      </w:pPr>
    </w:p>
    <w:p w14:paraId="19DD94A7" w14:textId="77777777" w:rsidR="007D5B4B" w:rsidRDefault="007D5B4B" w:rsidP="007D5B4B">
      <w:pPr>
        <w:rPr>
          <w:lang w:val="en-GB"/>
        </w:rPr>
      </w:pPr>
    </w:p>
    <w:p w14:paraId="649C8F73" w14:textId="77777777" w:rsidR="007D5B4B" w:rsidRDefault="007D5B4B" w:rsidP="007D5B4B">
      <w:pPr>
        <w:rPr>
          <w:lang w:val="en-GB"/>
        </w:rPr>
      </w:pPr>
    </w:p>
    <w:p w14:paraId="6538253D" w14:textId="77777777" w:rsidR="007D5B4B" w:rsidRDefault="007D5B4B" w:rsidP="007D5B4B">
      <w:pPr>
        <w:rPr>
          <w:lang w:val="en-GB"/>
        </w:rPr>
      </w:pPr>
    </w:p>
    <w:p w14:paraId="35F975AB" w14:textId="77777777" w:rsidR="007D5B4B" w:rsidRDefault="007D5B4B" w:rsidP="007D5B4B">
      <w:pPr>
        <w:rPr>
          <w:lang w:val="en-GB"/>
        </w:rPr>
      </w:pPr>
    </w:p>
    <w:p w14:paraId="3E23F92A" w14:textId="77777777" w:rsidR="007D5B4B" w:rsidRDefault="007D5B4B" w:rsidP="007D5B4B">
      <w:pPr>
        <w:rPr>
          <w:lang w:val="en-GB"/>
        </w:rPr>
      </w:pPr>
    </w:p>
    <w:p w14:paraId="051A8426" w14:textId="77777777" w:rsidR="007D5B4B" w:rsidRDefault="007D5B4B" w:rsidP="007D5B4B">
      <w:pPr>
        <w:rPr>
          <w:lang w:val="en-GB"/>
        </w:rPr>
      </w:pPr>
    </w:p>
    <w:p w14:paraId="654C48A5" w14:textId="77777777" w:rsidR="007D5B4B" w:rsidRDefault="007D5B4B" w:rsidP="007D5B4B">
      <w:pPr>
        <w:rPr>
          <w:lang w:val="en-GB"/>
        </w:rPr>
      </w:pPr>
    </w:p>
    <w:p w14:paraId="3A8BCD8A" w14:textId="77777777" w:rsidR="007D5B4B" w:rsidRDefault="007D5B4B" w:rsidP="007D5B4B">
      <w:pPr>
        <w:rPr>
          <w:lang w:val="en-GB"/>
        </w:rPr>
      </w:pPr>
    </w:p>
    <w:p w14:paraId="2058FAAE" w14:textId="77777777" w:rsidR="007D5B4B" w:rsidRDefault="007D5B4B" w:rsidP="007D5B4B">
      <w:pPr>
        <w:rPr>
          <w:lang w:val="en-GB"/>
        </w:rPr>
      </w:pPr>
    </w:p>
    <w:p w14:paraId="1095ACFF" w14:textId="77777777" w:rsidR="007D5B4B" w:rsidRDefault="007D5B4B" w:rsidP="007D5B4B">
      <w:pPr>
        <w:rPr>
          <w:lang w:val="en-GB"/>
        </w:rPr>
      </w:pPr>
    </w:p>
    <w:p w14:paraId="591A6690" w14:textId="77777777" w:rsidR="007D5B4B" w:rsidRDefault="007D5B4B" w:rsidP="007D5B4B">
      <w:pPr>
        <w:rPr>
          <w:lang w:val="en-GB"/>
        </w:rPr>
      </w:pPr>
    </w:p>
    <w:p w14:paraId="64DD776E" w14:textId="77777777" w:rsidR="007D5B4B" w:rsidRDefault="007D5B4B" w:rsidP="007D5B4B">
      <w:pPr>
        <w:rPr>
          <w:lang w:val="en-GB"/>
        </w:rPr>
      </w:pPr>
    </w:p>
    <w:p w14:paraId="1F3B9DFD" w14:textId="77777777" w:rsidR="007D5B4B" w:rsidRDefault="007D5B4B" w:rsidP="007D5B4B">
      <w:pPr>
        <w:rPr>
          <w:lang w:val="en-GB"/>
        </w:rPr>
      </w:pPr>
    </w:p>
    <w:p w14:paraId="4D28C362" w14:textId="77777777" w:rsidR="007D5B4B" w:rsidRDefault="007D5B4B" w:rsidP="007D5B4B">
      <w:pPr>
        <w:rPr>
          <w:lang w:val="en-GB"/>
        </w:rPr>
      </w:pPr>
    </w:p>
    <w:p w14:paraId="2FDC6397" w14:textId="77777777" w:rsidR="007D5B4B" w:rsidRDefault="007D5B4B" w:rsidP="007D5B4B">
      <w:pPr>
        <w:rPr>
          <w:lang w:val="en-GB"/>
        </w:rPr>
      </w:pPr>
    </w:p>
    <w:p w14:paraId="34E55B4B" w14:textId="77777777" w:rsidR="007D5B4B" w:rsidRDefault="007D5B4B" w:rsidP="007D5B4B">
      <w:pPr>
        <w:rPr>
          <w:lang w:val="en-GB"/>
        </w:rPr>
      </w:pPr>
    </w:p>
    <w:p w14:paraId="5DEC1201" w14:textId="77777777" w:rsidR="007D5B4B" w:rsidRPr="007D5B4B" w:rsidRDefault="007D5B4B" w:rsidP="007D5B4B">
      <w:pPr>
        <w:rPr>
          <w:lang w:val="en-GB"/>
        </w:rPr>
      </w:pPr>
    </w:p>
    <w:sectPr w:rsidR="007D5B4B" w:rsidRPr="007D5B4B" w:rsidSect="00126B80">
      <w:pgSz w:w="11900" w:h="16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B43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2E67A6F"/>
    <w:multiLevelType w:val="hybridMultilevel"/>
    <w:tmpl w:val="6FCEA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5A6D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E7A28D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401825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3E86598"/>
    <w:multiLevelType w:val="hybridMultilevel"/>
    <w:tmpl w:val="B5C4D5D4"/>
    <w:lvl w:ilvl="0" w:tplc="9B20AB7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nsid w:val="68832845"/>
    <w:multiLevelType w:val="hybridMultilevel"/>
    <w:tmpl w:val="1BB8A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B80"/>
    <w:rsid w:val="00003065"/>
    <w:rsid w:val="000662B4"/>
    <w:rsid w:val="000B10D2"/>
    <w:rsid w:val="000F3ABD"/>
    <w:rsid w:val="00111E86"/>
    <w:rsid w:val="00126B80"/>
    <w:rsid w:val="00165441"/>
    <w:rsid w:val="00194208"/>
    <w:rsid w:val="002028FD"/>
    <w:rsid w:val="00257A39"/>
    <w:rsid w:val="002D4EDF"/>
    <w:rsid w:val="00404819"/>
    <w:rsid w:val="00425A63"/>
    <w:rsid w:val="005754FC"/>
    <w:rsid w:val="005D6FA0"/>
    <w:rsid w:val="0062676E"/>
    <w:rsid w:val="0074702B"/>
    <w:rsid w:val="007D5B4B"/>
    <w:rsid w:val="007E3DE7"/>
    <w:rsid w:val="00841E72"/>
    <w:rsid w:val="00972105"/>
    <w:rsid w:val="009906DE"/>
    <w:rsid w:val="0099672D"/>
    <w:rsid w:val="009B490B"/>
    <w:rsid w:val="009F4244"/>
    <w:rsid w:val="00A608AB"/>
    <w:rsid w:val="00A70B33"/>
    <w:rsid w:val="00AC1719"/>
    <w:rsid w:val="00B03974"/>
    <w:rsid w:val="00B21C49"/>
    <w:rsid w:val="00B34598"/>
    <w:rsid w:val="00BE0C31"/>
    <w:rsid w:val="00C31D50"/>
    <w:rsid w:val="00C572AD"/>
    <w:rsid w:val="00C60123"/>
    <w:rsid w:val="00CA5964"/>
    <w:rsid w:val="00CC46CE"/>
    <w:rsid w:val="00CE6660"/>
    <w:rsid w:val="00D05333"/>
    <w:rsid w:val="00D338FB"/>
    <w:rsid w:val="00D96CA6"/>
    <w:rsid w:val="00E22AE3"/>
    <w:rsid w:val="00E5602F"/>
    <w:rsid w:val="00F0140E"/>
    <w:rsid w:val="00F1689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0B3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8FD"/>
    <w:pPr>
      <w:keepNext/>
      <w:keepLines/>
      <w:numPr>
        <w:numId w:val="5"/>
      </w:numPr>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2028FD"/>
    <w:pPr>
      <w:keepNext/>
      <w:keepLines/>
      <w:numPr>
        <w:ilvl w:val="1"/>
        <w:numId w:val="5"/>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028FD"/>
    <w:pPr>
      <w:keepNext/>
      <w:keepLines/>
      <w:numPr>
        <w:ilvl w:val="2"/>
        <w:numId w:val="5"/>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028FD"/>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028FD"/>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028FD"/>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028FD"/>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028FD"/>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28FD"/>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6B80"/>
    <w:rPr>
      <w:rFonts w:eastAsiaTheme="minorEastAsia"/>
      <w:sz w:val="22"/>
      <w:szCs w:val="22"/>
      <w:lang w:eastAsia="zh-CN"/>
    </w:rPr>
  </w:style>
  <w:style w:type="character" w:customStyle="1" w:styleId="NoSpacingChar">
    <w:name w:val="No Spacing Char"/>
    <w:basedOn w:val="DefaultParagraphFont"/>
    <w:link w:val="NoSpacing"/>
    <w:uiPriority w:val="1"/>
    <w:rsid w:val="00126B80"/>
    <w:rPr>
      <w:rFonts w:eastAsiaTheme="minorEastAsia"/>
      <w:sz w:val="22"/>
      <w:szCs w:val="22"/>
      <w:lang w:eastAsia="zh-CN"/>
    </w:rPr>
  </w:style>
  <w:style w:type="paragraph" w:styleId="Revision">
    <w:name w:val="Revision"/>
    <w:hidden/>
    <w:uiPriority w:val="99"/>
    <w:semiHidden/>
    <w:rsid w:val="00126B80"/>
  </w:style>
  <w:style w:type="character" w:customStyle="1" w:styleId="Heading1Char">
    <w:name w:val="Heading 1 Char"/>
    <w:basedOn w:val="DefaultParagraphFont"/>
    <w:link w:val="Heading1"/>
    <w:uiPriority w:val="9"/>
    <w:rsid w:val="002028FD"/>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2028FD"/>
    <w:pPr>
      <w:ind w:left="720"/>
      <w:contextualSpacing/>
    </w:pPr>
  </w:style>
  <w:style w:type="character" w:customStyle="1" w:styleId="Heading2Char">
    <w:name w:val="Heading 2 Char"/>
    <w:basedOn w:val="DefaultParagraphFont"/>
    <w:link w:val="Heading2"/>
    <w:uiPriority w:val="9"/>
    <w:rsid w:val="002028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028F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028F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028F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028F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028F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028F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28FD"/>
    <w:rPr>
      <w:rFonts w:asciiTheme="majorHAnsi" w:eastAsiaTheme="majorEastAsia" w:hAnsiTheme="majorHAnsi" w:cstheme="majorBidi"/>
      <w:i/>
      <w:iCs/>
      <w:color w:val="272727" w:themeColor="text1" w:themeTint="D8"/>
      <w:sz w:val="21"/>
      <w:szCs w:val="21"/>
    </w:rPr>
  </w:style>
  <w:style w:type="character" w:customStyle="1" w:styleId="apple-converted-space">
    <w:name w:val="apple-converted-space"/>
    <w:basedOn w:val="DefaultParagraphFont"/>
    <w:rsid w:val="00111E86"/>
  </w:style>
  <w:style w:type="character" w:styleId="Hyperlink">
    <w:name w:val="Hyperlink"/>
    <w:basedOn w:val="DefaultParagraphFont"/>
    <w:uiPriority w:val="99"/>
    <w:semiHidden/>
    <w:unhideWhenUsed/>
    <w:rsid w:val="00111E86"/>
    <w:rPr>
      <w:color w:val="0000FF"/>
      <w:u w:val="single"/>
    </w:rPr>
  </w:style>
  <w:style w:type="character" w:styleId="PlaceholderText">
    <w:name w:val="Placeholder Text"/>
    <w:basedOn w:val="DefaultParagraphFont"/>
    <w:uiPriority w:val="99"/>
    <w:semiHidden/>
    <w:rsid w:val="000F3A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63573">
      <w:bodyDiv w:val="1"/>
      <w:marLeft w:val="0"/>
      <w:marRight w:val="0"/>
      <w:marTop w:val="0"/>
      <w:marBottom w:val="0"/>
      <w:divBdr>
        <w:top w:val="none" w:sz="0" w:space="0" w:color="auto"/>
        <w:left w:val="none" w:sz="0" w:space="0" w:color="auto"/>
        <w:bottom w:val="none" w:sz="0" w:space="0" w:color="auto"/>
        <w:right w:val="none" w:sz="0" w:space="0" w:color="auto"/>
      </w:divBdr>
    </w:div>
    <w:div w:id="222910133">
      <w:bodyDiv w:val="1"/>
      <w:marLeft w:val="0"/>
      <w:marRight w:val="0"/>
      <w:marTop w:val="0"/>
      <w:marBottom w:val="0"/>
      <w:divBdr>
        <w:top w:val="none" w:sz="0" w:space="0" w:color="auto"/>
        <w:left w:val="none" w:sz="0" w:space="0" w:color="auto"/>
        <w:bottom w:val="none" w:sz="0" w:space="0" w:color="auto"/>
        <w:right w:val="none" w:sz="0" w:space="0" w:color="auto"/>
      </w:divBdr>
    </w:div>
    <w:div w:id="482740676">
      <w:bodyDiv w:val="1"/>
      <w:marLeft w:val="0"/>
      <w:marRight w:val="0"/>
      <w:marTop w:val="0"/>
      <w:marBottom w:val="0"/>
      <w:divBdr>
        <w:top w:val="none" w:sz="0" w:space="0" w:color="auto"/>
        <w:left w:val="none" w:sz="0" w:space="0" w:color="auto"/>
        <w:bottom w:val="none" w:sz="0" w:space="0" w:color="auto"/>
        <w:right w:val="none" w:sz="0" w:space="0" w:color="auto"/>
      </w:divBdr>
    </w:div>
    <w:div w:id="597521817">
      <w:bodyDiv w:val="1"/>
      <w:marLeft w:val="0"/>
      <w:marRight w:val="0"/>
      <w:marTop w:val="0"/>
      <w:marBottom w:val="0"/>
      <w:divBdr>
        <w:top w:val="none" w:sz="0" w:space="0" w:color="auto"/>
        <w:left w:val="none" w:sz="0" w:space="0" w:color="auto"/>
        <w:bottom w:val="none" w:sz="0" w:space="0" w:color="auto"/>
        <w:right w:val="none" w:sz="0" w:space="0" w:color="auto"/>
      </w:divBdr>
    </w:div>
    <w:div w:id="8010026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pringerlink.com/content/l378x271583v34p7/"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7</Pages>
  <Words>1078</Words>
  <Characters>6145</Characters>
  <Application>Microsoft Macintosh Word</Application>
  <DocSecurity>0</DocSecurity>
  <Lines>51</Lines>
  <Paragraphs>14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Abstract</vt:lpstr>
      <vt:lpstr>Acknowledgment</vt:lpstr>
      <vt:lpstr>Introduction</vt:lpstr>
      <vt:lpstr>    Background on Common Spatial Pattern</vt:lpstr>
      <vt:lpstr>    Background on Meta-Cognitive Inference Meta-Cognitive Interval Type-2 Fuzzy Infe</vt:lpstr>
      <vt:lpstr>    Background on Pair-Wise (PW) Classification Approach</vt:lpstr>
      <vt:lpstr>Literature Review and Previous Work</vt:lpstr>
      <vt:lpstr>    Common Spatial Pattern</vt:lpstr>
    </vt:vector>
  </TitlesOfParts>
  <LinksUpToDate>false</LinksUpToDate>
  <CharactersWithSpaces>7209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Controlling a Drone in a Maze</dc:title>
  <dc:subject>A Final Year Project </dc:subject>
  <dc:creator>#BENEDITA ASARELA TANABI#</dc:creator>
  <cp:keywords/>
  <dc:description/>
  <cp:lastModifiedBy>#BENEDITA ASARELA TANABI#</cp:lastModifiedBy>
  <cp:revision>1</cp:revision>
  <dcterms:created xsi:type="dcterms:W3CDTF">2017-01-30T10:12:00Z</dcterms:created>
  <dcterms:modified xsi:type="dcterms:W3CDTF">2017-01-30T14:44:00Z</dcterms:modified>
</cp:coreProperties>
</file>