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D09" w:rsidRDefault="00CD2D09"/>
    <w:sdt>
      <w:sdtPr>
        <w:id w:val="794404794"/>
        <w:docPartObj>
          <w:docPartGallery w:val="Table of Contents"/>
          <w:docPartUnique/>
        </w:docPartObj>
      </w:sdtPr>
      <w:sdtEndPr/>
      <w:sdtContent>
        <w:p w:rsidR="00CD2D09" w:rsidRDefault="00A95F9D">
          <w:pPr>
            <w:tabs>
              <w:tab w:val="right" w:pos="9360"/>
            </w:tabs>
            <w:spacing w:before="80" w:line="240" w:lineRule="auto"/>
          </w:pPr>
          <w:r>
            <w:fldChar w:fldCharType="begin"/>
          </w:r>
          <w:r>
            <w:instrText xml:space="preserve"> TOC \h \u \z </w:instrText>
          </w:r>
          <w:r>
            <w:fldChar w:fldCharType="separate"/>
          </w:r>
          <w:hyperlink w:anchor="_ieqjt0joij1r">
            <w:r>
              <w:rPr>
                <w:b/>
              </w:rPr>
              <w:t>Points to cover</w:t>
            </w:r>
          </w:hyperlink>
          <w:r>
            <w:rPr>
              <w:b/>
            </w:rPr>
            <w:tab/>
          </w:r>
          <w:r>
            <w:fldChar w:fldCharType="begin"/>
          </w:r>
          <w:r>
            <w:instrText xml:space="preserve"> PAGEREF _ieqjt0joij1r \h </w:instrText>
          </w:r>
          <w:r>
            <w:fldChar w:fldCharType="separate"/>
          </w:r>
          <w:r>
            <w:rPr>
              <w:b/>
            </w:rPr>
            <w:t>1</w:t>
          </w:r>
          <w:r>
            <w:fldChar w:fldCharType="end"/>
          </w:r>
        </w:p>
        <w:p w:rsidR="00CD2D09" w:rsidRDefault="00A95F9D">
          <w:pPr>
            <w:tabs>
              <w:tab w:val="right" w:pos="9360"/>
            </w:tabs>
            <w:spacing w:before="60" w:line="240" w:lineRule="auto"/>
            <w:ind w:left="360"/>
          </w:pPr>
          <w:hyperlink w:anchor="_j5yyxut0xki1">
            <w:r>
              <w:t>About the dataset</w:t>
            </w:r>
          </w:hyperlink>
          <w:r>
            <w:tab/>
          </w:r>
          <w:r>
            <w:fldChar w:fldCharType="begin"/>
          </w:r>
          <w:r>
            <w:instrText xml:space="preserve"> PAGEREF _j5yyxut0xki1 \h </w:instrText>
          </w:r>
          <w:r>
            <w:fldChar w:fldCharType="separate"/>
          </w:r>
          <w:r>
            <w:t>2</w:t>
          </w:r>
          <w:r>
            <w:fldChar w:fldCharType="end"/>
          </w:r>
        </w:p>
        <w:p w:rsidR="00CD2D09" w:rsidRDefault="00A95F9D">
          <w:pPr>
            <w:tabs>
              <w:tab w:val="right" w:pos="9360"/>
            </w:tabs>
            <w:spacing w:before="60" w:line="240" w:lineRule="auto"/>
            <w:ind w:left="720"/>
          </w:pPr>
          <w:hyperlink w:anchor="_jwtlsjyqghec">
            <w:r>
              <w:t>Yield</w:t>
            </w:r>
            <w:r>
              <w:t xml:space="preserve"> Curve Data</w:t>
            </w:r>
          </w:hyperlink>
          <w:r>
            <w:tab/>
          </w:r>
          <w:r>
            <w:fldChar w:fldCharType="begin"/>
          </w:r>
          <w:r>
            <w:instrText xml:space="preserve"> PAGEREF _jwtlsjyqghec \h </w:instrText>
          </w:r>
          <w:r>
            <w:fldChar w:fldCharType="separate"/>
          </w:r>
          <w:r>
            <w:t>2</w:t>
          </w:r>
          <w:r>
            <w:fldChar w:fldCharType="end"/>
          </w:r>
        </w:p>
        <w:p w:rsidR="00CD2D09" w:rsidRDefault="00A95F9D">
          <w:pPr>
            <w:tabs>
              <w:tab w:val="right" w:pos="9360"/>
            </w:tabs>
            <w:spacing w:before="60" w:line="240" w:lineRule="auto"/>
            <w:ind w:left="360"/>
          </w:pPr>
          <w:hyperlink w:anchor="_n58zji2jsp4v">
            <w:r>
              <w:t>Goals</w:t>
            </w:r>
          </w:hyperlink>
          <w:r>
            <w:tab/>
          </w:r>
          <w:r>
            <w:fldChar w:fldCharType="begin"/>
          </w:r>
          <w:r>
            <w:instrText xml:space="preserve"> PAGEREF _n58zji2jsp4v \h </w:instrText>
          </w:r>
          <w:r>
            <w:fldChar w:fldCharType="separate"/>
          </w:r>
          <w:r>
            <w:t>3</w:t>
          </w:r>
          <w:r>
            <w:fldChar w:fldCharType="end"/>
          </w:r>
        </w:p>
        <w:p w:rsidR="00CD2D09" w:rsidRDefault="00A95F9D">
          <w:pPr>
            <w:tabs>
              <w:tab w:val="right" w:pos="9360"/>
            </w:tabs>
            <w:spacing w:before="60" w:line="240" w:lineRule="auto"/>
            <w:ind w:left="360"/>
          </w:pPr>
          <w:hyperlink w:anchor="_rzwk8rjmbp74">
            <w:r>
              <w:t>Data Exploration</w:t>
            </w:r>
          </w:hyperlink>
          <w:r>
            <w:tab/>
          </w:r>
          <w:r>
            <w:fldChar w:fldCharType="begin"/>
          </w:r>
          <w:r>
            <w:instrText xml:space="preserve"> PAGEREF _rzwk8rjmbp74 \h </w:instrText>
          </w:r>
          <w:r>
            <w:fldChar w:fldCharType="separate"/>
          </w:r>
          <w:r>
            <w:t>3</w:t>
          </w:r>
          <w:r>
            <w:fldChar w:fldCharType="end"/>
          </w:r>
        </w:p>
        <w:p w:rsidR="00CD2D09" w:rsidRDefault="00A95F9D">
          <w:pPr>
            <w:tabs>
              <w:tab w:val="right" w:pos="9360"/>
            </w:tabs>
            <w:spacing w:before="60" w:line="240" w:lineRule="auto"/>
            <w:ind w:left="720"/>
          </w:pPr>
          <w:hyperlink w:anchor="_hupchepavdvi">
            <w:r>
              <w:t>Data Visualization</w:t>
            </w:r>
          </w:hyperlink>
          <w:r>
            <w:tab/>
          </w:r>
          <w:r>
            <w:fldChar w:fldCharType="begin"/>
          </w:r>
          <w:r>
            <w:instrText xml:space="preserve"> PAGEREF _hupchepavdvi \h </w:instrText>
          </w:r>
          <w:r>
            <w:fldChar w:fldCharType="separate"/>
          </w:r>
          <w:r>
            <w:t>3</w:t>
          </w:r>
          <w:r>
            <w:fldChar w:fldCharType="end"/>
          </w:r>
        </w:p>
        <w:p w:rsidR="00CD2D09" w:rsidRDefault="00A95F9D">
          <w:pPr>
            <w:tabs>
              <w:tab w:val="right" w:pos="9360"/>
            </w:tabs>
            <w:spacing w:before="60" w:line="240" w:lineRule="auto"/>
            <w:ind w:left="720"/>
          </w:pPr>
          <w:hyperlink w:anchor="_wa9z3yvua8m2">
            <w:r>
              <w:t>Data Preprocessing</w:t>
            </w:r>
          </w:hyperlink>
          <w:r>
            <w:tab/>
          </w:r>
          <w:r>
            <w:fldChar w:fldCharType="begin"/>
          </w:r>
          <w:r>
            <w:instrText xml:space="preserve"> PAGEREF _wa9z3yvua8m2 \h </w:instrText>
          </w:r>
          <w:r>
            <w:fldChar w:fldCharType="separate"/>
          </w:r>
          <w:r>
            <w:t>4</w:t>
          </w:r>
          <w:r>
            <w:fldChar w:fldCharType="end"/>
          </w:r>
        </w:p>
        <w:p w:rsidR="00CD2D09" w:rsidRDefault="00A95F9D">
          <w:pPr>
            <w:tabs>
              <w:tab w:val="right" w:pos="9360"/>
            </w:tabs>
            <w:spacing w:before="60" w:line="240" w:lineRule="auto"/>
            <w:ind w:left="1080"/>
          </w:pPr>
          <w:hyperlink w:anchor="_gukbt853xjyh">
            <w:r>
              <w:t>Handling missing data</w:t>
            </w:r>
          </w:hyperlink>
          <w:r>
            <w:tab/>
          </w:r>
          <w:r>
            <w:fldChar w:fldCharType="begin"/>
          </w:r>
          <w:r>
            <w:instrText xml:space="preserve"> PAGEREF _gukbt85</w:instrText>
          </w:r>
          <w:r>
            <w:instrText xml:space="preserve">3xjyh \h </w:instrText>
          </w:r>
          <w:r>
            <w:fldChar w:fldCharType="separate"/>
          </w:r>
          <w:r>
            <w:t>4</w:t>
          </w:r>
          <w:r>
            <w:fldChar w:fldCharType="end"/>
          </w:r>
        </w:p>
        <w:p w:rsidR="00CD2D09" w:rsidRDefault="00A95F9D">
          <w:pPr>
            <w:tabs>
              <w:tab w:val="right" w:pos="9360"/>
            </w:tabs>
            <w:spacing w:before="60" w:line="240" w:lineRule="auto"/>
            <w:ind w:left="1080"/>
          </w:pPr>
          <w:hyperlink w:anchor="_j6sgcge0cdgm">
            <w:r>
              <w:t>Smoothen data</w:t>
            </w:r>
          </w:hyperlink>
          <w:r>
            <w:tab/>
          </w:r>
          <w:r>
            <w:fldChar w:fldCharType="begin"/>
          </w:r>
          <w:r>
            <w:instrText xml:space="preserve"> PAGEREF _j6sgcge0cdgm \h </w:instrText>
          </w:r>
          <w:r>
            <w:fldChar w:fldCharType="separate"/>
          </w:r>
          <w:r>
            <w:t>4</w:t>
          </w:r>
          <w:r>
            <w:fldChar w:fldCharType="end"/>
          </w:r>
        </w:p>
        <w:p w:rsidR="00CD2D09" w:rsidRDefault="00A95F9D">
          <w:pPr>
            <w:tabs>
              <w:tab w:val="right" w:pos="9360"/>
            </w:tabs>
            <w:spacing w:before="60" w:line="240" w:lineRule="auto"/>
            <w:ind w:left="1080"/>
          </w:pPr>
          <w:hyperlink w:anchor="_wyhchzt2ffyx">
            <w:r>
              <w:t>Data Preprocessing for AR modeling:</w:t>
            </w:r>
          </w:hyperlink>
          <w:r>
            <w:tab/>
          </w:r>
          <w:r>
            <w:fldChar w:fldCharType="begin"/>
          </w:r>
          <w:r>
            <w:instrText xml:space="preserve"> PAGEREF _wyhchzt2ffyx \h </w:instrText>
          </w:r>
          <w:r>
            <w:fldChar w:fldCharType="separate"/>
          </w:r>
          <w:r>
            <w:t>4</w:t>
          </w:r>
          <w:r>
            <w:fldChar w:fldCharType="end"/>
          </w:r>
        </w:p>
        <w:p w:rsidR="00CD2D09" w:rsidRDefault="00A95F9D">
          <w:pPr>
            <w:tabs>
              <w:tab w:val="right" w:pos="9360"/>
            </w:tabs>
            <w:spacing w:before="60" w:line="240" w:lineRule="auto"/>
            <w:ind w:left="1080"/>
          </w:pPr>
          <w:hyperlink w:anchor="_hwc02picz7nc">
            <w:r>
              <w:t>Data Preprocessing for RF modelling:</w:t>
            </w:r>
          </w:hyperlink>
          <w:r>
            <w:tab/>
          </w:r>
          <w:r>
            <w:fldChar w:fldCharType="begin"/>
          </w:r>
          <w:r>
            <w:instrText xml:space="preserve"> PAGEREF _hwc02picz7nc \h </w:instrText>
          </w:r>
          <w:r>
            <w:fldChar w:fldCharType="separate"/>
          </w:r>
          <w:r>
            <w:t>5</w:t>
          </w:r>
          <w:r>
            <w:fldChar w:fldCharType="end"/>
          </w:r>
        </w:p>
        <w:p w:rsidR="00CD2D09" w:rsidRDefault="00A95F9D">
          <w:pPr>
            <w:tabs>
              <w:tab w:val="right" w:pos="9360"/>
            </w:tabs>
            <w:spacing w:before="60" w:line="240" w:lineRule="auto"/>
            <w:ind w:left="720"/>
          </w:pPr>
          <w:hyperlink w:anchor="_rjey6ukinv64">
            <w:r>
              <w:t>Feature Extraction</w:t>
            </w:r>
          </w:hyperlink>
          <w:r>
            <w:tab/>
          </w:r>
          <w:r>
            <w:fldChar w:fldCharType="begin"/>
          </w:r>
          <w:r>
            <w:instrText xml:space="preserve"> PAGEREF _rjey6ukinv64 \h </w:instrText>
          </w:r>
          <w:r>
            <w:fldChar w:fldCharType="separate"/>
          </w:r>
          <w:r>
            <w:t>5</w:t>
          </w:r>
          <w:r>
            <w:fldChar w:fldCharType="end"/>
          </w:r>
        </w:p>
        <w:p w:rsidR="00CD2D09" w:rsidRDefault="00A95F9D">
          <w:pPr>
            <w:tabs>
              <w:tab w:val="right" w:pos="9360"/>
            </w:tabs>
            <w:spacing w:before="60" w:line="240" w:lineRule="auto"/>
            <w:ind w:left="1080"/>
          </w:pPr>
          <w:hyperlink w:anchor="_kf7ek5yymtjq">
            <w:r>
              <w:t>Feature Extraction for RF model</w:t>
            </w:r>
          </w:hyperlink>
          <w:r>
            <w:tab/>
          </w:r>
          <w:r>
            <w:fldChar w:fldCharType="begin"/>
          </w:r>
          <w:r>
            <w:instrText xml:space="preserve"> PAGEREF _kf7ek5yymtjq \h </w:instrText>
          </w:r>
          <w:r>
            <w:fldChar w:fldCharType="separate"/>
          </w:r>
          <w:r>
            <w:t>5</w:t>
          </w:r>
          <w:r>
            <w:fldChar w:fldCharType="end"/>
          </w:r>
        </w:p>
        <w:p w:rsidR="00CD2D09" w:rsidRDefault="00A95F9D">
          <w:pPr>
            <w:tabs>
              <w:tab w:val="right" w:pos="9360"/>
            </w:tabs>
            <w:spacing w:before="60" w:line="240" w:lineRule="auto"/>
            <w:ind w:left="360"/>
          </w:pPr>
          <w:hyperlink w:anchor="_5g3nsneg69cn">
            <w:r>
              <w:t>Predicting Yields</w:t>
            </w:r>
          </w:hyperlink>
          <w:r>
            <w:tab/>
          </w:r>
          <w:r>
            <w:fldChar w:fldCharType="begin"/>
          </w:r>
          <w:r>
            <w:instrText xml:space="preserve"> PAGEREF _5g3nsneg69cn \h </w:instrText>
          </w:r>
          <w:r>
            <w:fldChar w:fldCharType="separate"/>
          </w:r>
          <w:r>
            <w:t>6</w:t>
          </w:r>
          <w:r>
            <w:fldChar w:fldCharType="end"/>
          </w:r>
        </w:p>
        <w:p w:rsidR="00CD2D09" w:rsidRDefault="00A95F9D">
          <w:pPr>
            <w:tabs>
              <w:tab w:val="right" w:pos="9360"/>
            </w:tabs>
            <w:spacing w:before="60" w:line="240" w:lineRule="auto"/>
            <w:ind w:left="720"/>
          </w:pPr>
          <w:hyperlink w:anchor="_80479pp5t3k8">
            <w:r>
              <w:t>ARMA</w:t>
            </w:r>
          </w:hyperlink>
          <w:r>
            <w:tab/>
          </w:r>
          <w:r>
            <w:fldChar w:fldCharType="begin"/>
          </w:r>
          <w:r>
            <w:instrText xml:space="preserve"> PAGEREF _80479pp5t3k8 \h </w:instrText>
          </w:r>
          <w:r>
            <w:fldChar w:fldCharType="separate"/>
          </w:r>
          <w:r>
            <w:t>6</w:t>
          </w:r>
          <w:r>
            <w:fldChar w:fldCharType="end"/>
          </w:r>
        </w:p>
        <w:p w:rsidR="00CD2D09" w:rsidRDefault="00A95F9D">
          <w:pPr>
            <w:tabs>
              <w:tab w:val="right" w:pos="9360"/>
            </w:tabs>
            <w:spacing w:before="60" w:line="240" w:lineRule="auto"/>
            <w:ind w:left="720"/>
          </w:pPr>
          <w:hyperlink w:anchor="_tw2crlofgnnf">
            <w:r>
              <w:t>Random Forest</w:t>
            </w:r>
          </w:hyperlink>
          <w:r>
            <w:tab/>
          </w:r>
          <w:r>
            <w:fldChar w:fldCharType="begin"/>
          </w:r>
          <w:r>
            <w:instrText xml:space="preserve"> PAGEREF _tw2crlofgnnf \h </w:instrText>
          </w:r>
          <w:r>
            <w:fldChar w:fldCharType="separate"/>
          </w:r>
          <w:r>
            <w:t>8</w:t>
          </w:r>
          <w:r>
            <w:fldChar w:fldCharType="end"/>
          </w:r>
        </w:p>
        <w:p w:rsidR="00CD2D09" w:rsidRDefault="00A95F9D">
          <w:pPr>
            <w:tabs>
              <w:tab w:val="right" w:pos="9360"/>
            </w:tabs>
            <w:spacing w:before="60" w:after="80" w:line="240" w:lineRule="auto"/>
            <w:ind w:left="360"/>
          </w:pPr>
          <w:hyperlink w:anchor="_5cu3i3kt0c4x">
            <w:r>
              <w:t>Literature Review</w:t>
            </w:r>
          </w:hyperlink>
          <w:r>
            <w:tab/>
          </w:r>
          <w:r>
            <w:fldChar w:fldCharType="begin"/>
          </w:r>
          <w:r>
            <w:instrText xml:space="preserve"> PAGEREF _5cu3i3kt0c4x \h </w:instrText>
          </w:r>
          <w:r>
            <w:fldChar w:fldCharType="separate"/>
          </w:r>
          <w:r>
            <w:t>9</w:t>
          </w:r>
          <w:r>
            <w:fldChar w:fldCharType="end"/>
          </w:r>
          <w:r>
            <w:fldChar w:fldCharType="end"/>
          </w:r>
        </w:p>
      </w:sdtContent>
    </w:sdt>
    <w:p w:rsidR="00CD2D09" w:rsidRDefault="00CD2D09">
      <w:pPr>
        <w:pStyle w:val="a4"/>
      </w:pPr>
      <w:bookmarkStart w:id="0" w:name="_ysfvfhs2w3fb" w:colFirst="0" w:colLast="0"/>
      <w:bookmarkEnd w:id="0"/>
    </w:p>
    <w:p w:rsidR="00CD2D09" w:rsidRDefault="00A95F9D">
      <w:pPr>
        <w:pStyle w:val="1"/>
      </w:pPr>
      <w:bookmarkStart w:id="1" w:name="_ieqjt0joij1r" w:colFirst="0" w:colLast="0"/>
      <w:bookmarkEnd w:id="1"/>
      <w:r>
        <w:t>Points to cover</w:t>
      </w:r>
    </w:p>
    <w:p w:rsidR="00CD2D09" w:rsidRDefault="00A95F9D">
      <w:r>
        <w:t>a) A description of the problem and the data set, including details about data collection, if applicable</w:t>
      </w:r>
    </w:p>
    <w:p w:rsidR="00CD2D09" w:rsidRDefault="00CD2D09"/>
    <w:p w:rsidR="00CD2D09" w:rsidRDefault="00A95F9D">
      <w:r>
        <w:t>b) A description of initial data exploration</w:t>
      </w:r>
    </w:p>
    <w:p w:rsidR="00CD2D09" w:rsidRDefault="00CD2D09"/>
    <w:p w:rsidR="00CD2D09" w:rsidRDefault="00A95F9D">
      <w:r>
        <w:t>c) A statement of goals</w:t>
      </w:r>
    </w:p>
    <w:p w:rsidR="00CD2D09" w:rsidRDefault="00CD2D09"/>
    <w:p w:rsidR="00CD2D09" w:rsidRDefault="00A95F9D">
      <w:r>
        <w:t>d) A discussion of related literature</w:t>
      </w:r>
    </w:p>
    <w:p w:rsidR="00CD2D09" w:rsidRDefault="00CD2D09"/>
    <w:p w:rsidR="00CD2D09" w:rsidRDefault="00A95F9D">
      <w:r>
        <w:t xml:space="preserve">1. About the data - what does YTM mean, how in real world we arrive at that value, why is it important (1/2 page) - </w:t>
      </w:r>
      <w:proofErr w:type="spellStart"/>
      <w:proofErr w:type="gramStart"/>
      <w:r>
        <w:t>Zhirui,L</w:t>
      </w:r>
      <w:proofErr w:type="spellEnd"/>
      <w:proofErr w:type="gramEnd"/>
    </w:p>
    <w:p w:rsidR="00CD2D09" w:rsidRDefault="00A95F9D">
      <w:r>
        <w:t>2. Goal - that you have historical yields and current yields for so</w:t>
      </w:r>
      <w:r>
        <w:t xml:space="preserve">me time to </w:t>
      </w:r>
      <w:proofErr w:type="spellStart"/>
      <w:proofErr w:type="gramStart"/>
      <w:r>
        <w:t>maturity,predict</w:t>
      </w:r>
      <w:proofErr w:type="spellEnd"/>
      <w:proofErr w:type="gramEnd"/>
      <w:r>
        <w:t xml:space="preserve"> next yield to maturity for next period - everyone</w:t>
      </w:r>
    </w:p>
    <w:p w:rsidR="00CD2D09" w:rsidRDefault="00A95F9D">
      <w:r>
        <w:t xml:space="preserve">3. Data visualization - missing </w:t>
      </w:r>
      <w:proofErr w:type="spellStart"/>
      <w:proofErr w:type="gramStart"/>
      <w:r>
        <w:t>weekend,public</w:t>
      </w:r>
      <w:proofErr w:type="spellEnd"/>
      <w:proofErr w:type="gramEnd"/>
      <w:r>
        <w:t xml:space="preserve"> holiday, data variation 18% yield in 62 and then drops to 3% in 90s. For some maturities, only data after/ before 1 year - </w:t>
      </w:r>
      <w:proofErr w:type="spellStart"/>
      <w:r>
        <w:t>Lakshya</w:t>
      </w:r>
      <w:proofErr w:type="spellEnd"/>
    </w:p>
    <w:p w:rsidR="00CD2D09" w:rsidRDefault="00A95F9D">
      <w:r>
        <w:t xml:space="preserve">3. Data preprocessing - </w:t>
      </w:r>
      <w:proofErr w:type="spellStart"/>
      <w:r>
        <w:t>savisky</w:t>
      </w:r>
      <w:proofErr w:type="spellEnd"/>
      <w:r>
        <w:t xml:space="preserve"> filter, </w:t>
      </w:r>
      <w:proofErr w:type="spellStart"/>
      <w:r>
        <w:t>analysing</w:t>
      </w:r>
      <w:proofErr w:type="spellEnd"/>
      <w:r>
        <w:t xml:space="preserve"> data stationarity (Vijay and </w:t>
      </w:r>
      <w:proofErr w:type="spellStart"/>
      <w:r>
        <w:t>Zhirui</w:t>
      </w:r>
      <w:proofErr w:type="spellEnd"/>
      <w:r>
        <w:t>)</w:t>
      </w:r>
    </w:p>
    <w:p w:rsidR="00CD2D09" w:rsidRDefault="00A95F9D">
      <w:r>
        <w:t xml:space="preserve">4. Feature Extraction - mean </w:t>
      </w:r>
      <w:proofErr w:type="spellStart"/>
      <w:proofErr w:type="gramStart"/>
      <w:r>
        <w:t>median,RMD</w:t>
      </w:r>
      <w:proofErr w:type="spellEnd"/>
      <w:proofErr w:type="gramEnd"/>
      <w:r>
        <w:t xml:space="preserve"> , is </w:t>
      </w:r>
      <w:proofErr w:type="spellStart"/>
      <w:r>
        <w:t>weekend,public</w:t>
      </w:r>
      <w:proofErr w:type="spellEnd"/>
      <w:r>
        <w:t xml:space="preserve"> holiday, is weekday,</w:t>
      </w:r>
    </w:p>
    <w:p w:rsidR="00CD2D09" w:rsidRDefault="00A95F9D">
      <w:proofErr w:type="gramStart"/>
      <w:r>
        <w:t>imputation(</w:t>
      </w:r>
      <w:proofErr w:type="gramEnd"/>
      <w:r>
        <w:t>not needed as such) Vijay + Han</w:t>
      </w:r>
    </w:p>
    <w:p w:rsidR="00CD2D09" w:rsidRDefault="00A95F9D">
      <w:r>
        <w:t xml:space="preserve">5. Random Forest Application to predict </w:t>
      </w:r>
      <w:proofErr w:type="gramStart"/>
      <w:r>
        <w:t>yield</w:t>
      </w:r>
      <w:r>
        <w:t>s .</w:t>
      </w:r>
      <w:proofErr w:type="gramEnd"/>
      <w:r>
        <w:t xml:space="preserve"> L+Z </w:t>
      </w:r>
    </w:p>
    <w:p w:rsidR="00CD2D09" w:rsidRDefault="00A95F9D">
      <w:r>
        <w:t xml:space="preserve">6. Literature review - Han </w:t>
      </w:r>
    </w:p>
    <w:p w:rsidR="00CD2D09" w:rsidRDefault="00CD2D09"/>
    <w:p w:rsidR="00CD2D09" w:rsidRDefault="00A95F9D">
      <w:pPr>
        <w:pStyle w:val="2"/>
      </w:pPr>
      <w:bookmarkStart w:id="2" w:name="_j5yyxut0xki1" w:colFirst="0" w:colLast="0"/>
      <w:bookmarkEnd w:id="2"/>
      <w:r>
        <w:t>About the dataset</w:t>
      </w:r>
    </w:p>
    <w:p w:rsidR="00CD2D09" w:rsidRDefault="00A95F9D">
      <w:pPr>
        <w:pStyle w:val="3"/>
      </w:pPr>
      <w:bookmarkStart w:id="3" w:name="_jwtlsjyqghec" w:colFirst="0" w:colLast="0"/>
      <w:bookmarkEnd w:id="3"/>
      <w:r>
        <w:t xml:space="preserve">Yield Curve Data </w:t>
      </w:r>
    </w:p>
    <w:p w:rsidR="00CD2D09" w:rsidRDefault="00A95F9D">
      <w:r>
        <w:t>A yield curve shows several yields or interest rates across different contract lengths (</w:t>
      </w:r>
      <w:proofErr w:type="gramStart"/>
      <w:r>
        <w:t>2 month</w:t>
      </w:r>
      <w:proofErr w:type="gramEnd"/>
      <w:r>
        <w:t>, 2 year, 20 year) for a similar debt contract financial securities. The curve shows th</w:t>
      </w:r>
      <w:r>
        <w:t xml:space="preserve">e relation between the interest rate (cost of borrowing) and the time to maturity, known as the "term", of the debt for a given borrower </w:t>
      </w:r>
      <w:proofErr w:type="gramStart"/>
      <w:r>
        <w:t>in a given</w:t>
      </w:r>
      <w:proofErr w:type="gramEnd"/>
      <w:r>
        <w:t xml:space="preserve"> currency. This IR (</w:t>
      </w:r>
      <w:proofErr w:type="gramStart"/>
      <w:r>
        <w:t>yield)  can</w:t>
      </w:r>
      <w:proofErr w:type="gramEnd"/>
      <w:r>
        <w:t xml:space="preserve"> in-turn help gain insights into derive price deals, quantify risk, measure so</w:t>
      </w:r>
      <w:r>
        <w:t>lvency, hedge, and more - thus foundational layer of quantitative financial analysis.</w:t>
      </w:r>
    </w:p>
    <w:p w:rsidR="00CD2D09" w:rsidRDefault="00CD2D09"/>
    <w:p w:rsidR="00CD2D09" w:rsidRDefault="00A95F9D">
      <w:r>
        <w:t>IR curve varies by asset class and this data may contain noise or have missing points depending upon trading frequency, liquidity levels or time of availability at the t</w:t>
      </w:r>
      <w:r>
        <w:t>ime of data snapshot. However, given their impact on financial analysis, it is quintessential to be able to accurately derive these while understanding the impact of this noise and missing values.</w:t>
      </w:r>
    </w:p>
    <w:p w:rsidR="00CD2D09" w:rsidRDefault="00CD2D09"/>
    <w:p w:rsidR="00CD2D09" w:rsidRDefault="00A95F9D">
      <w:r>
        <w:t>One very important YC is US Treasury yield curve - draws o</w:t>
      </w:r>
      <w:r>
        <w:t xml:space="preserve">ut a line chart to demonstrate a relationship between </w:t>
      </w:r>
      <w:proofErr w:type="gramStart"/>
      <w:r>
        <w:t>yields(</w:t>
      </w:r>
      <w:proofErr w:type="gramEnd"/>
      <w:r>
        <w:t>price at which US treasury is willing to borrow money or investors are willing to lend) and maturities of on-the-run treasury fixed income debt securities. It illustrates the yields of Treasury s</w:t>
      </w:r>
      <w:r>
        <w:t xml:space="preserve">ecurities at fixed maturities, viz. 1, 3 and 6 months and 1, 2, 3, 5, 7, 10, 20 and 30 years. These are zero </w:t>
      </w:r>
      <w:proofErr w:type="gramStart"/>
      <w:r>
        <w:t>coupon(</w:t>
      </w:r>
      <w:proofErr w:type="gramEnd"/>
      <w:r>
        <w:t>no interest paid before maturity), risk-free( guaranteed return of principal and coupon promised at issue). Given this, these are often used</w:t>
      </w:r>
      <w:r>
        <w:t xml:space="preserve"> as a benchmark to evaluate the relative worth of US Non-Treasury securities.</w:t>
      </w:r>
    </w:p>
    <w:p w:rsidR="00CD2D09" w:rsidRDefault="00A95F9D">
      <w:r>
        <w:rPr>
          <w:noProof/>
        </w:rPr>
        <w:drawing>
          <wp:inline distT="114300" distB="114300" distL="114300" distR="114300">
            <wp:extent cx="2376488" cy="1420907"/>
            <wp:effectExtent l="0" t="0" r="0" b="0"/>
            <wp:docPr id="4" name="image12.png" descr="yield_curves.png"/>
            <wp:cNvGraphicFramePr/>
            <a:graphic xmlns:a="http://schemas.openxmlformats.org/drawingml/2006/main">
              <a:graphicData uri="http://schemas.openxmlformats.org/drawingml/2006/picture">
                <pic:pic xmlns:pic="http://schemas.openxmlformats.org/drawingml/2006/picture">
                  <pic:nvPicPr>
                    <pic:cNvPr id="0" name="image12.png" descr="yield_curves.png"/>
                    <pic:cNvPicPr preferRelativeResize="0"/>
                  </pic:nvPicPr>
                  <pic:blipFill>
                    <a:blip r:embed="rId5"/>
                    <a:srcRect/>
                    <a:stretch>
                      <a:fillRect/>
                    </a:stretch>
                  </pic:blipFill>
                  <pic:spPr>
                    <a:xfrm>
                      <a:off x="0" y="0"/>
                      <a:ext cx="2376488" cy="1420907"/>
                    </a:xfrm>
                    <a:prstGeom prst="rect">
                      <a:avLst/>
                    </a:prstGeom>
                    <a:ln/>
                  </pic:spPr>
                </pic:pic>
              </a:graphicData>
            </a:graphic>
          </wp:inline>
        </w:drawing>
      </w:r>
    </w:p>
    <w:p w:rsidR="00CD2D09" w:rsidRDefault="00CD2D09"/>
    <w:p w:rsidR="00CD2D09" w:rsidRDefault="00A95F9D">
      <w:r>
        <w:t xml:space="preserve">The spread between short term rates and </w:t>
      </w:r>
      <w:proofErr w:type="gramStart"/>
      <w:r>
        <w:t>long term</w:t>
      </w:r>
      <w:proofErr w:type="gramEnd"/>
      <w:r>
        <w:t xml:space="preserve"> rates that determines the slope of the yield curve, is a predictor of economic situation of the country. There are 4 major ty</w:t>
      </w:r>
      <w:r>
        <w:t>pes of shapes:</w:t>
      </w:r>
    </w:p>
    <w:p w:rsidR="00CD2D09" w:rsidRDefault="00CD2D09"/>
    <w:p w:rsidR="00CD2D09" w:rsidRDefault="00A95F9D">
      <w:r>
        <w:t xml:space="preserve">1) </w:t>
      </w:r>
      <w:r>
        <w:rPr>
          <w:u w:val="single"/>
        </w:rPr>
        <w:t>Normal/upward slope:</w:t>
      </w:r>
      <w:r>
        <w:t xml:space="preserve"> short term rates are lower than longer term rates, exhibiting an upward slope where investors are compensated for holding the </w:t>
      </w:r>
      <w:proofErr w:type="gramStart"/>
      <w:r>
        <w:t>longer term</w:t>
      </w:r>
      <w:proofErr w:type="gramEnd"/>
      <w:r>
        <w:t xml:space="preserve"> securities that possess greater investment risks.  The higher yields on longer</w:t>
      </w:r>
      <w:r>
        <w:t xml:space="preserve"> term maturity also means that the </w:t>
      </w:r>
      <w:proofErr w:type="gramStart"/>
      <w:r>
        <w:t>short term</w:t>
      </w:r>
      <w:proofErr w:type="gramEnd"/>
      <w:r>
        <w:t xml:space="preserve"> rates are likely to increase in the future as the growth in the economy would lead to higher inflation rates.</w:t>
      </w:r>
    </w:p>
    <w:p w:rsidR="00CD2D09" w:rsidRDefault="00CD2D09"/>
    <w:p w:rsidR="00CD2D09" w:rsidRDefault="00A95F9D">
      <w:r>
        <w:lastRenderedPageBreak/>
        <w:t>2)</w:t>
      </w:r>
      <w:r>
        <w:rPr>
          <w:u w:val="single"/>
        </w:rPr>
        <w:t>Inverted/Downward slope</w:t>
      </w:r>
      <w:r>
        <w:t xml:space="preserve">: This occurs when short term rates are greater than the </w:t>
      </w:r>
      <w:proofErr w:type="gramStart"/>
      <w:r>
        <w:t>long term</w:t>
      </w:r>
      <w:proofErr w:type="gramEnd"/>
      <w:r>
        <w:t xml:space="preserve"> rates. It would generally imply that both monetary and fiscal policies are currently restrictive in nature and the probability of the economy contracting in the future is high. According to</w:t>
      </w:r>
      <w:r>
        <w:t xml:space="preserve"> empirical evidence, the Inverted Yield curve has been the best predictor of recessions in the economy.</w:t>
      </w:r>
    </w:p>
    <w:p w:rsidR="00CD2D09" w:rsidRDefault="00CD2D09"/>
    <w:p w:rsidR="00CD2D09" w:rsidRDefault="00A95F9D">
      <w:r>
        <w:t>3)</w:t>
      </w:r>
      <w:r>
        <w:rPr>
          <w:u w:val="single"/>
        </w:rPr>
        <w:t>Flat/Humped YC</w:t>
      </w:r>
      <w:r>
        <w:t xml:space="preserve">: This occurs when yields on medium term US Treasury Securities are higher than the yields on long term and the </w:t>
      </w:r>
      <w:proofErr w:type="gramStart"/>
      <w:r>
        <w:t>short term</w:t>
      </w:r>
      <w:proofErr w:type="gramEnd"/>
      <w:r>
        <w:t xml:space="preserve"> US Treasury </w:t>
      </w:r>
      <w:r>
        <w:t xml:space="preserve">Securities. This reflects that the current economic condition is </w:t>
      </w:r>
      <w:proofErr w:type="gramStart"/>
      <w:r>
        <w:t>unclear</w:t>
      </w:r>
      <w:proofErr w:type="gramEnd"/>
      <w:r>
        <w:t xml:space="preserve"> and the investors are uncertain about the economic scenario in the near future. It could also reflect that monetary policy is expansionary and fiscal policy is restrictive or vice-ver</w:t>
      </w:r>
      <w:r>
        <w:t>sa. It can also a predictor of an economic transition.</w:t>
      </w:r>
    </w:p>
    <w:p w:rsidR="00CD2D09" w:rsidRDefault="00A95F9D">
      <w:pPr>
        <w:pStyle w:val="2"/>
      </w:pPr>
      <w:bookmarkStart w:id="4" w:name="_n58zji2jsp4v" w:colFirst="0" w:colLast="0"/>
      <w:bookmarkEnd w:id="4"/>
      <w:r>
        <w:t>Goals</w:t>
      </w:r>
    </w:p>
    <w:p w:rsidR="00CD2D09" w:rsidRDefault="00A95F9D">
      <w:pPr>
        <w:numPr>
          <w:ilvl w:val="0"/>
          <w:numId w:val="1"/>
        </w:numPr>
        <w:contextualSpacing/>
      </w:pPr>
      <w:r>
        <w:t>Create a ML model that can predict missing yield points by using historical data and partially available curve information provided as a time-series of yields for certain maturities.</w:t>
      </w:r>
    </w:p>
    <w:p w:rsidR="00CD2D09" w:rsidRDefault="00A95F9D">
      <w:pPr>
        <w:numPr>
          <w:ilvl w:val="0"/>
          <w:numId w:val="1"/>
        </w:numPr>
        <w:contextualSpacing/>
      </w:pPr>
      <w:r>
        <w:t xml:space="preserve">Analyze the </w:t>
      </w:r>
      <w:r>
        <w:t>impact of:</w:t>
      </w:r>
    </w:p>
    <w:p w:rsidR="00CD2D09" w:rsidRDefault="00A95F9D">
      <w:pPr>
        <w:numPr>
          <w:ilvl w:val="1"/>
          <w:numId w:val="1"/>
        </w:numPr>
        <w:contextualSpacing/>
      </w:pPr>
      <w:r>
        <w:t>Random noise in yield data</w:t>
      </w:r>
    </w:p>
    <w:p w:rsidR="00CD2D09" w:rsidRDefault="00A95F9D">
      <w:pPr>
        <w:numPr>
          <w:ilvl w:val="1"/>
          <w:numId w:val="1"/>
        </w:numPr>
        <w:contextualSpacing/>
      </w:pPr>
      <w:r>
        <w:t xml:space="preserve">Extent of missing information </w:t>
      </w:r>
    </w:p>
    <w:p w:rsidR="00CD2D09" w:rsidRDefault="00A95F9D">
      <w:pPr>
        <w:numPr>
          <w:ilvl w:val="0"/>
          <w:numId w:val="1"/>
        </w:numPr>
        <w:contextualSpacing/>
      </w:pPr>
      <w:r>
        <w:t>Once a stable model for US treasury yield curve is available, extend this to other asset classes with different liquidity levels and yield-maturity relationship.</w:t>
      </w:r>
    </w:p>
    <w:p w:rsidR="00CD2D09" w:rsidRDefault="00A95F9D">
      <w:pPr>
        <w:pStyle w:val="2"/>
      </w:pPr>
      <w:bookmarkStart w:id="5" w:name="_rzwk8rjmbp74" w:colFirst="0" w:colLast="0"/>
      <w:bookmarkEnd w:id="5"/>
      <w:r>
        <w:t>Data Exploration</w:t>
      </w:r>
    </w:p>
    <w:p w:rsidR="00CD2D09" w:rsidRDefault="00A95F9D">
      <w:pPr>
        <w:pStyle w:val="3"/>
      </w:pPr>
      <w:bookmarkStart w:id="6" w:name="_hupchepavdvi" w:colFirst="0" w:colLast="0"/>
      <w:bookmarkEnd w:id="6"/>
      <w:r>
        <w:t>Data Vis</w:t>
      </w:r>
      <w:r>
        <w:t>ualization</w:t>
      </w:r>
    </w:p>
    <w:p w:rsidR="00CD2D09" w:rsidRDefault="00A95F9D">
      <w:r>
        <w:t xml:space="preserve">Below is the trend of last 47 </w:t>
      </w:r>
      <w:proofErr w:type="gramStart"/>
      <w:r>
        <w:t>years(</w:t>
      </w:r>
      <w:proofErr w:type="gramEnd"/>
      <w:r>
        <w:t xml:space="preserve">1950 to 2017) of US treasury yields. </w:t>
      </w:r>
    </w:p>
    <w:p w:rsidR="00CD2D09" w:rsidRDefault="00A95F9D">
      <w:r>
        <w:t>Hey insights:</w:t>
      </w:r>
    </w:p>
    <w:p w:rsidR="00CD2D09" w:rsidRDefault="00A95F9D">
      <w:pPr>
        <w:numPr>
          <w:ilvl w:val="0"/>
          <w:numId w:val="6"/>
        </w:numPr>
        <w:contextualSpacing/>
      </w:pPr>
      <w:r>
        <w:t xml:space="preserve">As we can see the yields around 1980 for all maturity lengths was significantly </w:t>
      </w:r>
      <w:proofErr w:type="gramStart"/>
      <w:r>
        <w:t>high(</w:t>
      </w:r>
      <w:proofErr w:type="gramEnd"/>
      <w:r>
        <w:t>~16%) compared to those of present(~2-3%).</w:t>
      </w:r>
    </w:p>
    <w:p w:rsidR="00CD2D09" w:rsidRDefault="00A95F9D">
      <w:pPr>
        <w:numPr>
          <w:ilvl w:val="0"/>
          <w:numId w:val="6"/>
        </w:numPr>
        <w:contextualSpacing/>
      </w:pPr>
      <w:r>
        <w:t>Most of the public holiday and weekend data is missing.</w:t>
      </w:r>
    </w:p>
    <w:p w:rsidR="00CD2D09" w:rsidRDefault="00A95F9D">
      <w:pPr>
        <w:numPr>
          <w:ilvl w:val="0"/>
          <w:numId w:val="6"/>
        </w:numPr>
        <w:contextualSpacing/>
      </w:pPr>
      <w:r>
        <w:t>Some short terms yields are missing during most of the years.</w:t>
      </w:r>
    </w:p>
    <w:p w:rsidR="00CD2D09" w:rsidRDefault="00A95F9D">
      <w:r>
        <w:rPr>
          <w:noProof/>
        </w:rPr>
        <w:lastRenderedPageBreak/>
        <w:drawing>
          <wp:inline distT="114300" distB="114300" distL="114300" distR="114300">
            <wp:extent cx="4386263" cy="2487552"/>
            <wp:effectExtent l="0" t="0" r="0" b="0"/>
            <wp:docPr id="6" name="image15.png" descr="Screen Shot 2017-10-26 at 7.45.26 PM.png"/>
            <wp:cNvGraphicFramePr/>
            <a:graphic xmlns:a="http://schemas.openxmlformats.org/drawingml/2006/main">
              <a:graphicData uri="http://schemas.openxmlformats.org/drawingml/2006/picture">
                <pic:pic xmlns:pic="http://schemas.openxmlformats.org/drawingml/2006/picture">
                  <pic:nvPicPr>
                    <pic:cNvPr id="0" name="image15.png" descr="Screen Shot 2017-10-26 at 7.45.26 PM.png"/>
                    <pic:cNvPicPr preferRelativeResize="0"/>
                  </pic:nvPicPr>
                  <pic:blipFill>
                    <a:blip r:embed="rId6"/>
                    <a:srcRect/>
                    <a:stretch>
                      <a:fillRect/>
                    </a:stretch>
                  </pic:blipFill>
                  <pic:spPr>
                    <a:xfrm>
                      <a:off x="0" y="0"/>
                      <a:ext cx="4386263" cy="2487552"/>
                    </a:xfrm>
                    <a:prstGeom prst="rect">
                      <a:avLst/>
                    </a:prstGeom>
                    <a:ln/>
                  </pic:spPr>
                </pic:pic>
              </a:graphicData>
            </a:graphic>
          </wp:inline>
        </w:drawing>
      </w:r>
    </w:p>
    <w:p w:rsidR="00CD2D09" w:rsidRDefault="00A95F9D">
      <w:pPr>
        <w:pStyle w:val="3"/>
      </w:pPr>
      <w:bookmarkStart w:id="7" w:name="_wa9z3yvua8m2" w:colFirst="0" w:colLast="0"/>
      <w:bookmarkEnd w:id="7"/>
      <w:r>
        <w:t>Data Preprocessing</w:t>
      </w:r>
    </w:p>
    <w:p w:rsidR="00CD2D09" w:rsidRDefault="00A95F9D">
      <w:pPr>
        <w:pStyle w:val="4"/>
      </w:pPr>
      <w:bookmarkStart w:id="8" w:name="_gukbt853xjyh" w:colFirst="0" w:colLast="0"/>
      <w:bookmarkEnd w:id="8"/>
      <w:r>
        <w:t>Handling missing data</w:t>
      </w:r>
    </w:p>
    <w:p w:rsidR="00CD2D09" w:rsidRDefault="00A95F9D">
      <w:r>
        <w:t xml:space="preserve">Some of the key features of this time series data includes missing values for </w:t>
      </w:r>
      <w:proofErr w:type="gramStart"/>
      <w:r>
        <w:t>particular days</w:t>
      </w:r>
      <w:proofErr w:type="gramEnd"/>
      <w:r>
        <w:t xml:space="preserve"> a</w:t>
      </w:r>
      <w:r>
        <w:t xml:space="preserve">nd one or more maturities. </w:t>
      </w:r>
    </w:p>
    <w:p w:rsidR="00CD2D09" w:rsidRDefault="00A95F9D">
      <w:pPr>
        <w:numPr>
          <w:ilvl w:val="0"/>
          <w:numId w:val="8"/>
        </w:numPr>
        <w:contextualSpacing/>
      </w:pPr>
      <w:r>
        <w:t>Missing weekend and public holiday data because markets close</w:t>
      </w:r>
    </w:p>
    <w:p w:rsidR="00CD2D09" w:rsidRDefault="00A95F9D">
      <w:pPr>
        <w:numPr>
          <w:ilvl w:val="0"/>
          <w:numId w:val="8"/>
        </w:numPr>
        <w:contextualSpacing/>
      </w:pPr>
      <w:r>
        <w:t xml:space="preserve">No 1/3/6-month yields available for pre 2000 </w:t>
      </w:r>
      <w:proofErr w:type="gramStart"/>
      <w:r>
        <w:t>data ,</w:t>
      </w:r>
      <w:proofErr w:type="gramEnd"/>
      <w:r>
        <w:t xml:space="preserve"> because such extremely short yields were not offered at issue.</w:t>
      </w:r>
    </w:p>
    <w:p w:rsidR="00CD2D09" w:rsidRDefault="00A95F9D">
      <w:r>
        <w:t>To circumvent above, we performed the following ste</w:t>
      </w:r>
      <w:r>
        <w:t>ps:</w:t>
      </w:r>
    </w:p>
    <w:p w:rsidR="00CD2D09" w:rsidRDefault="00A95F9D">
      <w:pPr>
        <w:numPr>
          <w:ilvl w:val="0"/>
          <w:numId w:val="5"/>
        </w:numPr>
      </w:pPr>
      <w:r>
        <w:t xml:space="preserve">yield rates are most correlated with the values from their immediate past </w:t>
      </w:r>
      <w:proofErr w:type="spellStart"/>
      <w:r>
        <w:t>e.g</w:t>
      </w:r>
      <w:proofErr w:type="spellEnd"/>
      <w:r>
        <w:t xml:space="preserve"> yield on </w:t>
      </w:r>
      <w:proofErr w:type="spellStart"/>
      <w:r>
        <w:t>monday</w:t>
      </w:r>
      <w:proofErr w:type="spellEnd"/>
      <w:r>
        <w:t xml:space="preserve"> = yield on </w:t>
      </w:r>
      <w:proofErr w:type="spellStart"/>
      <w:r>
        <w:t>friday</w:t>
      </w:r>
      <w:proofErr w:type="spellEnd"/>
      <w:r>
        <w:t xml:space="preserve"> </w:t>
      </w:r>
    </w:p>
    <w:p w:rsidR="00CD2D09" w:rsidRDefault="00A95F9D">
      <w:pPr>
        <w:numPr>
          <w:ilvl w:val="0"/>
          <w:numId w:val="5"/>
        </w:numPr>
      </w:pPr>
      <w:r>
        <w:t xml:space="preserve">For weekends instead of imputing </w:t>
      </w:r>
      <w:proofErr w:type="spellStart"/>
      <w:proofErr w:type="gramStart"/>
      <w:r>
        <w:t>values,we</w:t>
      </w:r>
      <w:proofErr w:type="spellEnd"/>
      <w:proofErr w:type="gramEnd"/>
      <w:r>
        <w:t xml:space="preserve"> modified the time series such that there are no breaks after we ignore the weekend timestamps.</w:t>
      </w:r>
    </w:p>
    <w:p w:rsidR="00CD2D09" w:rsidRDefault="00A95F9D">
      <w:pPr>
        <w:pStyle w:val="4"/>
      </w:pPr>
      <w:bookmarkStart w:id="9" w:name="_j6sgcge0cdgm" w:colFirst="0" w:colLast="0"/>
      <w:bookmarkEnd w:id="9"/>
      <w:r>
        <w:t>Smoothen data</w:t>
      </w:r>
    </w:p>
    <w:p w:rsidR="00CD2D09" w:rsidRDefault="00A95F9D">
      <w:r>
        <w:t>The time series data needs to be statistically stationary for any model to provide valid results.</w:t>
      </w:r>
    </w:p>
    <w:p w:rsidR="00CD2D09" w:rsidRDefault="00A95F9D">
      <w:r>
        <w:t xml:space="preserve">For RF we chose to use </w:t>
      </w:r>
      <w:proofErr w:type="spellStart"/>
      <w:r>
        <w:t>Savitzky</w:t>
      </w:r>
      <w:proofErr w:type="spellEnd"/>
      <w:r>
        <w:t>–</w:t>
      </w:r>
      <w:proofErr w:type="spellStart"/>
      <w:r>
        <w:t>Golay</w:t>
      </w:r>
      <w:proofErr w:type="spellEnd"/>
      <w:r>
        <w:t xml:space="preserve"> filter and for ARMA rolling window functions which are described in detail in following sections.</w:t>
      </w:r>
    </w:p>
    <w:p w:rsidR="00CD2D09" w:rsidRDefault="00CD2D09"/>
    <w:p w:rsidR="00CD2D09" w:rsidRDefault="00A95F9D">
      <w:pPr>
        <w:pStyle w:val="4"/>
      </w:pPr>
      <w:bookmarkStart w:id="10" w:name="_wyhchzt2ffyx" w:colFirst="0" w:colLast="0"/>
      <w:bookmarkEnd w:id="10"/>
      <w:r>
        <w:t>Data Pr</w:t>
      </w:r>
      <w:r>
        <w:t xml:space="preserve">eprocessing for AR modeling: </w:t>
      </w:r>
    </w:p>
    <w:p w:rsidR="00CD2D09" w:rsidRDefault="00A95F9D">
      <w:pPr>
        <w:numPr>
          <w:ilvl w:val="0"/>
          <w:numId w:val="2"/>
        </w:numPr>
        <w:contextualSpacing/>
      </w:pPr>
      <w:r>
        <w:t xml:space="preserve">In order to smooth the data, we computed a rolling mean over a period of 100 </w:t>
      </w:r>
      <w:proofErr w:type="gramStart"/>
      <w:r>
        <w:t>days(</w:t>
      </w:r>
      <w:proofErr w:type="gramEnd"/>
      <w:r>
        <w:t>approx. Business quarter)</w:t>
      </w:r>
    </w:p>
    <w:p w:rsidR="00CD2D09" w:rsidRDefault="00A95F9D">
      <w:pPr>
        <w:numPr>
          <w:ilvl w:val="0"/>
          <w:numId w:val="2"/>
        </w:numPr>
      </w:pPr>
      <w:r>
        <w:t>To detrend the data, we subtracted the smoothed values from the actual values.</w:t>
      </w:r>
    </w:p>
    <w:p w:rsidR="00CD2D09" w:rsidRDefault="00A95F9D">
      <w:pPr>
        <w:numPr>
          <w:ilvl w:val="0"/>
          <w:numId w:val="2"/>
        </w:numPr>
      </w:pPr>
      <w:r>
        <w:t xml:space="preserve">We then checked for stationarity using </w:t>
      </w:r>
      <w:r>
        <w:t xml:space="preserve">the Dickey Fuller test. This is applicable since the test is based on the </w:t>
      </w:r>
      <w:r>
        <w:rPr>
          <w:color w:val="222222"/>
          <w:sz w:val="21"/>
          <w:szCs w:val="21"/>
        </w:rPr>
        <w:t>intuition that if the series is integrated then the lagged level of the series (y</w:t>
      </w:r>
      <w:r>
        <w:rPr>
          <w:color w:val="222222"/>
          <w:sz w:val="21"/>
          <w:szCs w:val="21"/>
          <w:vertAlign w:val="subscript"/>
        </w:rPr>
        <w:t>t-1</w:t>
      </w:r>
      <w:r>
        <w:rPr>
          <w:color w:val="222222"/>
          <w:sz w:val="21"/>
          <w:szCs w:val="21"/>
        </w:rPr>
        <w:t xml:space="preserve">) will provide no relevant information in predicting the change in </w:t>
      </w:r>
      <w:proofErr w:type="spellStart"/>
      <w:r>
        <w:rPr>
          <w:color w:val="222222"/>
          <w:sz w:val="25"/>
          <w:szCs w:val="25"/>
        </w:rPr>
        <w:t>y</w:t>
      </w:r>
      <w:r>
        <w:rPr>
          <w:color w:val="222222"/>
          <w:sz w:val="25"/>
          <w:szCs w:val="25"/>
          <w:vertAlign w:val="subscript"/>
        </w:rPr>
        <w:t>t</w:t>
      </w:r>
      <w:proofErr w:type="spellEnd"/>
      <w:r>
        <w:rPr>
          <w:color w:val="222222"/>
          <w:sz w:val="25"/>
          <w:szCs w:val="25"/>
        </w:rPr>
        <w:t xml:space="preserve"> </w:t>
      </w:r>
      <w:r>
        <w:rPr>
          <w:color w:val="222222"/>
          <w:sz w:val="21"/>
          <w:szCs w:val="21"/>
        </w:rPr>
        <w:t xml:space="preserve">besides the one obtained in </w:t>
      </w:r>
      <w:r>
        <w:rPr>
          <w:color w:val="222222"/>
          <w:sz w:val="21"/>
          <w:szCs w:val="21"/>
        </w:rPr>
        <w:t>the lagged changes (</w:t>
      </w:r>
      <m:oMath>
        <m:r>
          <w:rPr>
            <w:rFonts w:ascii="Cambria Math" w:hAnsi="Cambria Math"/>
            <w:color w:val="222222"/>
            <w:sz w:val="21"/>
            <w:szCs w:val="21"/>
          </w:rPr>
          <m:t>Δ</m:t>
        </m:r>
      </m:oMath>
      <w:r>
        <w:rPr>
          <w:color w:val="222222"/>
          <w:sz w:val="21"/>
          <w:szCs w:val="21"/>
        </w:rPr>
        <w:t>y</w:t>
      </w:r>
      <w:r>
        <w:rPr>
          <w:color w:val="222222"/>
          <w:sz w:val="21"/>
          <w:szCs w:val="21"/>
          <w:vertAlign w:val="subscript"/>
        </w:rPr>
        <w:t>t-k</w:t>
      </w:r>
      <w:r>
        <w:rPr>
          <w:color w:val="222222"/>
          <w:sz w:val="21"/>
          <w:szCs w:val="21"/>
        </w:rPr>
        <w:t xml:space="preserve">). </w:t>
      </w:r>
    </w:p>
    <w:p w:rsidR="00CD2D09" w:rsidRDefault="00CD2D09"/>
    <w:p w:rsidR="00CD2D09" w:rsidRDefault="00A95F9D">
      <w:pPr>
        <w:pStyle w:val="4"/>
      </w:pPr>
      <w:bookmarkStart w:id="11" w:name="_hwc02picz7nc" w:colFirst="0" w:colLast="0"/>
      <w:bookmarkEnd w:id="11"/>
      <w:r>
        <w:t xml:space="preserve">Data Preprocessing for RF modelling: </w:t>
      </w:r>
    </w:p>
    <w:p w:rsidR="00CD2D09" w:rsidRDefault="00CD2D09"/>
    <w:p w:rsidR="00CD2D09" w:rsidRDefault="00A95F9D">
      <w:pPr>
        <w:numPr>
          <w:ilvl w:val="0"/>
          <w:numId w:val="9"/>
        </w:numPr>
        <w:contextualSpacing/>
      </w:pPr>
      <w:r>
        <w:t xml:space="preserve">Smoothing peaks around end and start of week: </w:t>
      </w:r>
      <w:proofErr w:type="gramStart"/>
      <w:r>
        <w:t>In order to</w:t>
      </w:r>
      <w:proofErr w:type="gramEnd"/>
      <w:r>
        <w:t xml:space="preserve"> account for the extreme values on Monday or Friday, which is a common phenomenon in financial time series, we use </w:t>
      </w:r>
      <w:proofErr w:type="spellStart"/>
      <w:r>
        <w:t>Savitzky</w:t>
      </w:r>
      <w:proofErr w:type="spellEnd"/>
      <w:r>
        <w:t>–</w:t>
      </w:r>
      <w:proofErr w:type="spellStart"/>
      <w:r>
        <w:t>Golay</w:t>
      </w:r>
      <w:proofErr w:type="spellEnd"/>
      <w:r>
        <w:t xml:space="preserve"> filter to smooth the series. It is a polynomial regressor that take in the previous rolling window of data points to fit a polynomial function, and predict the next period data point, so that there is seemingly continuity between each data point. </w:t>
      </w:r>
    </w:p>
    <w:p w:rsidR="00CD2D09" w:rsidRDefault="00A95F9D">
      <w:pPr>
        <w:numPr>
          <w:ilvl w:val="0"/>
          <w:numId w:val="9"/>
        </w:numPr>
        <w:contextualSpacing/>
      </w:pPr>
      <w:r>
        <w:t>We expe</w:t>
      </w:r>
      <w:r>
        <w:t xml:space="preserve">rimented with different window size and polynomial orders and chose 15 and 3 respectively, which gives us smooth enough series but still retains general trend in low and high values. </w:t>
      </w:r>
    </w:p>
    <w:p w:rsidR="00CD2D09" w:rsidRDefault="00CD2D09"/>
    <w:p w:rsidR="00CD2D09" w:rsidRDefault="00A95F9D">
      <w:pPr>
        <w:pStyle w:val="3"/>
      </w:pPr>
      <w:bookmarkStart w:id="12" w:name="_rjey6ukinv64" w:colFirst="0" w:colLast="0"/>
      <w:bookmarkEnd w:id="12"/>
      <w:r>
        <w:t>Feature Extraction</w:t>
      </w:r>
    </w:p>
    <w:p w:rsidR="00CD2D09" w:rsidRDefault="00A95F9D">
      <w:r>
        <w:t>Feature Extraction from time series data: The data w</w:t>
      </w:r>
      <w:r>
        <w:t xml:space="preserve">e are dealing with only has datetimes and yield rates for different maturity periods. As a first logical </w:t>
      </w:r>
      <w:proofErr w:type="gramStart"/>
      <w:r>
        <w:t>step ,we</w:t>
      </w:r>
      <w:proofErr w:type="gramEnd"/>
      <w:r>
        <w:t xml:space="preserve"> computed following time based features derived from timestamps::</w:t>
      </w:r>
    </w:p>
    <w:p w:rsidR="00CD2D09" w:rsidRDefault="00A95F9D">
      <w:pPr>
        <w:numPr>
          <w:ilvl w:val="0"/>
          <w:numId w:val="3"/>
        </w:numPr>
        <w:contextualSpacing/>
      </w:pPr>
      <w:r>
        <w:t>is weekend or not</w:t>
      </w:r>
    </w:p>
    <w:p w:rsidR="00CD2D09" w:rsidRDefault="00A95F9D">
      <w:pPr>
        <w:numPr>
          <w:ilvl w:val="0"/>
          <w:numId w:val="3"/>
        </w:numPr>
        <w:contextualSpacing/>
      </w:pPr>
      <w:r>
        <w:t>is public holiday or not</w:t>
      </w:r>
    </w:p>
    <w:p w:rsidR="00CD2D09" w:rsidRDefault="00A95F9D">
      <w:pPr>
        <w:numPr>
          <w:ilvl w:val="0"/>
          <w:numId w:val="3"/>
        </w:numPr>
        <w:contextualSpacing/>
      </w:pPr>
      <w:r>
        <w:t>Day of week</w:t>
      </w:r>
    </w:p>
    <w:p w:rsidR="00CD2D09" w:rsidRDefault="00A95F9D">
      <w:pPr>
        <w:numPr>
          <w:ilvl w:val="0"/>
          <w:numId w:val="3"/>
        </w:numPr>
        <w:contextualSpacing/>
      </w:pPr>
      <w:r>
        <w:t>Month of year</w:t>
      </w:r>
    </w:p>
    <w:p w:rsidR="00CD2D09" w:rsidRDefault="00A95F9D">
      <w:pPr>
        <w:pStyle w:val="4"/>
      </w:pPr>
      <w:bookmarkStart w:id="13" w:name="_kf7ek5yymtjq" w:colFirst="0" w:colLast="0"/>
      <w:bookmarkEnd w:id="13"/>
      <w:r>
        <w:t>Feature Extraction for RF model</w:t>
      </w:r>
    </w:p>
    <w:p w:rsidR="00CD2D09" w:rsidRDefault="00A95F9D">
      <w:r>
        <w:t xml:space="preserve"> Besides above features, we will also use a structural form VAR like setting to build up our additional features for RF models. For a certain target bond yield we want to predict, collect the current period exact value of yi</w:t>
      </w:r>
      <w:r>
        <w:t>eld of all other bonds; the lag 1 term to lag 10 terms of exact value of yield of all the bonds, including the target bond itself; and the rolling window aggregates of the lag 11 terms to 30 terms of yield of all bonds, including window size of 3, 7, 15 an</w:t>
      </w:r>
      <w:r>
        <w:t>d 20. The whole setting can be visualized as following(note that target can be any of the 5 bonds, so there will be 5 RF models for this visualization):</w:t>
      </w:r>
    </w:p>
    <w:p w:rsidR="00CD2D09" w:rsidRDefault="00CD2D09"/>
    <w:p w:rsidR="00CD2D09" w:rsidRDefault="00A95F9D">
      <w:r>
        <w:rPr>
          <w:noProof/>
        </w:rPr>
        <w:lastRenderedPageBreak/>
        <w:drawing>
          <wp:inline distT="114300" distB="114300" distL="114300" distR="114300">
            <wp:extent cx="2771775" cy="362426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2771775" cy="3624263"/>
                    </a:xfrm>
                    <a:prstGeom prst="rect">
                      <a:avLst/>
                    </a:prstGeom>
                    <a:ln/>
                  </pic:spPr>
                </pic:pic>
              </a:graphicData>
            </a:graphic>
          </wp:inline>
        </w:drawing>
      </w:r>
    </w:p>
    <w:p w:rsidR="00CD2D09" w:rsidRDefault="00A95F9D">
      <w:r>
        <w:t xml:space="preserve">For the rolling window aggregates, we will use: </w:t>
      </w:r>
    </w:p>
    <w:p w:rsidR="00CD2D09" w:rsidRDefault="00A95F9D">
      <w:r>
        <w:t>1.Mean</w:t>
      </w:r>
      <w:r>
        <w:br/>
        <w:t>2.Standard Deviation</w:t>
      </w:r>
      <w:r>
        <w:br/>
        <w:t>3.Median</w:t>
      </w:r>
      <w:r>
        <w:br/>
        <w:t>4.Min</w:t>
      </w:r>
      <w:r>
        <w:br/>
        <w:t>5.Max</w:t>
      </w:r>
      <w:r>
        <w:br/>
      </w:r>
      <w:proofErr w:type="gramStart"/>
      <w:r>
        <w:t>6.Rooted</w:t>
      </w:r>
      <w:proofErr w:type="gramEnd"/>
      <w:r>
        <w:t xml:space="preserve"> Mean Square</w:t>
      </w:r>
      <w:r>
        <w:br/>
        <w:t>7.Crest Factor</w:t>
      </w:r>
      <w:r>
        <w:br/>
        <w:t>8.Zero-crossing Rate(here is Mean-crossing Rate)</w:t>
      </w:r>
      <w:r>
        <w:br/>
        <w:t>9.Trend(Slope of linear regression)</w:t>
      </w:r>
    </w:p>
    <w:p w:rsidR="00CD2D09" w:rsidRDefault="00A95F9D">
      <w:pPr>
        <w:pStyle w:val="2"/>
      </w:pPr>
      <w:bookmarkStart w:id="14" w:name="_5g3nsneg69cn" w:colFirst="0" w:colLast="0"/>
      <w:bookmarkEnd w:id="14"/>
      <w:r>
        <w:t>Predicting Yields</w:t>
      </w:r>
    </w:p>
    <w:p w:rsidR="00CD2D09" w:rsidRDefault="00A95F9D">
      <w:r>
        <w:t>The following models are used to create a baseline and use US treasury Yield data.</w:t>
      </w:r>
    </w:p>
    <w:p w:rsidR="00CD2D09" w:rsidRDefault="00A95F9D">
      <w:r>
        <w:t>The two which are described below:</w:t>
      </w:r>
    </w:p>
    <w:p w:rsidR="00CD2D09" w:rsidRDefault="00A95F9D">
      <w:pPr>
        <w:pStyle w:val="3"/>
      </w:pPr>
      <w:bookmarkStart w:id="15" w:name="_80479pp5t3k8" w:colFirst="0" w:colLast="0"/>
      <w:bookmarkEnd w:id="15"/>
      <w:r>
        <w:t>ARMA</w:t>
      </w:r>
    </w:p>
    <w:p w:rsidR="00CD2D09" w:rsidRDefault="00A95F9D">
      <w:r>
        <w:t xml:space="preserve">For AR/MA models to work, the data </w:t>
      </w:r>
      <w:proofErr w:type="gramStart"/>
      <w:r>
        <w:t>has to</w:t>
      </w:r>
      <w:proofErr w:type="gramEnd"/>
      <w:r>
        <w:t xml:space="preserve"> be made statistically stationary. This means that the data must have the same statistical properties such as </w:t>
      </w:r>
      <w:proofErr w:type="spellStart"/>
      <w:proofErr w:type="gramStart"/>
      <w:r>
        <w:t>mean,variance</w:t>
      </w:r>
      <w:proofErr w:type="spellEnd"/>
      <w:proofErr w:type="gramEnd"/>
      <w:r>
        <w:t xml:space="preserve"> and autocorrelation over time. The data must also be present in equally spaced interv</w:t>
      </w:r>
      <w:r>
        <w:t xml:space="preserve">als. </w:t>
      </w:r>
    </w:p>
    <w:p w:rsidR="00CD2D09" w:rsidRDefault="00A95F9D">
      <w:r>
        <w:t xml:space="preserve">Making the data stationary: </w:t>
      </w:r>
      <w:proofErr w:type="gramStart"/>
      <w:r>
        <w:t>In order to</w:t>
      </w:r>
      <w:proofErr w:type="gramEnd"/>
      <w:r>
        <w:t xml:space="preserve"> detrend the data, we first smoothed it by computing the rolling mean over a period of 100 days. We chose this </w:t>
      </w:r>
      <w:proofErr w:type="gramStart"/>
      <w:r>
        <w:t>time period</w:t>
      </w:r>
      <w:proofErr w:type="gramEnd"/>
      <w:r>
        <w:t xml:space="preserve"> as it comes close to the economic quarter. Once we have the smoothed values, we compute </w:t>
      </w:r>
      <w:r>
        <w:t xml:space="preserve">the difference between the actual and the smoothed values. This results in a series which looks visibly stationary. To </w:t>
      </w:r>
      <w:r>
        <w:lastRenderedPageBreak/>
        <w:t>confirm whether our series is stationary, we performed the Dicky Fuller test for stationarity and scored a significantly low p-value. Now</w:t>
      </w:r>
      <w:r>
        <w:t xml:space="preserve"> our data is ready to be used for any ARIMA model.</w:t>
      </w:r>
    </w:p>
    <w:p w:rsidR="00CD2D09" w:rsidRDefault="00CD2D09"/>
    <w:p w:rsidR="00CD2D09" w:rsidRDefault="00CD2D09"/>
    <w:p w:rsidR="00CD2D09" w:rsidRDefault="00A95F9D">
      <w:pPr>
        <w:numPr>
          <w:ilvl w:val="0"/>
          <w:numId w:val="7"/>
        </w:numPr>
        <w:contextualSpacing/>
      </w:pPr>
      <w:r>
        <w:t xml:space="preserve">Aim of </w:t>
      </w:r>
      <w:proofErr w:type="gramStart"/>
      <w:r>
        <w:t>experiment :</w:t>
      </w:r>
      <w:proofErr w:type="gramEnd"/>
      <w:r>
        <w:t xml:space="preserve"> Forecast yield for single maturity such as 3-month or 30-years.</w:t>
      </w:r>
    </w:p>
    <w:p w:rsidR="00CD2D09" w:rsidRDefault="00A95F9D">
      <w:pPr>
        <w:numPr>
          <w:ilvl w:val="0"/>
          <w:numId w:val="7"/>
        </w:numPr>
        <w:contextualSpacing/>
      </w:pPr>
      <w:r>
        <w:t xml:space="preserve">Data scope: Data from 2000 to 2016 was considered as training data, as data before this point should have little to no </w:t>
      </w:r>
      <w:r>
        <w:t>effect on predicting values for 2017.</w:t>
      </w:r>
    </w:p>
    <w:p w:rsidR="00CD2D09" w:rsidRDefault="00A95F9D">
      <w:pPr>
        <w:numPr>
          <w:ilvl w:val="0"/>
          <w:numId w:val="4"/>
        </w:numPr>
        <w:contextualSpacing/>
      </w:pPr>
      <w:r>
        <w:t>Data preprocessing:</w:t>
      </w:r>
    </w:p>
    <w:p w:rsidR="00CD2D09" w:rsidRDefault="00A95F9D">
      <w:pPr>
        <w:numPr>
          <w:ilvl w:val="1"/>
          <w:numId w:val="4"/>
        </w:numPr>
        <w:contextualSpacing/>
      </w:pPr>
      <w:r>
        <w:t xml:space="preserve"> Impute missing values which do not fall on weekends, by using most recently available past value.</w:t>
      </w:r>
    </w:p>
    <w:p w:rsidR="00CD2D09" w:rsidRDefault="00A95F9D">
      <w:pPr>
        <w:numPr>
          <w:ilvl w:val="1"/>
          <w:numId w:val="4"/>
        </w:numPr>
        <w:contextualSpacing/>
      </w:pPr>
      <w:r>
        <w:t>Smooth the data by computing rolling mean for a period of 100 days</w:t>
      </w:r>
    </w:p>
    <w:p w:rsidR="00CD2D09" w:rsidRDefault="00A95F9D">
      <w:pPr>
        <w:numPr>
          <w:ilvl w:val="1"/>
          <w:numId w:val="4"/>
        </w:numPr>
        <w:contextualSpacing/>
      </w:pPr>
      <w:r>
        <w:rPr>
          <w:noProof/>
        </w:rPr>
        <w:drawing>
          <wp:inline distT="114300" distB="114300" distL="114300" distR="114300">
            <wp:extent cx="2309813" cy="1525692"/>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309813" cy="1525692"/>
                    </a:xfrm>
                    <a:prstGeom prst="rect">
                      <a:avLst/>
                    </a:prstGeom>
                    <a:ln/>
                  </pic:spPr>
                </pic:pic>
              </a:graphicData>
            </a:graphic>
          </wp:inline>
        </w:drawing>
      </w:r>
    </w:p>
    <w:p w:rsidR="00CD2D09" w:rsidRDefault="00A95F9D">
      <w:pPr>
        <w:numPr>
          <w:ilvl w:val="1"/>
          <w:numId w:val="4"/>
        </w:numPr>
        <w:contextualSpacing/>
      </w:pPr>
      <w:r>
        <w:t>Detrend the data by subtractin</w:t>
      </w:r>
      <w:r>
        <w:t>g smoothed value from original value</w:t>
      </w:r>
    </w:p>
    <w:p w:rsidR="00CD2D09" w:rsidRDefault="00A95F9D">
      <w:pPr>
        <w:numPr>
          <w:ilvl w:val="1"/>
          <w:numId w:val="4"/>
        </w:numPr>
        <w:contextualSpacing/>
      </w:pPr>
      <w:r>
        <w:rPr>
          <w:noProof/>
        </w:rPr>
        <w:drawing>
          <wp:inline distT="114300" distB="114300" distL="114300" distR="114300">
            <wp:extent cx="3005138" cy="1317439"/>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005138" cy="1317439"/>
                    </a:xfrm>
                    <a:prstGeom prst="rect">
                      <a:avLst/>
                    </a:prstGeom>
                    <a:ln/>
                  </pic:spPr>
                </pic:pic>
              </a:graphicData>
            </a:graphic>
          </wp:inline>
        </w:drawing>
      </w:r>
    </w:p>
    <w:p w:rsidR="00CD2D09" w:rsidRDefault="00A95F9D">
      <w:pPr>
        <w:numPr>
          <w:ilvl w:val="1"/>
          <w:numId w:val="4"/>
        </w:numPr>
        <w:contextualSpacing/>
      </w:pPr>
      <w:r>
        <w:t>Check stationarity of resulting values using Dickey Fuller Test</w:t>
      </w:r>
    </w:p>
    <w:p w:rsidR="00CD2D09" w:rsidRDefault="00A95F9D">
      <w:pPr>
        <w:numPr>
          <w:ilvl w:val="1"/>
          <w:numId w:val="4"/>
        </w:numPr>
        <w:contextualSpacing/>
      </w:pPr>
      <w:r>
        <w:t>Check autocorrelation plots to identify p and q values for AR and MA</w:t>
      </w:r>
    </w:p>
    <w:p w:rsidR="00CD2D09" w:rsidRDefault="00A95F9D">
      <w:pPr>
        <w:numPr>
          <w:ilvl w:val="1"/>
          <w:numId w:val="4"/>
        </w:numPr>
        <w:contextualSpacing/>
      </w:pPr>
      <w:r>
        <w:rPr>
          <w:noProof/>
        </w:rPr>
        <w:drawing>
          <wp:inline distT="114300" distB="114300" distL="114300" distR="114300">
            <wp:extent cx="2690813" cy="178537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690813" cy="1785373"/>
                    </a:xfrm>
                    <a:prstGeom prst="rect">
                      <a:avLst/>
                    </a:prstGeom>
                    <a:ln/>
                  </pic:spPr>
                </pic:pic>
              </a:graphicData>
            </a:graphic>
          </wp:inline>
        </w:drawing>
      </w:r>
    </w:p>
    <w:p w:rsidR="00CD2D09" w:rsidRDefault="00A95F9D">
      <w:pPr>
        <w:numPr>
          <w:ilvl w:val="0"/>
          <w:numId w:val="4"/>
        </w:numPr>
        <w:contextualSpacing/>
      </w:pPr>
      <w:r>
        <w:t>Results and Conclusion:  Our model achieved an RMSE of 0.017 and R squared score o</w:t>
      </w:r>
      <w:r>
        <w:t xml:space="preserve">f 0.98. But this model cannot be implemented on </w:t>
      </w:r>
      <w:proofErr w:type="spellStart"/>
      <w:proofErr w:type="gramStart"/>
      <w:r>
        <w:t>it’s</w:t>
      </w:r>
      <w:proofErr w:type="spellEnd"/>
      <w:proofErr w:type="gramEnd"/>
      <w:r>
        <w:t xml:space="preserve"> own as we have not considered same period features of other maturity rates. We plan to ensemble this model with some other models.</w:t>
      </w:r>
    </w:p>
    <w:p w:rsidR="00CD2D09" w:rsidRDefault="00CD2D09">
      <w:pPr>
        <w:ind w:left="720"/>
      </w:pPr>
    </w:p>
    <w:p w:rsidR="00CD2D09" w:rsidRDefault="00A95F9D">
      <w:pPr>
        <w:pStyle w:val="3"/>
      </w:pPr>
      <w:bookmarkStart w:id="16" w:name="_tw2crlofgnnf" w:colFirst="0" w:colLast="0"/>
      <w:bookmarkEnd w:id="16"/>
      <w:r>
        <w:lastRenderedPageBreak/>
        <w:t>Random Forest</w:t>
      </w:r>
    </w:p>
    <w:p w:rsidR="00CD2D09" w:rsidRDefault="00A95F9D">
      <w:pPr>
        <w:numPr>
          <w:ilvl w:val="0"/>
          <w:numId w:val="10"/>
        </w:numPr>
        <w:contextualSpacing/>
      </w:pPr>
      <w:r>
        <w:t xml:space="preserve">Aim of </w:t>
      </w:r>
      <w:proofErr w:type="gramStart"/>
      <w:r>
        <w:t>experiment :</w:t>
      </w:r>
      <w:proofErr w:type="gramEnd"/>
      <w:r>
        <w:t xml:space="preserve"> Given historical yields, predict yield for a single maturity on a given day </w:t>
      </w:r>
    </w:p>
    <w:p w:rsidR="00CD2D09" w:rsidRDefault="00A95F9D">
      <w:pPr>
        <w:numPr>
          <w:ilvl w:val="0"/>
          <w:numId w:val="10"/>
        </w:numPr>
        <w:contextualSpacing/>
      </w:pPr>
      <w:r>
        <w:t xml:space="preserve">Assumption: All other maturity yields for that day are present </w:t>
      </w:r>
      <w:proofErr w:type="spellStart"/>
      <w:r>
        <w:t>i.e</w:t>
      </w:r>
      <w:proofErr w:type="spellEnd"/>
      <w:r>
        <w:t xml:space="preserve"> with historical yield data from 01/01/2010 to 08/31/2017, we predict 1-year maturity yield f</w:t>
      </w:r>
      <w:r>
        <w:t>or 09/01/2017 assuming all other maturity yields are available.</w:t>
      </w:r>
    </w:p>
    <w:p w:rsidR="00CD2D09" w:rsidRDefault="00A95F9D">
      <w:pPr>
        <w:numPr>
          <w:ilvl w:val="0"/>
          <w:numId w:val="10"/>
        </w:numPr>
        <w:contextualSpacing/>
      </w:pPr>
      <w:r>
        <w:t>Data scope: We consider Jan’2010 to Aug’2017 data as train and predict yield for every day of Sept for each maturity.</w:t>
      </w:r>
    </w:p>
    <w:p w:rsidR="00CD2D09" w:rsidRDefault="00A95F9D">
      <w:pPr>
        <w:numPr>
          <w:ilvl w:val="0"/>
          <w:numId w:val="10"/>
        </w:numPr>
        <w:contextualSpacing/>
      </w:pPr>
      <w:r>
        <w:t>Data preprocessing and feature extraction:</w:t>
      </w:r>
    </w:p>
    <w:p w:rsidR="00CD2D09" w:rsidRDefault="00A95F9D">
      <w:pPr>
        <w:numPr>
          <w:ilvl w:val="1"/>
          <w:numId w:val="10"/>
        </w:numPr>
        <w:contextualSpacing/>
      </w:pPr>
      <w:r>
        <w:t>Remove missing NA data which is</w:t>
      </w:r>
      <w:r>
        <w:t xml:space="preserve"> for public holidays as described in data </w:t>
      </w:r>
      <w:proofErr w:type="spellStart"/>
      <w:proofErr w:type="gramStart"/>
      <w:r>
        <w:t>pre processing</w:t>
      </w:r>
      <w:proofErr w:type="spellEnd"/>
      <w:proofErr w:type="gramEnd"/>
      <w:r>
        <w:t xml:space="preserve"> section</w:t>
      </w:r>
    </w:p>
    <w:p w:rsidR="00CD2D09" w:rsidRDefault="00A95F9D">
      <w:pPr>
        <w:numPr>
          <w:ilvl w:val="1"/>
          <w:numId w:val="10"/>
        </w:numPr>
        <w:contextualSpacing/>
      </w:pPr>
      <w:r>
        <w:t xml:space="preserve">Smoothen data to remove Monday/Friday peaks as described in data </w:t>
      </w:r>
      <w:proofErr w:type="spellStart"/>
      <w:proofErr w:type="gramStart"/>
      <w:r>
        <w:t>pre processing</w:t>
      </w:r>
      <w:proofErr w:type="spellEnd"/>
      <w:proofErr w:type="gramEnd"/>
      <w:r>
        <w:t xml:space="preserve"> section</w:t>
      </w:r>
    </w:p>
    <w:p w:rsidR="00CD2D09" w:rsidRDefault="00A95F9D">
      <w:pPr>
        <w:numPr>
          <w:ilvl w:val="1"/>
          <w:numId w:val="10"/>
        </w:numPr>
        <w:contextualSpacing/>
      </w:pPr>
      <w:r>
        <w:t>Add rolling window and lag features such that information from one week ago is more significant than th</w:t>
      </w:r>
      <w:r>
        <w:t>at a month ago as described in feature extraction section</w:t>
      </w:r>
    </w:p>
    <w:p w:rsidR="00CD2D09" w:rsidRDefault="00A95F9D">
      <w:pPr>
        <w:numPr>
          <w:ilvl w:val="0"/>
          <w:numId w:val="10"/>
        </w:numPr>
        <w:contextualSpacing/>
      </w:pPr>
      <w:r>
        <w:t>Model</w:t>
      </w:r>
    </w:p>
    <w:p w:rsidR="00CD2D09" w:rsidRDefault="00A95F9D">
      <w:pPr>
        <w:numPr>
          <w:ilvl w:val="1"/>
          <w:numId w:val="10"/>
        </w:numPr>
        <w:contextualSpacing/>
      </w:pPr>
      <w:r>
        <w:t xml:space="preserve">RF model with max depth 30. Pending </w:t>
      </w:r>
      <w:proofErr w:type="gramStart"/>
      <w:r>
        <w:t>other</w:t>
      </w:r>
      <w:proofErr w:type="gramEnd"/>
      <w:r>
        <w:t xml:space="preserve"> hyper parameter tuning.</w:t>
      </w:r>
    </w:p>
    <w:p w:rsidR="00CD2D09" w:rsidRDefault="00A95F9D">
      <w:pPr>
        <w:numPr>
          <w:ilvl w:val="1"/>
          <w:numId w:val="10"/>
        </w:numPr>
        <w:contextualSpacing/>
      </w:pPr>
      <w:r>
        <w:t xml:space="preserve">Train and test shapes: </w:t>
      </w:r>
      <w:proofErr w:type="spellStart"/>
      <w:r>
        <w:rPr>
          <w:sz w:val="21"/>
          <w:szCs w:val="21"/>
          <w:highlight w:val="white"/>
        </w:rPr>
        <w:t>Y_train</w:t>
      </w:r>
      <w:proofErr w:type="spellEnd"/>
      <w:r>
        <w:rPr>
          <w:sz w:val="21"/>
          <w:szCs w:val="21"/>
          <w:highlight w:val="white"/>
        </w:rPr>
        <w:t xml:space="preserve">: (1869, 1), </w:t>
      </w:r>
      <w:proofErr w:type="spellStart"/>
      <w:r>
        <w:rPr>
          <w:sz w:val="21"/>
          <w:szCs w:val="21"/>
          <w:highlight w:val="white"/>
        </w:rPr>
        <w:t>X_train</w:t>
      </w:r>
      <w:proofErr w:type="spellEnd"/>
      <w:r>
        <w:rPr>
          <w:sz w:val="21"/>
          <w:szCs w:val="21"/>
          <w:highlight w:val="white"/>
        </w:rPr>
        <w:t xml:space="preserve">: (1869, 342), </w:t>
      </w:r>
      <w:proofErr w:type="spellStart"/>
      <w:r>
        <w:rPr>
          <w:sz w:val="21"/>
          <w:szCs w:val="21"/>
          <w:highlight w:val="white"/>
        </w:rPr>
        <w:t>Y_test</w:t>
      </w:r>
      <w:proofErr w:type="spellEnd"/>
      <w:r>
        <w:rPr>
          <w:sz w:val="21"/>
          <w:szCs w:val="21"/>
          <w:highlight w:val="white"/>
        </w:rPr>
        <w:t xml:space="preserve">: (60, 1), </w:t>
      </w:r>
      <w:proofErr w:type="spellStart"/>
      <w:r>
        <w:rPr>
          <w:sz w:val="21"/>
          <w:szCs w:val="21"/>
          <w:highlight w:val="white"/>
        </w:rPr>
        <w:t>X_test</w:t>
      </w:r>
      <w:proofErr w:type="spellEnd"/>
      <w:r>
        <w:rPr>
          <w:sz w:val="21"/>
          <w:szCs w:val="21"/>
          <w:highlight w:val="white"/>
        </w:rPr>
        <w:t>: (60, 342)</w:t>
      </w:r>
    </w:p>
    <w:p w:rsidR="00CD2D09" w:rsidRDefault="00CD2D09">
      <w:pPr>
        <w:numPr>
          <w:ilvl w:val="1"/>
          <w:numId w:val="10"/>
        </w:numPr>
        <w:contextualSpacing/>
      </w:pPr>
    </w:p>
    <w:p w:rsidR="00CD2D09" w:rsidRDefault="00A95F9D">
      <w:pPr>
        <w:numPr>
          <w:ilvl w:val="0"/>
          <w:numId w:val="10"/>
        </w:numPr>
        <w:contextualSpacing/>
      </w:pPr>
      <w:r>
        <w:t>Results:</w:t>
      </w:r>
    </w:p>
    <w:p w:rsidR="00CD2D09" w:rsidRDefault="00A95F9D">
      <w:pPr>
        <w:numPr>
          <w:ilvl w:val="1"/>
          <w:numId w:val="10"/>
        </w:numPr>
        <w:contextualSpacing/>
      </w:pPr>
      <w:r>
        <w:t>The model does a</w:t>
      </w:r>
      <w:r>
        <w:t xml:space="preserve"> decent job while predicting longer maturity yields but performs miserably for shorter yields. This can also be attributed to volatility in short term yields.</w:t>
      </w:r>
    </w:p>
    <w:p w:rsidR="00CD2D09" w:rsidRDefault="00A95F9D">
      <w:pPr>
        <w:numPr>
          <w:ilvl w:val="1"/>
          <w:numId w:val="10"/>
        </w:numPr>
        <w:contextualSpacing/>
      </w:pPr>
      <w:r>
        <w:t xml:space="preserve">We achieve a R square as high as .92 for 10-year yield. </w:t>
      </w:r>
      <w:proofErr w:type="spellStart"/>
      <w:r>
        <w:t>Infact</w:t>
      </w:r>
      <w:proofErr w:type="spellEnd"/>
      <w:r>
        <w:t xml:space="preserve">, for maturities greater than </w:t>
      </w:r>
      <w:proofErr w:type="gramStart"/>
      <w:r>
        <w:t>3 yea</w:t>
      </w:r>
      <w:r>
        <w:t>r</w:t>
      </w:r>
      <w:proofErr w:type="gramEnd"/>
      <w:r>
        <w:t xml:space="preserve">, </w:t>
      </w:r>
      <w:proofErr w:type="spellStart"/>
      <w:r>
        <w:t>R</w:t>
      </w:r>
      <w:proofErr w:type="spellEnd"/>
      <w:r>
        <w:t xml:space="preserve"> square metric stays above 0.6. However, </w:t>
      </w:r>
      <w:proofErr w:type="gramStart"/>
      <w:r>
        <w:t>we  also</w:t>
      </w:r>
      <w:proofErr w:type="gramEnd"/>
      <w:r>
        <w:t xml:space="preserve">  report negative figures for this metric for shorter maturity such as -7 for 1 month yield where predictions are void. </w:t>
      </w:r>
    </w:p>
    <w:p w:rsidR="00CD2D09" w:rsidRDefault="00A95F9D">
      <w:pPr>
        <w:numPr>
          <w:ilvl w:val="1"/>
          <w:numId w:val="10"/>
        </w:numPr>
        <w:contextualSpacing/>
      </w:pPr>
      <w:r>
        <w:t>With this as baseline, we will start thinking of an ensemble model that uses diffe</w:t>
      </w:r>
      <w:r>
        <w:t>rent model for different yields and perhaps different features.</w:t>
      </w:r>
    </w:p>
    <w:p w:rsidR="00CD2D09" w:rsidRDefault="00CD2D09">
      <w:pPr>
        <w:ind w:left="720"/>
      </w:pPr>
    </w:p>
    <w:p w:rsidR="00CD2D09" w:rsidRDefault="00A95F9D">
      <w:pPr>
        <w:ind w:left="720"/>
      </w:pPr>
      <w:r>
        <w:rPr>
          <w:noProof/>
        </w:rPr>
        <w:lastRenderedPageBreak/>
        <w:drawing>
          <wp:inline distT="114300" distB="114300" distL="114300" distR="114300">
            <wp:extent cx="5943600" cy="1689100"/>
            <wp:effectExtent l="0" t="0" r="0" b="0"/>
            <wp:docPr id="1" name="image8.png" descr="3 Month.png"/>
            <wp:cNvGraphicFramePr/>
            <a:graphic xmlns:a="http://schemas.openxmlformats.org/drawingml/2006/main">
              <a:graphicData uri="http://schemas.openxmlformats.org/drawingml/2006/picture">
                <pic:pic xmlns:pic="http://schemas.openxmlformats.org/drawingml/2006/picture">
                  <pic:nvPicPr>
                    <pic:cNvPr id="0" name="image8.png" descr="3 Month.png"/>
                    <pic:cNvPicPr preferRelativeResize="0"/>
                  </pic:nvPicPr>
                  <pic:blipFill>
                    <a:blip r:embed="rId11"/>
                    <a:srcRect/>
                    <a:stretch>
                      <a:fillRect/>
                    </a:stretch>
                  </pic:blipFill>
                  <pic:spPr>
                    <a:xfrm>
                      <a:off x="0" y="0"/>
                      <a:ext cx="5943600" cy="1689100"/>
                    </a:xfrm>
                    <a:prstGeom prst="rect">
                      <a:avLst/>
                    </a:prstGeom>
                    <a:ln/>
                  </pic:spPr>
                </pic:pic>
              </a:graphicData>
            </a:graphic>
          </wp:inline>
        </w:drawing>
      </w:r>
      <w:r>
        <w:rPr>
          <w:noProof/>
        </w:rPr>
        <w:drawing>
          <wp:inline distT="114300" distB="114300" distL="114300" distR="114300">
            <wp:extent cx="5943600" cy="1701800"/>
            <wp:effectExtent l="0" t="0" r="0" b="0"/>
            <wp:docPr id="3" name="image10.png" descr="30year.png"/>
            <wp:cNvGraphicFramePr/>
            <a:graphic xmlns:a="http://schemas.openxmlformats.org/drawingml/2006/main">
              <a:graphicData uri="http://schemas.openxmlformats.org/drawingml/2006/picture">
                <pic:pic xmlns:pic="http://schemas.openxmlformats.org/drawingml/2006/picture">
                  <pic:nvPicPr>
                    <pic:cNvPr id="0" name="image10.png" descr="30year.png"/>
                    <pic:cNvPicPr preferRelativeResize="0"/>
                  </pic:nvPicPr>
                  <pic:blipFill>
                    <a:blip r:embed="rId12"/>
                    <a:srcRect/>
                    <a:stretch>
                      <a:fillRect/>
                    </a:stretch>
                  </pic:blipFill>
                  <pic:spPr>
                    <a:xfrm>
                      <a:off x="0" y="0"/>
                      <a:ext cx="5943600" cy="1701800"/>
                    </a:xfrm>
                    <a:prstGeom prst="rect">
                      <a:avLst/>
                    </a:prstGeom>
                    <a:ln/>
                  </pic:spPr>
                </pic:pic>
              </a:graphicData>
            </a:graphic>
          </wp:inline>
        </w:drawing>
      </w:r>
    </w:p>
    <w:p w:rsidR="00CD2D09" w:rsidRDefault="00A95F9D">
      <w:pPr>
        <w:pStyle w:val="2"/>
      </w:pPr>
      <w:bookmarkStart w:id="17" w:name="_5cu3i3kt0c4x" w:colFirst="0" w:colLast="0"/>
      <w:bookmarkEnd w:id="17"/>
      <w:r>
        <w:t>Literature Review</w:t>
      </w:r>
    </w:p>
    <w:p w:rsidR="00A95F9D" w:rsidRDefault="00A95F9D" w:rsidP="00A95F9D">
      <w:r>
        <w:t xml:space="preserve">In the book “Analysis of Financial Time Series,” </w:t>
      </w:r>
      <w:proofErr w:type="spellStart"/>
      <w:r w:rsidRPr="00253D55">
        <w:t>R</w:t>
      </w:r>
      <w:r>
        <w:t>uey</w:t>
      </w:r>
      <w:proofErr w:type="spellEnd"/>
      <w:r w:rsidRPr="00253D55">
        <w:t xml:space="preserve"> S. </w:t>
      </w:r>
      <w:proofErr w:type="spellStart"/>
      <w:r w:rsidRPr="00253D55">
        <w:t>T</w:t>
      </w:r>
      <w:r>
        <w:t>say</w:t>
      </w:r>
      <w:proofErr w:type="spellEnd"/>
      <w:r>
        <w:t xml:space="preserve"> mentions a method to fill missing values in a time series as an application of MCMC.</w:t>
      </w:r>
      <w:r w:rsidRPr="00253D55">
        <w:t xml:space="preserve"> </w:t>
      </w:r>
      <w:r>
        <w:t>Markov Chain Monte Carlo (MCMC) methods are widely used in time series analysis as the computing facilities advance in recent years. In the literature, missing values in a time series can be handled by Bayesian inference via Gibbs sampling (</w:t>
      </w:r>
      <w:proofErr w:type="spellStart"/>
      <w:r>
        <w:t>Tsay</w:t>
      </w:r>
      <w:proofErr w:type="spellEnd"/>
      <w:r>
        <w:t xml:space="preserve"> 613). </w:t>
      </w:r>
    </w:p>
    <w:p w:rsidR="00A95F9D" w:rsidRDefault="00A95F9D" w:rsidP="00A95F9D"/>
    <w:p w:rsidR="00A95F9D" w:rsidRDefault="00A95F9D" w:rsidP="00A95F9D">
      <w:r>
        <w:t>I</w:t>
      </w:r>
      <w:r>
        <w:rPr>
          <w:rFonts w:hint="eastAsia"/>
        </w:rPr>
        <w:t xml:space="preserve">n our project, this method is useful for data imputation: we can impute missing data in our training set </w:t>
      </w:r>
      <w:r>
        <w:t xml:space="preserve">more </w:t>
      </w:r>
      <w:r>
        <w:rPr>
          <w:rFonts w:hint="eastAsia"/>
        </w:rPr>
        <w:t xml:space="preserve">accurately </w:t>
      </w:r>
      <w:r>
        <w:t>than some simple imputation methods such as filling the previous day value. In this way, we can</w:t>
      </w:r>
      <w:r>
        <w:rPr>
          <w:rFonts w:hint="eastAsia"/>
        </w:rPr>
        <w:t xml:space="preserve"> potentially </w:t>
      </w:r>
      <w:r>
        <w:t>improve</w:t>
      </w:r>
      <w:r>
        <w:rPr>
          <w:rFonts w:hint="eastAsia"/>
        </w:rPr>
        <w:t xml:space="preserve"> the performance of the trained model. </w:t>
      </w:r>
    </w:p>
    <w:p w:rsidR="00A95F9D" w:rsidRDefault="00A95F9D" w:rsidP="00A95F9D"/>
    <w:p w:rsidR="00A95F9D" w:rsidRDefault="00A95F9D" w:rsidP="00A95F9D">
      <w:pPr>
        <w:rPr>
          <w:szCs w:val="21"/>
        </w:rPr>
      </w:pPr>
      <w:r>
        <w:t xml:space="preserve">Specifically, we treat the missing value </w:t>
      </w:r>
      <w:proofErr w:type="spellStart"/>
      <w:r>
        <w:rPr>
          <w:szCs w:val="21"/>
        </w:rPr>
        <w:t>x</w:t>
      </w:r>
      <w:r>
        <w:rPr>
          <w:rFonts w:hint="eastAsia"/>
          <w:szCs w:val="21"/>
          <w:vertAlign w:val="subscript"/>
        </w:rPr>
        <w:t>h</w:t>
      </w:r>
      <w:proofErr w:type="spellEnd"/>
      <w:r>
        <w:rPr>
          <w:sz w:val="15"/>
          <w:szCs w:val="15"/>
        </w:rPr>
        <w:t xml:space="preserve"> </w:t>
      </w:r>
      <w:r>
        <w:rPr>
          <w:szCs w:val="21"/>
        </w:rPr>
        <w:t xml:space="preserve">as an unknown parameter, and we model the time series as AR of order p as </w:t>
      </w:r>
      <w:proofErr w:type="spellStart"/>
      <w:r w:rsidRPr="00A6739C">
        <w:rPr>
          <w:szCs w:val="21"/>
        </w:rPr>
        <w:t>x</w:t>
      </w:r>
      <w:r w:rsidRPr="00A6739C">
        <w:rPr>
          <w:szCs w:val="21"/>
          <w:vertAlign w:val="subscript"/>
        </w:rPr>
        <w:t>t</w:t>
      </w:r>
      <w:proofErr w:type="spellEnd"/>
      <w:r w:rsidRPr="00A6739C">
        <w:rPr>
          <w:szCs w:val="21"/>
          <w:vertAlign w:val="subscript"/>
        </w:rPr>
        <w:t xml:space="preserve">  </w:t>
      </w:r>
      <w:r w:rsidRPr="00A6739C">
        <w:rPr>
          <w:szCs w:val="21"/>
        </w:rPr>
        <w:t xml:space="preserve">= </w:t>
      </w:r>
      <w:r w:rsidRPr="00A6739C">
        <w:rPr>
          <w:rFonts w:hint="eastAsia"/>
          <w:szCs w:val="21"/>
        </w:rPr>
        <w:t>φ</w:t>
      </w:r>
      <w:r w:rsidRPr="00A6739C">
        <w:rPr>
          <w:rFonts w:hint="eastAsia"/>
          <w:szCs w:val="21"/>
          <w:vertAlign w:val="subscript"/>
        </w:rPr>
        <w:t>1</w:t>
      </w:r>
      <w:r w:rsidRPr="00A6739C">
        <w:rPr>
          <w:rFonts w:hint="eastAsia"/>
          <w:szCs w:val="21"/>
        </w:rPr>
        <w:t>x</w:t>
      </w:r>
      <w:r w:rsidRPr="00A6739C">
        <w:rPr>
          <w:rFonts w:hint="eastAsia"/>
          <w:szCs w:val="21"/>
          <w:vertAlign w:val="subscript"/>
        </w:rPr>
        <w:t>t</w:t>
      </w:r>
      <w:r w:rsidRPr="00A6739C">
        <w:rPr>
          <w:szCs w:val="21"/>
          <w:vertAlign w:val="subscript"/>
        </w:rPr>
        <w:t>-1</w:t>
      </w:r>
      <w:r w:rsidRPr="00A6739C">
        <w:rPr>
          <w:szCs w:val="21"/>
        </w:rPr>
        <w:t xml:space="preserve"> + </w:t>
      </w:r>
      <w:r w:rsidRPr="00A6739C">
        <w:rPr>
          <w:rFonts w:hint="eastAsia"/>
          <w:szCs w:val="21"/>
        </w:rPr>
        <w:t>…</w:t>
      </w:r>
      <w:r w:rsidRPr="00A6739C">
        <w:rPr>
          <w:rFonts w:hint="eastAsia"/>
          <w:szCs w:val="21"/>
        </w:rPr>
        <w:t xml:space="preserve"> +</w:t>
      </w:r>
      <w:r w:rsidRPr="00A6739C">
        <w:rPr>
          <w:szCs w:val="21"/>
        </w:rPr>
        <w:t xml:space="preserve"> </w:t>
      </w:r>
      <w:r w:rsidRPr="00A6739C">
        <w:rPr>
          <w:rFonts w:hint="eastAsia"/>
          <w:szCs w:val="21"/>
        </w:rPr>
        <w:t>φ</w:t>
      </w:r>
      <w:proofErr w:type="spellStart"/>
      <w:r w:rsidRPr="00A6739C">
        <w:rPr>
          <w:rFonts w:hint="eastAsia"/>
          <w:szCs w:val="21"/>
          <w:vertAlign w:val="subscript"/>
        </w:rPr>
        <w:t>p</w:t>
      </w:r>
      <w:r w:rsidRPr="00A6739C">
        <w:rPr>
          <w:rFonts w:hint="eastAsia"/>
          <w:szCs w:val="21"/>
        </w:rPr>
        <w:t>x</w:t>
      </w:r>
      <w:r w:rsidRPr="00A6739C">
        <w:rPr>
          <w:rFonts w:hint="eastAsia"/>
          <w:szCs w:val="21"/>
          <w:vertAlign w:val="subscript"/>
        </w:rPr>
        <w:t>t</w:t>
      </w:r>
      <w:proofErr w:type="spellEnd"/>
      <w:r w:rsidRPr="00A6739C">
        <w:rPr>
          <w:szCs w:val="21"/>
          <w:vertAlign w:val="subscript"/>
        </w:rPr>
        <w:t>-</w:t>
      </w:r>
      <w:r w:rsidRPr="00A6739C">
        <w:rPr>
          <w:rFonts w:hint="eastAsia"/>
          <w:szCs w:val="21"/>
          <w:vertAlign w:val="subscript"/>
        </w:rPr>
        <w:t>p</w:t>
      </w:r>
      <w:r w:rsidRPr="00A6739C">
        <w:rPr>
          <w:szCs w:val="21"/>
        </w:rPr>
        <w:t xml:space="preserve"> + </w:t>
      </w:r>
      <w:r w:rsidRPr="00A6739C">
        <w:rPr>
          <w:rFonts w:hint="eastAsia"/>
          <w:szCs w:val="21"/>
        </w:rPr>
        <w:t>a</w:t>
      </w:r>
      <w:r w:rsidRPr="00A6739C">
        <w:rPr>
          <w:rFonts w:hint="eastAsia"/>
          <w:szCs w:val="21"/>
          <w:vertAlign w:val="subscript"/>
        </w:rPr>
        <w:t>t</w:t>
      </w:r>
      <w:r>
        <w:rPr>
          <w:szCs w:val="21"/>
          <w:vertAlign w:val="subscript"/>
        </w:rPr>
        <w:t xml:space="preserve">  </w:t>
      </w:r>
      <w:r>
        <w:rPr>
          <w:szCs w:val="21"/>
        </w:rPr>
        <w:t xml:space="preserve">. Then the parameters we want to estimate are </w:t>
      </w:r>
      <w:r w:rsidRPr="00A6739C">
        <w:rPr>
          <w:rFonts w:hint="eastAsia"/>
          <w:b/>
          <w:i/>
          <w:szCs w:val="21"/>
        </w:rPr>
        <w:t>θ</w:t>
      </w:r>
      <w:r>
        <w:rPr>
          <w:szCs w:val="21"/>
        </w:rPr>
        <w:t xml:space="preserve"> </w:t>
      </w:r>
      <w:r>
        <w:rPr>
          <w:rFonts w:hint="eastAsia"/>
          <w:szCs w:val="21"/>
        </w:rPr>
        <w:t>=</w:t>
      </w:r>
      <w:r>
        <w:rPr>
          <w:szCs w:val="21"/>
        </w:rPr>
        <w:t xml:space="preserve"> </w:t>
      </w:r>
      <w:r>
        <w:rPr>
          <w:rFonts w:hint="eastAsia"/>
          <w:szCs w:val="21"/>
        </w:rPr>
        <w:t>（</w:t>
      </w:r>
      <w:r w:rsidRPr="00A6739C">
        <w:rPr>
          <w:rFonts w:hint="eastAsia"/>
          <w:b/>
          <w:i/>
          <w:szCs w:val="21"/>
        </w:rPr>
        <w:t>φ</w:t>
      </w:r>
      <w:r w:rsidRPr="00A6739C">
        <w:rPr>
          <w:rFonts w:hint="eastAsia"/>
          <w:szCs w:val="21"/>
        </w:rPr>
        <w:t>，</w:t>
      </w:r>
      <w:r>
        <w:rPr>
          <w:rFonts w:hint="eastAsia"/>
          <w:b/>
          <w:szCs w:val="21"/>
        </w:rPr>
        <w:t xml:space="preserve"> </w:t>
      </w:r>
      <w:proofErr w:type="spellStart"/>
      <w:r>
        <w:rPr>
          <w:szCs w:val="21"/>
        </w:rPr>
        <w:t>x</w:t>
      </w:r>
      <w:r>
        <w:rPr>
          <w:rFonts w:hint="eastAsia"/>
          <w:szCs w:val="21"/>
          <w:vertAlign w:val="subscript"/>
        </w:rPr>
        <w:t>h</w:t>
      </w:r>
      <w:proofErr w:type="spellEnd"/>
      <w:r>
        <w:rPr>
          <w:szCs w:val="21"/>
          <w:vertAlign w:val="subscript"/>
        </w:rPr>
        <w:t xml:space="preserve"> </w:t>
      </w:r>
      <w:r w:rsidRPr="00A6739C">
        <w:rPr>
          <w:rFonts w:hint="eastAsia"/>
          <w:szCs w:val="21"/>
        </w:rPr>
        <w:t>，</w:t>
      </w:r>
      <w:r>
        <w:rPr>
          <w:rFonts w:hint="eastAsia"/>
          <w:szCs w:val="21"/>
        </w:rPr>
        <w:t>σ²</w:t>
      </w:r>
      <w:r>
        <w:rPr>
          <w:szCs w:val="21"/>
        </w:rPr>
        <w:t>）</w:t>
      </w:r>
      <w:r>
        <w:rPr>
          <w:szCs w:val="21"/>
        </w:rPr>
        <w:t xml:space="preserve">, where </w:t>
      </w:r>
      <w:r w:rsidRPr="00A6739C">
        <w:rPr>
          <w:rFonts w:hint="eastAsia"/>
          <w:b/>
          <w:i/>
          <w:szCs w:val="21"/>
        </w:rPr>
        <w:t>φ</w:t>
      </w:r>
      <w:r>
        <w:rPr>
          <w:rFonts w:hint="eastAsia"/>
          <w:b/>
          <w:i/>
          <w:szCs w:val="21"/>
        </w:rPr>
        <w:t xml:space="preserve"> </w:t>
      </w:r>
      <w:r>
        <w:rPr>
          <w:szCs w:val="21"/>
        </w:rPr>
        <w:t xml:space="preserve"> = (</w:t>
      </w:r>
      <w:r w:rsidRPr="00A6739C">
        <w:rPr>
          <w:rFonts w:hint="eastAsia"/>
          <w:szCs w:val="21"/>
        </w:rPr>
        <w:t>φ</w:t>
      </w:r>
      <w:r w:rsidRPr="00A6739C">
        <w:rPr>
          <w:rFonts w:hint="eastAsia"/>
          <w:szCs w:val="21"/>
          <w:vertAlign w:val="subscript"/>
        </w:rPr>
        <w:t>1</w:t>
      </w:r>
      <w:r>
        <w:rPr>
          <w:szCs w:val="21"/>
          <w:vertAlign w:val="subscript"/>
        </w:rPr>
        <w:t xml:space="preserve"> </w:t>
      </w:r>
      <w:r>
        <w:rPr>
          <w:rFonts w:hint="eastAsia"/>
          <w:szCs w:val="21"/>
        </w:rPr>
        <w:t>…</w:t>
      </w:r>
      <w:r>
        <w:rPr>
          <w:rFonts w:hint="eastAsia"/>
          <w:szCs w:val="21"/>
        </w:rPr>
        <w:t xml:space="preserve"> </w:t>
      </w:r>
      <w:r w:rsidRPr="00A6739C">
        <w:rPr>
          <w:rFonts w:hint="eastAsia"/>
          <w:szCs w:val="21"/>
        </w:rPr>
        <w:t>φ</w:t>
      </w:r>
      <w:r w:rsidRPr="00A6739C">
        <w:rPr>
          <w:rFonts w:hint="eastAsia"/>
          <w:szCs w:val="21"/>
          <w:vertAlign w:val="subscript"/>
        </w:rPr>
        <w:t>p</w:t>
      </w:r>
      <w:r>
        <w:rPr>
          <w:rFonts w:hint="eastAsia"/>
          <w:szCs w:val="21"/>
        </w:rPr>
        <w:t>)</w:t>
      </w:r>
      <w:proofErr w:type="gramStart"/>
      <w:r>
        <w:rPr>
          <w:szCs w:val="21"/>
        </w:rPr>
        <w:t>’</w:t>
      </w:r>
      <w:proofErr w:type="gramEnd"/>
      <w:r>
        <w:rPr>
          <w:rFonts w:hint="eastAsia"/>
          <w:szCs w:val="21"/>
        </w:rPr>
        <w:t xml:space="preserve"> and</w:t>
      </w:r>
      <w:r>
        <w:rPr>
          <w:szCs w:val="21"/>
        </w:rPr>
        <w:t xml:space="preserve"> </w:t>
      </w:r>
      <w:r>
        <w:rPr>
          <w:rFonts w:hint="eastAsia"/>
          <w:szCs w:val="21"/>
        </w:rPr>
        <w:t>σ²</w:t>
      </w:r>
      <w:r>
        <w:rPr>
          <w:rFonts w:hint="eastAsia"/>
          <w:szCs w:val="21"/>
        </w:rPr>
        <w:t xml:space="preserve"> is the variance of the </w:t>
      </w:r>
      <w:r>
        <w:rPr>
          <w:szCs w:val="21"/>
        </w:rPr>
        <w:t>innovation</w:t>
      </w:r>
      <w:r>
        <w:rPr>
          <w:rFonts w:hint="eastAsia"/>
          <w:szCs w:val="21"/>
        </w:rPr>
        <w:t xml:space="preserve"> term a</w:t>
      </w:r>
      <w:r w:rsidRPr="00336D0E">
        <w:rPr>
          <w:rFonts w:hint="eastAsia"/>
          <w:sz w:val="15"/>
          <w:szCs w:val="15"/>
        </w:rPr>
        <w:t>t</w:t>
      </w:r>
      <w:r>
        <w:rPr>
          <w:sz w:val="15"/>
          <w:szCs w:val="15"/>
        </w:rPr>
        <w:t>.</w:t>
      </w:r>
      <w:r>
        <w:rPr>
          <w:rFonts w:hint="eastAsia"/>
          <w:szCs w:val="21"/>
        </w:rPr>
        <w:t xml:space="preserve"> </w:t>
      </w:r>
      <w:r>
        <w:rPr>
          <w:szCs w:val="21"/>
        </w:rPr>
        <w:t>Assume the prior distributions of these parameters as:</w:t>
      </w:r>
    </w:p>
    <w:p w:rsidR="00A95F9D" w:rsidRPr="006E1EB2" w:rsidRDefault="00A95F9D" w:rsidP="00A95F9D">
      <w:pPr>
        <w:autoSpaceDE w:val="0"/>
        <w:autoSpaceDN w:val="0"/>
        <w:adjustRightInd w:val="0"/>
        <w:jc w:val="center"/>
        <w:rPr>
          <w:rFonts w:ascii="Times-Roman" w:cs="Times-Roman"/>
          <w:color w:val="231F20"/>
          <w:sz w:val="14"/>
          <w:szCs w:val="14"/>
        </w:rPr>
      </w:pPr>
      <w:r w:rsidRPr="00A6739C">
        <w:rPr>
          <w:rFonts w:hint="eastAsia"/>
          <w:b/>
          <w:i/>
          <w:szCs w:val="21"/>
        </w:rPr>
        <w:t>φ</w:t>
      </w:r>
      <w:r>
        <w:rPr>
          <w:rFonts w:hint="eastAsia"/>
          <w:b/>
          <w:i/>
          <w:szCs w:val="21"/>
        </w:rPr>
        <w:t xml:space="preserve"> ~ </w:t>
      </w:r>
      <w:r w:rsidRPr="006E1EB2">
        <w:rPr>
          <w:szCs w:val="21"/>
        </w:rPr>
        <w:t>N(</w:t>
      </w:r>
      <w:r w:rsidRPr="00A6739C">
        <w:rPr>
          <w:rFonts w:hint="eastAsia"/>
          <w:b/>
          <w:i/>
          <w:szCs w:val="21"/>
        </w:rPr>
        <w:t>φ</w:t>
      </w:r>
      <w:r w:rsidRPr="006E1EB2">
        <w:rPr>
          <w:rFonts w:hint="eastAsia"/>
          <w:szCs w:val="21"/>
          <w:vertAlign w:val="subscript"/>
        </w:rPr>
        <w:t>0</w:t>
      </w:r>
      <w:r>
        <w:rPr>
          <w:szCs w:val="21"/>
          <w:vertAlign w:val="subscript"/>
        </w:rPr>
        <w:t xml:space="preserve"> </w:t>
      </w:r>
      <w:r>
        <w:rPr>
          <w:szCs w:val="21"/>
        </w:rPr>
        <w:t xml:space="preserve">, </w:t>
      </w:r>
      <w:r w:rsidRPr="006E1EB2">
        <w:rPr>
          <w:rFonts w:hint="eastAsia"/>
          <w:b/>
          <w:i/>
          <w:szCs w:val="21"/>
        </w:rPr>
        <w:t>Σ</w:t>
      </w:r>
      <w:r w:rsidRPr="006E1EB2">
        <w:rPr>
          <w:szCs w:val="21"/>
          <w:vertAlign w:val="subscript"/>
        </w:rPr>
        <w:t>0</w:t>
      </w:r>
      <w:r>
        <w:rPr>
          <w:szCs w:val="21"/>
          <w:vertAlign w:val="subscript"/>
        </w:rPr>
        <w:t xml:space="preserve"> </w:t>
      </w:r>
      <w:r>
        <w:rPr>
          <w:rFonts w:hint="eastAsia"/>
          <w:szCs w:val="21"/>
        </w:rPr>
        <w:t>)</w:t>
      </w:r>
      <w:r>
        <w:rPr>
          <w:szCs w:val="21"/>
        </w:rPr>
        <w:t xml:space="preserve">     </w:t>
      </w:r>
      <w:proofErr w:type="spellStart"/>
      <w:r>
        <w:rPr>
          <w:szCs w:val="21"/>
        </w:rPr>
        <w:t>x</w:t>
      </w:r>
      <w:r>
        <w:rPr>
          <w:rFonts w:hint="eastAsia"/>
          <w:szCs w:val="21"/>
          <w:vertAlign w:val="subscript"/>
        </w:rPr>
        <w:t>h</w:t>
      </w:r>
      <w:proofErr w:type="spellEnd"/>
      <w:r>
        <w:rPr>
          <w:szCs w:val="21"/>
          <w:vertAlign w:val="subscript"/>
        </w:rPr>
        <w:t xml:space="preserve"> </w:t>
      </w:r>
      <w:r>
        <w:rPr>
          <w:rFonts w:hint="eastAsia"/>
          <w:szCs w:val="21"/>
        </w:rPr>
        <w:t>~</w:t>
      </w:r>
      <w:r>
        <w:rPr>
          <w:szCs w:val="21"/>
        </w:rPr>
        <w:t xml:space="preserve"> N</w:t>
      </w:r>
      <w:r>
        <w:rPr>
          <w:rFonts w:hint="eastAsia"/>
          <w:szCs w:val="21"/>
        </w:rPr>
        <w:t>（μ</w:t>
      </w:r>
      <w:r w:rsidRPr="006E1EB2">
        <w:rPr>
          <w:rFonts w:hint="eastAsia"/>
          <w:szCs w:val="21"/>
          <w:vertAlign w:val="subscript"/>
        </w:rPr>
        <w:t>0</w:t>
      </w:r>
      <w:r>
        <w:rPr>
          <w:rFonts w:hint="eastAsia"/>
          <w:szCs w:val="21"/>
        </w:rPr>
        <w:t xml:space="preserve">, </w:t>
      </w:r>
      <w:r>
        <w:rPr>
          <w:rFonts w:eastAsiaTheme="minorHAnsi"/>
          <w:szCs w:val="21"/>
        </w:rPr>
        <w:t>σ</w:t>
      </w:r>
      <w:r w:rsidRPr="006E1EB2">
        <w:rPr>
          <w:szCs w:val="21"/>
          <w:vertAlign w:val="superscript"/>
        </w:rPr>
        <w:t>2</w:t>
      </w:r>
      <w:r w:rsidRPr="006E1EB2">
        <w:rPr>
          <w:rFonts w:hint="eastAsia"/>
          <w:szCs w:val="21"/>
          <w:vertAlign w:val="subscript"/>
        </w:rPr>
        <w:t>0</w:t>
      </w:r>
      <w:r>
        <w:rPr>
          <w:rFonts w:hint="eastAsia"/>
          <w:szCs w:val="21"/>
        </w:rPr>
        <w:t>）</w:t>
      </w:r>
      <w:r>
        <w:rPr>
          <w:rFonts w:hint="eastAsia"/>
          <w:szCs w:val="21"/>
        </w:rPr>
        <w:t xml:space="preserve"> </w:t>
      </w:r>
      <w:r>
        <w:rPr>
          <w:szCs w:val="21"/>
        </w:rPr>
        <w:t xml:space="preserve">      </w:t>
      </w:r>
      <m:oMath>
        <m:f>
          <m:fPr>
            <m:ctrlPr>
              <w:rPr>
                <w:rFonts w:ascii="Cambria Math" w:hAnsi="Cambria Math"/>
                <w:i/>
                <w:iCs/>
                <w:szCs w:val="21"/>
              </w:rPr>
            </m:ctrlPr>
          </m:fPr>
          <m:num>
            <m:r>
              <w:rPr>
                <w:rFonts w:ascii="Cambria Math" w:hAnsi="Cambria Math"/>
                <w:szCs w:val="21"/>
              </w:rPr>
              <m:t>v</m:t>
            </m:r>
            <m:r>
              <w:rPr>
                <w:rFonts w:ascii="Cambria Math" w:hAnsi="Cambria Math" w:hint="eastAsia"/>
                <w:szCs w:val="21"/>
              </w:rPr>
              <m:t>λ</m:t>
            </m:r>
          </m:num>
          <m:den>
            <m:r>
              <m:rPr>
                <m:sty m:val="p"/>
              </m:rPr>
              <w:rPr>
                <w:rFonts w:ascii="Cambria Math" w:eastAsiaTheme="minorHAnsi" w:hAnsi="Cambria Math"/>
                <w:szCs w:val="21"/>
              </w:rPr>
              <m:t>σ</m:t>
            </m:r>
            <m:r>
              <m:rPr>
                <m:sty m:val="p"/>
              </m:rPr>
              <w:rPr>
                <w:rFonts w:ascii="Cambria Math" w:hAnsi="Cambria Math" w:hint="eastAsia"/>
                <w:szCs w:val="21"/>
                <w:vertAlign w:val="superscript"/>
              </w:rPr>
              <m:t>²</m:t>
            </m:r>
          </m:den>
        </m:f>
      </m:oMath>
      <w:r>
        <w:rPr>
          <w:rFonts w:hint="eastAsia"/>
          <w:iCs/>
          <w:szCs w:val="21"/>
        </w:rPr>
        <w:t xml:space="preserve"> ~</w:t>
      </w:r>
      <m:oMath>
        <m:sSubSup>
          <m:sSubSupPr>
            <m:ctrlPr>
              <w:rPr>
                <w:rFonts w:ascii="Cambria Math" w:eastAsia="Cambria Math" w:hAnsi="Cambria Math" w:cs="Cambria Math"/>
                <w:i/>
                <w:iCs/>
                <w:color w:val="231F20"/>
                <w:sz w:val="20"/>
                <w:szCs w:val="20"/>
              </w:rPr>
            </m:ctrlPr>
          </m:sSubSupPr>
          <m:e>
            <m:r>
              <w:rPr>
                <w:rFonts w:ascii="Cambria Math" w:eastAsia="MTMI" w:hAnsi="Cambria Math" w:cs="MTMI" w:hint="eastAsia"/>
                <w:color w:val="231F20"/>
                <w:sz w:val="20"/>
                <w:szCs w:val="20"/>
              </w:rPr>
              <m:t>χ</m:t>
            </m:r>
          </m:e>
          <m:sub>
            <m:r>
              <w:rPr>
                <w:rFonts w:ascii="Cambria Math" w:hAnsi="Cambria Math" w:cs="Cambria Math" w:hint="eastAsia"/>
                <w:color w:val="231F20"/>
                <w:sz w:val="20"/>
                <w:szCs w:val="20"/>
              </w:rPr>
              <m:t>v</m:t>
            </m:r>
          </m:sub>
          <m:sup>
            <m:r>
              <w:rPr>
                <w:rFonts w:ascii="Cambria Math" w:eastAsia="Cambria Math" w:hAnsi="Cambria Math" w:cs="Cambria Math"/>
                <w:color w:val="231F20"/>
                <w:sz w:val="20"/>
                <w:szCs w:val="20"/>
              </w:rPr>
              <m:t>2</m:t>
            </m:r>
          </m:sup>
        </m:sSubSup>
      </m:oMath>
    </w:p>
    <w:p w:rsidR="00A95F9D" w:rsidRPr="006E1EB2" w:rsidRDefault="00A95F9D" w:rsidP="00A95F9D">
      <w:pPr>
        <w:rPr>
          <w:szCs w:val="21"/>
        </w:rPr>
      </w:pPr>
      <w:r>
        <w:rPr>
          <w:rFonts w:hint="eastAsia"/>
          <w:szCs w:val="21"/>
        </w:rPr>
        <w:t>Here</w:t>
      </w:r>
      <w:r>
        <w:rPr>
          <w:szCs w:val="21"/>
        </w:rPr>
        <w:t xml:space="preserve">, </w:t>
      </w:r>
      <w:r w:rsidRPr="00A6739C">
        <w:rPr>
          <w:rFonts w:hint="eastAsia"/>
          <w:b/>
          <w:i/>
          <w:szCs w:val="21"/>
        </w:rPr>
        <w:t>φ</w:t>
      </w:r>
      <w:r w:rsidRPr="006E1EB2">
        <w:rPr>
          <w:rFonts w:hint="eastAsia"/>
          <w:szCs w:val="21"/>
          <w:vertAlign w:val="subscript"/>
        </w:rPr>
        <w:t>0</w:t>
      </w:r>
      <w:r>
        <w:rPr>
          <w:szCs w:val="21"/>
          <w:vertAlign w:val="subscript"/>
        </w:rPr>
        <w:t xml:space="preserve"> </w:t>
      </w:r>
      <w:r>
        <w:rPr>
          <w:szCs w:val="21"/>
        </w:rPr>
        <w:t xml:space="preserve">, </w:t>
      </w:r>
      <w:r w:rsidRPr="006E1EB2">
        <w:rPr>
          <w:rFonts w:hint="eastAsia"/>
          <w:b/>
          <w:i/>
          <w:szCs w:val="21"/>
        </w:rPr>
        <w:t>Σ</w:t>
      </w:r>
      <w:r w:rsidRPr="006E1EB2">
        <w:rPr>
          <w:szCs w:val="21"/>
          <w:vertAlign w:val="subscript"/>
        </w:rPr>
        <w:t>0</w:t>
      </w:r>
      <w:r>
        <w:rPr>
          <w:szCs w:val="21"/>
          <w:vertAlign w:val="subscript"/>
        </w:rPr>
        <w:t xml:space="preserve"> </w:t>
      </w:r>
      <w:r>
        <w:rPr>
          <w:szCs w:val="21"/>
        </w:rPr>
        <w:t xml:space="preserve">, </w:t>
      </w:r>
      <w:r>
        <w:rPr>
          <w:rFonts w:hint="eastAsia"/>
          <w:szCs w:val="21"/>
        </w:rPr>
        <w:t>μ</w:t>
      </w:r>
      <w:r w:rsidRPr="006E1EB2">
        <w:rPr>
          <w:rFonts w:hint="eastAsia"/>
          <w:szCs w:val="21"/>
          <w:vertAlign w:val="subscript"/>
        </w:rPr>
        <w:t>0</w:t>
      </w:r>
      <w:r>
        <w:rPr>
          <w:rFonts w:hint="eastAsia"/>
          <w:szCs w:val="21"/>
        </w:rPr>
        <w:t xml:space="preserve">, </w:t>
      </w:r>
      <w:r>
        <w:rPr>
          <w:rFonts w:eastAsiaTheme="minorHAnsi"/>
          <w:szCs w:val="21"/>
        </w:rPr>
        <w:t>σ</w:t>
      </w:r>
      <w:r w:rsidRPr="006E1EB2">
        <w:rPr>
          <w:szCs w:val="21"/>
          <w:vertAlign w:val="superscript"/>
        </w:rPr>
        <w:t>2</w:t>
      </w:r>
      <w:r w:rsidRPr="006E1EB2">
        <w:rPr>
          <w:rFonts w:hint="eastAsia"/>
          <w:szCs w:val="21"/>
          <w:vertAlign w:val="subscript"/>
        </w:rPr>
        <w:t>0</w:t>
      </w:r>
      <w:r>
        <w:rPr>
          <w:szCs w:val="21"/>
        </w:rPr>
        <w:t xml:space="preserve"> , v and </w:t>
      </w:r>
      <w:r>
        <w:rPr>
          <w:rFonts w:hint="eastAsia"/>
          <w:szCs w:val="21"/>
        </w:rPr>
        <w:t>λ</w:t>
      </w:r>
      <w:r>
        <w:rPr>
          <w:rFonts w:hint="eastAsia"/>
          <w:szCs w:val="21"/>
        </w:rPr>
        <w:t xml:space="preserve"> are </w:t>
      </w:r>
      <w:r>
        <w:rPr>
          <w:szCs w:val="21"/>
        </w:rPr>
        <w:t xml:space="preserve">all </w:t>
      </w:r>
      <w:r>
        <w:rPr>
          <w:rFonts w:hint="eastAsia"/>
          <w:szCs w:val="21"/>
        </w:rPr>
        <w:t>hyperparameters</w:t>
      </w:r>
      <w:r>
        <w:rPr>
          <w:sz w:val="15"/>
          <w:szCs w:val="15"/>
        </w:rPr>
        <w:t xml:space="preserve"> </w:t>
      </w:r>
      <w:r>
        <w:rPr>
          <w:szCs w:val="21"/>
        </w:rPr>
        <w:t xml:space="preserve">from our choice. </w:t>
      </w:r>
    </w:p>
    <w:p w:rsidR="00A95F9D" w:rsidRPr="00017EF9" w:rsidRDefault="00A95F9D" w:rsidP="00A95F9D">
      <w:pPr>
        <w:rPr>
          <w:szCs w:val="21"/>
        </w:rPr>
      </w:pPr>
    </w:p>
    <w:p w:rsidR="00A95F9D" w:rsidRPr="00BD1D8B" w:rsidRDefault="00A95F9D" w:rsidP="00A95F9D">
      <w:pPr>
        <w:rPr>
          <w:szCs w:val="21"/>
        </w:rPr>
      </w:pPr>
      <w:r>
        <w:rPr>
          <w:szCs w:val="21"/>
        </w:rPr>
        <w:t xml:space="preserve">With the three prior distributions defined above and the AR (p) model, we can derive three conditional posterior normal distributions of the parameters. For simplicity, I only try the AR(1) model  </w:t>
      </w:r>
      <w:proofErr w:type="spellStart"/>
      <w:r w:rsidRPr="00A6739C">
        <w:rPr>
          <w:szCs w:val="21"/>
        </w:rPr>
        <w:t>x</w:t>
      </w:r>
      <w:r w:rsidRPr="00A6739C">
        <w:rPr>
          <w:szCs w:val="21"/>
          <w:vertAlign w:val="subscript"/>
        </w:rPr>
        <w:t>t</w:t>
      </w:r>
      <w:proofErr w:type="spellEnd"/>
      <w:r w:rsidRPr="00A6739C">
        <w:rPr>
          <w:szCs w:val="21"/>
          <w:vertAlign w:val="subscript"/>
        </w:rPr>
        <w:t xml:space="preserve">  </w:t>
      </w:r>
      <w:r w:rsidRPr="00A6739C">
        <w:rPr>
          <w:szCs w:val="21"/>
        </w:rPr>
        <w:t xml:space="preserve">= </w:t>
      </w:r>
      <w:r w:rsidRPr="00A6739C">
        <w:rPr>
          <w:rFonts w:hint="eastAsia"/>
          <w:szCs w:val="21"/>
        </w:rPr>
        <w:t>φ</w:t>
      </w:r>
      <w:r w:rsidRPr="00A6739C">
        <w:rPr>
          <w:rFonts w:hint="eastAsia"/>
          <w:szCs w:val="21"/>
        </w:rPr>
        <w:t>x</w:t>
      </w:r>
      <w:r w:rsidRPr="00A6739C">
        <w:rPr>
          <w:rFonts w:hint="eastAsia"/>
          <w:szCs w:val="21"/>
          <w:vertAlign w:val="subscript"/>
        </w:rPr>
        <w:t>t</w:t>
      </w:r>
      <w:r w:rsidRPr="00A6739C">
        <w:rPr>
          <w:szCs w:val="21"/>
          <w:vertAlign w:val="subscript"/>
        </w:rPr>
        <w:t>-1</w:t>
      </w:r>
      <w:r w:rsidRPr="00A6739C">
        <w:rPr>
          <w:szCs w:val="21"/>
        </w:rPr>
        <w:t xml:space="preserve"> + </w:t>
      </w:r>
      <w:r w:rsidRPr="00A6739C">
        <w:rPr>
          <w:rFonts w:hint="eastAsia"/>
          <w:szCs w:val="21"/>
        </w:rPr>
        <w:t>a</w:t>
      </w:r>
      <w:r w:rsidRPr="00A6739C">
        <w:rPr>
          <w:rFonts w:hint="eastAsia"/>
          <w:szCs w:val="21"/>
          <w:vertAlign w:val="subscript"/>
        </w:rPr>
        <w:t>t</w:t>
      </w:r>
      <w:r>
        <w:rPr>
          <w:szCs w:val="21"/>
        </w:rPr>
        <w:t xml:space="preserve"> , </w:t>
      </w:r>
      <w:r>
        <w:rPr>
          <w:rFonts w:hint="eastAsia"/>
          <w:szCs w:val="21"/>
        </w:rPr>
        <w:t>with</w:t>
      </w:r>
      <w:r>
        <w:rPr>
          <w:szCs w:val="21"/>
        </w:rPr>
        <w:t xml:space="preserve"> prior of </w:t>
      </w:r>
      <w:r w:rsidRPr="00542197">
        <w:rPr>
          <w:rFonts w:hint="eastAsia"/>
          <w:szCs w:val="21"/>
        </w:rPr>
        <w:t>φ</w:t>
      </w:r>
      <w:r>
        <w:rPr>
          <w:rFonts w:hint="eastAsia"/>
          <w:b/>
          <w:i/>
          <w:szCs w:val="21"/>
        </w:rPr>
        <w:t xml:space="preserve"> ~ </w:t>
      </w:r>
      <w:r w:rsidRPr="006E1EB2">
        <w:rPr>
          <w:szCs w:val="21"/>
        </w:rPr>
        <w:t>N(</w:t>
      </w:r>
      <w:r w:rsidRPr="00542197">
        <w:rPr>
          <w:rFonts w:hint="eastAsia"/>
          <w:szCs w:val="21"/>
        </w:rPr>
        <w:t>φ</w:t>
      </w:r>
      <w:r w:rsidRPr="006E1EB2">
        <w:rPr>
          <w:rFonts w:hint="eastAsia"/>
          <w:szCs w:val="21"/>
          <w:vertAlign w:val="subscript"/>
        </w:rPr>
        <w:t>0</w:t>
      </w:r>
      <w:r>
        <w:rPr>
          <w:szCs w:val="21"/>
          <w:vertAlign w:val="subscript"/>
        </w:rPr>
        <w:t xml:space="preserve"> </w:t>
      </w:r>
      <w:r>
        <w:rPr>
          <w:szCs w:val="21"/>
        </w:rPr>
        <w:t xml:space="preserve">, </w:t>
      </w:r>
      <w:r w:rsidRPr="00542197">
        <w:rPr>
          <w:rFonts w:hint="eastAsia"/>
          <w:szCs w:val="21"/>
        </w:rPr>
        <w:t>Σ</w:t>
      </w:r>
      <w:r w:rsidRPr="006E1EB2">
        <w:rPr>
          <w:szCs w:val="21"/>
          <w:vertAlign w:val="subscript"/>
        </w:rPr>
        <w:t>0</w:t>
      </w:r>
      <w:r>
        <w:rPr>
          <w:szCs w:val="21"/>
          <w:vertAlign w:val="subscript"/>
        </w:rPr>
        <w:t xml:space="preserve"> </w:t>
      </w:r>
      <w:r>
        <w:rPr>
          <w:rFonts w:hint="eastAsia"/>
          <w:szCs w:val="21"/>
        </w:rPr>
        <w:t>)</w:t>
      </w:r>
      <w:r>
        <w:rPr>
          <w:szCs w:val="21"/>
        </w:rPr>
        <w:t xml:space="preserve"> as univariate normal. The posterior distributions are described below:</w:t>
      </w:r>
    </w:p>
    <w:p w:rsidR="00A95F9D" w:rsidRDefault="00A95F9D" w:rsidP="00A95F9D">
      <w:pPr>
        <w:rPr>
          <w:szCs w:val="21"/>
        </w:rPr>
      </w:pPr>
    </w:p>
    <w:p w:rsidR="00A95F9D" w:rsidRDefault="00A95F9D" w:rsidP="00A95F9D">
      <w:pPr>
        <w:pStyle w:val="a5"/>
        <w:numPr>
          <w:ilvl w:val="0"/>
          <w:numId w:val="11"/>
        </w:numPr>
        <w:ind w:firstLineChars="0"/>
        <w:rPr>
          <w:szCs w:val="21"/>
        </w:rPr>
      </w:pPr>
      <w:r>
        <w:rPr>
          <w:szCs w:val="21"/>
        </w:rPr>
        <w:t>f(</w:t>
      </w:r>
      <w:r w:rsidRPr="00FE0294">
        <w:rPr>
          <w:rFonts w:hint="eastAsia"/>
          <w:szCs w:val="21"/>
        </w:rPr>
        <w:t>φ</w:t>
      </w:r>
      <w:r>
        <w:rPr>
          <w:rFonts w:hint="eastAsia"/>
          <w:szCs w:val="21"/>
        </w:rPr>
        <w:t xml:space="preserve"> |</w:t>
      </w:r>
      <w:r w:rsidRPr="00C42E15">
        <w:rPr>
          <w:rFonts w:hint="eastAsia"/>
          <w:b/>
          <w:szCs w:val="21"/>
        </w:rPr>
        <w:t>X</w:t>
      </w:r>
      <w:r>
        <w:rPr>
          <w:szCs w:val="21"/>
        </w:rPr>
        <w:t xml:space="preserve">, </w:t>
      </w:r>
      <w:proofErr w:type="spellStart"/>
      <w:r>
        <w:rPr>
          <w:szCs w:val="21"/>
        </w:rPr>
        <w:t>x</w:t>
      </w:r>
      <w:r>
        <w:rPr>
          <w:rFonts w:hint="eastAsia"/>
          <w:szCs w:val="21"/>
          <w:vertAlign w:val="subscript"/>
        </w:rPr>
        <w:t>h</w:t>
      </w:r>
      <w:proofErr w:type="spellEnd"/>
      <w:r>
        <w:rPr>
          <w:sz w:val="15"/>
          <w:szCs w:val="15"/>
        </w:rPr>
        <w:t xml:space="preserve"> </w:t>
      </w:r>
      <w:r>
        <w:rPr>
          <w:szCs w:val="21"/>
        </w:rPr>
        <w:t>,</w:t>
      </w:r>
      <w:r w:rsidRPr="00FE0294">
        <w:rPr>
          <w:rFonts w:hint="eastAsia"/>
          <w:szCs w:val="21"/>
        </w:rPr>
        <w:t xml:space="preserve"> </w:t>
      </w:r>
      <w:r>
        <w:rPr>
          <w:rFonts w:hint="eastAsia"/>
          <w:szCs w:val="21"/>
        </w:rPr>
        <w:t>σ²)</w:t>
      </w:r>
      <w:r>
        <w:rPr>
          <w:szCs w:val="21"/>
        </w:rPr>
        <w:t xml:space="preserve"> - </w:t>
      </w:r>
      <w:r>
        <w:rPr>
          <w:rFonts w:hint="eastAsia"/>
          <w:szCs w:val="21"/>
        </w:rPr>
        <w:t xml:space="preserve">The </w:t>
      </w:r>
      <w:r>
        <w:rPr>
          <w:szCs w:val="21"/>
        </w:rPr>
        <w:t>posterior</w:t>
      </w:r>
      <w:r>
        <w:rPr>
          <w:rFonts w:hint="eastAsia"/>
          <w:szCs w:val="21"/>
        </w:rPr>
        <w:t xml:space="preserve"> </w:t>
      </w:r>
      <w:r>
        <w:rPr>
          <w:szCs w:val="21"/>
        </w:rPr>
        <w:t xml:space="preserve">distribution of </w:t>
      </w:r>
      <w:r w:rsidRPr="00A6739C">
        <w:rPr>
          <w:rFonts w:hint="eastAsia"/>
          <w:szCs w:val="21"/>
        </w:rPr>
        <w:t>φ</w:t>
      </w:r>
      <w:r>
        <w:rPr>
          <w:rFonts w:hint="eastAsia"/>
          <w:szCs w:val="21"/>
        </w:rPr>
        <w:t xml:space="preserve"> </w:t>
      </w:r>
      <w:r>
        <w:rPr>
          <w:szCs w:val="21"/>
        </w:rPr>
        <w:t xml:space="preserve">is normal with </w:t>
      </w:r>
      <m:oMath>
        <m:sSubSup>
          <m:sSubSupPr>
            <m:ctrlPr>
              <w:rPr>
                <w:rFonts w:ascii="Cambria Math" w:eastAsia="Cambria Math" w:hAnsi="Cambria Math"/>
                <w:i/>
                <w:szCs w:val="21"/>
              </w:rPr>
            </m:ctrlPr>
          </m:sSubSupPr>
          <m:e>
            <m:r>
              <m:rPr>
                <m:sty m:val="p"/>
              </m:rPr>
              <w:rPr>
                <w:rFonts w:ascii="Cambria Math" w:eastAsiaTheme="minorHAnsi" w:hAnsi="Cambria Math"/>
                <w:szCs w:val="21"/>
              </w:rPr>
              <m:t>σ</m:t>
            </m:r>
          </m:e>
          <m:sub>
            <m:r>
              <w:rPr>
                <w:rFonts w:ascii="Cambria Math" w:eastAsia="Cambria Math" w:hAnsi="Cambria Math"/>
                <w:szCs w:val="21"/>
              </w:rPr>
              <m:t>*</m:t>
            </m:r>
          </m:sub>
          <m:sup>
            <m:r>
              <w:rPr>
                <w:rFonts w:ascii="Cambria Math" w:eastAsia="Cambria Math" w:hAnsi="Cambria Math"/>
                <w:szCs w:val="21"/>
              </w:rPr>
              <m:t>2</m:t>
            </m:r>
          </m:sup>
        </m:sSubSup>
        <m:r>
          <w:rPr>
            <w:rFonts w:ascii="Cambria Math" w:eastAsia="Cambria Math" w:hAnsi="Cambria Math"/>
            <w:szCs w:val="21"/>
          </w:rPr>
          <m:t>=</m:t>
        </m:r>
        <m:sSup>
          <m:sSupPr>
            <m:ctrlPr>
              <w:rPr>
                <w:rFonts w:ascii="Cambria Math" w:eastAsia="Cambria Math" w:hAnsi="Cambria Math"/>
                <w:i/>
                <w:szCs w:val="21"/>
              </w:rPr>
            </m:ctrlPr>
          </m:sSupPr>
          <m:e>
            <m:r>
              <w:rPr>
                <w:rFonts w:ascii="Cambria Math" w:eastAsia="Cambria Math" w:hAnsi="Cambria Math"/>
                <w:szCs w:val="21"/>
              </w:rPr>
              <m:t>(</m:t>
            </m:r>
            <m:f>
              <m:fPr>
                <m:ctrlPr>
                  <w:rPr>
                    <w:rFonts w:ascii="Cambria Math" w:eastAsia="Cambria Math" w:hAnsi="Cambria Math"/>
                    <w:i/>
                    <w:szCs w:val="21"/>
                  </w:rPr>
                </m:ctrlPr>
              </m:fPr>
              <m:num>
                <m:nary>
                  <m:naryPr>
                    <m:chr m:val="∑"/>
                    <m:grow m:val="1"/>
                    <m:ctrlPr>
                      <w:rPr>
                        <w:rFonts w:ascii="Cambria Math" w:eastAsia="Cambria Math" w:hAnsi="Cambria Math"/>
                        <w:szCs w:val="21"/>
                      </w:rPr>
                    </m:ctrlPr>
                  </m:naryPr>
                  <m:sub>
                    <m:r>
                      <w:rPr>
                        <w:rFonts w:ascii="Cambria Math" w:hAnsi="Cambria Math" w:hint="eastAsia"/>
                        <w:szCs w:val="21"/>
                      </w:rPr>
                      <m:t>t</m:t>
                    </m:r>
                    <m:r>
                      <w:rPr>
                        <w:rFonts w:ascii="Cambria Math" w:hAnsi="Cambria Math"/>
                        <w:szCs w:val="21"/>
                      </w:rPr>
                      <m:t>=2</m:t>
                    </m:r>
                  </m:sub>
                  <m:sup>
                    <m:r>
                      <w:rPr>
                        <w:rFonts w:ascii="Cambria Math" w:hAnsi="Cambria Math"/>
                        <w:szCs w:val="21"/>
                      </w:rPr>
                      <m:t>n</m:t>
                    </m:r>
                  </m:sup>
                  <m:e>
                    <m:sSubSup>
                      <m:sSubSupPr>
                        <m:ctrlPr>
                          <w:rPr>
                            <w:rFonts w:ascii="Cambria Math" w:eastAsia="Cambria Math" w:hAnsi="Cambria Math"/>
                            <w:i/>
                            <w:szCs w:val="21"/>
                          </w:rPr>
                        </m:ctrlPr>
                      </m:sSubSupPr>
                      <m:e>
                        <m:r>
                          <w:rPr>
                            <w:rFonts w:ascii="Cambria Math" w:eastAsia="Cambria Math" w:hAnsi="Cambria Math"/>
                            <w:szCs w:val="21"/>
                          </w:rPr>
                          <m:t>x</m:t>
                        </m:r>
                      </m:e>
                      <m:sub>
                        <m:r>
                          <w:rPr>
                            <w:rFonts w:ascii="Cambria Math" w:eastAsia="Cambria Math" w:hAnsi="Cambria Math"/>
                            <w:szCs w:val="21"/>
                          </w:rPr>
                          <m:t>t-1</m:t>
                        </m:r>
                      </m:sub>
                      <m:sup>
                        <m:r>
                          <w:rPr>
                            <w:rFonts w:ascii="Cambria Math" w:eastAsia="Cambria Math" w:hAnsi="Cambria Math"/>
                            <w:szCs w:val="21"/>
                          </w:rPr>
                          <m:t>2</m:t>
                        </m:r>
                      </m:sup>
                    </m:sSubSup>
                  </m:e>
                </m:nary>
              </m:num>
              <m:den>
                <m:sSup>
                  <m:sSupPr>
                    <m:ctrlPr>
                      <w:rPr>
                        <w:rFonts w:ascii="Cambria Math" w:hAnsi="Cambria Math"/>
                        <w:szCs w:val="21"/>
                        <w:vertAlign w:val="superscript"/>
                      </w:rPr>
                    </m:ctrlPr>
                  </m:sSupPr>
                  <m:e>
                    <m:r>
                      <m:rPr>
                        <m:sty m:val="p"/>
                      </m:rPr>
                      <w:rPr>
                        <w:rFonts w:ascii="Cambria Math" w:eastAsiaTheme="minorHAnsi" w:hAnsi="Cambria Math"/>
                        <w:szCs w:val="21"/>
                      </w:rPr>
                      <m:t>σ</m:t>
                    </m:r>
                    <m:ctrlPr>
                      <w:rPr>
                        <w:rFonts w:ascii="Cambria Math" w:eastAsiaTheme="minorHAnsi" w:hAnsi="Cambria Math"/>
                        <w:szCs w:val="21"/>
                      </w:rPr>
                    </m:ctrlPr>
                  </m:e>
                  <m:sup>
                    <m:r>
                      <m:rPr>
                        <m:sty m:val="p"/>
                      </m:rPr>
                      <w:rPr>
                        <w:rFonts w:ascii="Cambria Math" w:hAnsi="Cambria Math"/>
                        <w:szCs w:val="21"/>
                        <w:vertAlign w:val="superscript"/>
                      </w:rPr>
                      <m:t>2</m:t>
                    </m:r>
                  </m:sup>
                </m:sSup>
              </m:den>
            </m:f>
            <m:r>
              <w:rPr>
                <w:rFonts w:ascii="Cambria Math" w:eastAsia="Cambria Math" w:hAnsi="Cambria Math"/>
                <w:szCs w:val="21"/>
              </w:rPr>
              <m:t xml:space="preserve">+ </m:t>
            </m:r>
            <m:sSubSup>
              <m:sSubSupPr>
                <m:ctrlPr>
                  <w:rPr>
                    <w:rFonts w:ascii="Cambria Math" w:eastAsia="Cambria Math" w:hAnsi="Cambria Math"/>
                    <w:i/>
                    <w:szCs w:val="21"/>
                  </w:rPr>
                </m:ctrlPr>
              </m:sSubSupPr>
              <m:e>
                <m:r>
                  <m:rPr>
                    <m:sty m:val="p"/>
                  </m:rPr>
                  <w:rPr>
                    <w:rFonts w:ascii="Cambria Math" w:eastAsiaTheme="minorHAnsi" w:hAnsi="Cambria Math" w:hint="eastAsia"/>
                    <w:szCs w:val="21"/>
                  </w:rPr>
                  <m:t>Σ</m:t>
                </m:r>
              </m:e>
              <m:sub>
                <m:r>
                  <w:rPr>
                    <w:rFonts w:ascii="Cambria Math" w:eastAsia="Cambria Math" w:hAnsi="Cambria Math"/>
                    <w:szCs w:val="21"/>
                  </w:rPr>
                  <m:t>0</m:t>
                </m:r>
              </m:sub>
              <m:sup>
                <m:r>
                  <w:rPr>
                    <w:rFonts w:ascii="Cambria Math" w:eastAsia="Cambria Math" w:hAnsi="Cambria Math"/>
                    <w:szCs w:val="21"/>
                  </w:rPr>
                  <m:t>-2</m:t>
                </m:r>
              </m:sup>
            </m:sSubSup>
            <m:r>
              <w:rPr>
                <w:rFonts w:ascii="Cambria Math" w:eastAsia="Cambria Math" w:hAnsi="Cambria Math"/>
                <w:szCs w:val="21"/>
              </w:rPr>
              <m:t>)</m:t>
            </m:r>
          </m:e>
          <m:sup>
            <m:r>
              <w:rPr>
                <w:rFonts w:ascii="Cambria Math" w:eastAsia="Cambria Math" w:hAnsi="Cambria Math"/>
                <w:szCs w:val="21"/>
              </w:rPr>
              <m:t>-1</m:t>
            </m:r>
          </m:sup>
        </m:sSup>
      </m:oMath>
      <w:r>
        <w:rPr>
          <w:szCs w:val="21"/>
        </w:rPr>
        <w:t xml:space="preserve">, </w:t>
      </w:r>
      <m:oMath>
        <m:sSub>
          <m:sSubPr>
            <m:ctrlPr>
              <w:rPr>
                <w:rFonts w:ascii="Cambria Math" w:eastAsia="Cambria Math" w:hAnsi="Cambria Math" w:cs="Cambria Math"/>
                <w:i/>
                <w:szCs w:val="21"/>
              </w:rPr>
            </m:ctrlPr>
          </m:sSubPr>
          <m:e>
            <m:r>
              <w:rPr>
                <w:rFonts w:ascii="Cambria Math" w:hAnsi="Cambria Math" w:cs="Cambria Math"/>
                <w:szCs w:val="21"/>
              </w:rPr>
              <m:t>μ</m:t>
            </m:r>
          </m:e>
          <m:sub>
            <m:r>
              <w:rPr>
                <w:rFonts w:ascii="Cambria Math" w:eastAsia="MS Gothic" w:hAnsi="Cambria Math" w:cs="MS Gothic"/>
                <w:szCs w:val="21"/>
              </w:rPr>
              <m:t>*</m:t>
            </m:r>
          </m:sub>
        </m:sSub>
        <m:r>
          <w:rPr>
            <w:rFonts w:ascii="Cambria Math" w:eastAsia="Cambria Math" w:hAnsi="Cambria Math"/>
            <w:szCs w:val="21"/>
          </w:rPr>
          <m:t>=</m:t>
        </m:r>
        <m:sSubSup>
          <m:sSubSupPr>
            <m:ctrlPr>
              <w:rPr>
                <w:rFonts w:ascii="Cambria Math" w:eastAsia="Cambria Math" w:hAnsi="Cambria Math"/>
                <w:i/>
                <w:szCs w:val="21"/>
              </w:rPr>
            </m:ctrlPr>
          </m:sSubSupPr>
          <m:e>
            <m:r>
              <m:rPr>
                <m:sty m:val="p"/>
              </m:rPr>
              <w:rPr>
                <w:rFonts w:ascii="Cambria Math" w:eastAsiaTheme="minorHAnsi" w:hAnsi="Cambria Math"/>
                <w:szCs w:val="21"/>
              </w:rPr>
              <m:t>σ</m:t>
            </m:r>
          </m:e>
          <m:sub>
            <m:r>
              <w:rPr>
                <w:rFonts w:ascii="Cambria Math" w:eastAsia="Cambria Math" w:hAnsi="Cambria Math"/>
                <w:szCs w:val="21"/>
              </w:rPr>
              <m:t>*</m:t>
            </m:r>
          </m:sub>
          <m:sup>
            <m:r>
              <w:rPr>
                <w:rFonts w:ascii="Cambria Math" w:eastAsia="Cambria Math" w:hAnsi="Cambria Math"/>
                <w:szCs w:val="21"/>
              </w:rPr>
              <m:t>2</m:t>
            </m:r>
          </m:sup>
        </m:sSubSup>
        <m:r>
          <w:rPr>
            <w:rFonts w:ascii="Cambria Math" w:eastAsia="Cambria Math" w:hAnsi="Cambria Math"/>
            <w:szCs w:val="21"/>
          </w:rPr>
          <m:t>[</m:t>
        </m:r>
        <m:f>
          <m:fPr>
            <m:ctrlPr>
              <w:rPr>
                <w:rFonts w:ascii="Cambria Math" w:eastAsia="Cambria Math" w:hAnsi="Cambria Math"/>
                <w:i/>
                <w:szCs w:val="21"/>
              </w:rPr>
            </m:ctrlPr>
          </m:fPr>
          <m:num>
            <m:nary>
              <m:naryPr>
                <m:chr m:val="∑"/>
                <m:grow m:val="1"/>
                <m:ctrlPr>
                  <w:rPr>
                    <w:rFonts w:ascii="Cambria Math" w:eastAsia="Cambria Math" w:hAnsi="Cambria Math"/>
                    <w:szCs w:val="21"/>
                  </w:rPr>
                </m:ctrlPr>
              </m:naryPr>
              <m:sub>
                <m:r>
                  <w:rPr>
                    <w:rFonts w:ascii="Cambria Math" w:hAnsi="Cambria Math"/>
                    <w:szCs w:val="21"/>
                  </w:rPr>
                  <m:t>t=2</m:t>
                </m:r>
              </m:sub>
              <m:sup>
                <m:r>
                  <w:rPr>
                    <w:rFonts w:ascii="Cambria Math" w:hAnsi="Cambria Math"/>
                    <w:szCs w:val="21"/>
                  </w:rPr>
                  <m:t>n</m:t>
                </m:r>
              </m:sup>
              <m:e>
                <m:sSubSup>
                  <m:sSubSupPr>
                    <m:ctrlPr>
                      <w:rPr>
                        <w:rFonts w:ascii="Cambria Math" w:eastAsia="Cambria Math" w:hAnsi="Cambria Math"/>
                        <w:i/>
                        <w:szCs w:val="21"/>
                      </w:rPr>
                    </m:ctrlPr>
                  </m:sSubSupPr>
                  <m:e>
                    <m:r>
                      <w:rPr>
                        <w:rFonts w:ascii="Cambria Math" w:eastAsia="Cambria Math" w:hAnsi="Cambria Math"/>
                        <w:szCs w:val="21"/>
                      </w:rPr>
                      <m:t>x</m:t>
                    </m:r>
                  </m:e>
                  <m:sub>
                    <m:r>
                      <w:rPr>
                        <w:rFonts w:ascii="Cambria Math" w:eastAsia="Cambria Math" w:hAnsi="Cambria Math"/>
                        <w:szCs w:val="21"/>
                      </w:rPr>
                      <m:t>t-1</m:t>
                    </m:r>
                  </m:sub>
                  <m:sup>
                    <m:r>
                      <w:rPr>
                        <w:rFonts w:ascii="Cambria Math" w:eastAsia="Cambria Math" w:hAnsi="Cambria Math"/>
                        <w:szCs w:val="21"/>
                      </w:rPr>
                      <m:t>2</m:t>
                    </m:r>
                  </m:sup>
                </m:sSubSup>
              </m:e>
            </m:nary>
          </m:num>
          <m:den>
            <m:sSup>
              <m:sSupPr>
                <m:ctrlPr>
                  <w:rPr>
                    <w:rFonts w:ascii="Cambria Math" w:hAnsi="Cambria Math"/>
                    <w:szCs w:val="21"/>
                    <w:vertAlign w:val="superscript"/>
                  </w:rPr>
                </m:ctrlPr>
              </m:sSupPr>
              <m:e>
                <m:r>
                  <m:rPr>
                    <m:sty m:val="p"/>
                  </m:rPr>
                  <w:rPr>
                    <w:rFonts w:ascii="Cambria Math" w:eastAsiaTheme="minorHAnsi" w:hAnsi="Cambria Math"/>
                    <w:szCs w:val="21"/>
                  </w:rPr>
                  <m:t>σ</m:t>
                </m:r>
                <m:ctrlPr>
                  <w:rPr>
                    <w:rFonts w:ascii="Cambria Math" w:eastAsiaTheme="minorHAnsi" w:hAnsi="Cambria Math"/>
                    <w:szCs w:val="21"/>
                  </w:rPr>
                </m:ctrlPr>
              </m:e>
              <m:sup>
                <m:r>
                  <m:rPr>
                    <m:sty m:val="p"/>
                  </m:rPr>
                  <w:rPr>
                    <w:rFonts w:ascii="Cambria Math" w:hAnsi="Cambria Math"/>
                    <w:szCs w:val="21"/>
                    <w:vertAlign w:val="superscript"/>
                  </w:rPr>
                  <m:t>2</m:t>
                </m:r>
              </m:sup>
            </m:sSup>
          </m:den>
        </m:f>
        <m:sSup>
          <m:sSupPr>
            <m:ctrlPr>
              <w:rPr>
                <w:rFonts w:ascii="Cambria Math" w:eastAsia="Cambria Math" w:hAnsi="Cambria Math"/>
                <w:i/>
                <w:szCs w:val="21"/>
              </w:rPr>
            </m:ctrlPr>
          </m:sSupPr>
          <m:e>
            <m:d>
              <m:dPr>
                <m:begChr m:val="（"/>
                <m:endChr m:val="）"/>
                <m:ctrlPr>
                  <w:rPr>
                    <w:rFonts w:ascii="Cambria Math" w:hAnsi="Cambria Math"/>
                    <w:i/>
                    <w:szCs w:val="21"/>
                  </w:rPr>
                </m:ctrlPr>
              </m:dPr>
              <m:e>
                <m:nary>
                  <m:naryPr>
                    <m:chr m:val="∑"/>
                    <m:grow m:val="1"/>
                    <m:ctrlPr>
                      <w:rPr>
                        <w:rFonts w:ascii="Cambria Math" w:eastAsia="Cambria Math" w:hAnsi="Cambria Math"/>
                        <w:szCs w:val="21"/>
                      </w:rPr>
                    </m:ctrlPr>
                  </m:naryPr>
                  <m:sub>
                    <m:r>
                      <w:rPr>
                        <w:rFonts w:ascii="Cambria Math" w:hAnsi="Cambria Math"/>
                        <w:szCs w:val="21"/>
                      </w:rPr>
                      <m:t>t=2</m:t>
                    </m:r>
                  </m:sub>
                  <m:sup>
                    <m:r>
                      <w:rPr>
                        <w:rFonts w:ascii="Cambria Math" w:hAnsi="Cambria Math"/>
                        <w:szCs w:val="21"/>
                      </w:rPr>
                      <m:t>n</m:t>
                    </m:r>
                  </m:sup>
                  <m:e>
                    <m:sSubSup>
                      <m:sSubSupPr>
                        <m:ctrlPr>
                          <w:rPr>
                            <w:rFonts w:ascii="Cambria Math" w:eastAsia="Cambria Math" w:hAnsi="Cambria Math"/>
                            <w:i/>
                            <w:szCs w:val="21"/>
                          </w:rPr>
                        </m:ctrlPr>
                      </m:sSubSupPr>
                      <m:e>
                        <m:r>
                          <w:rPr>
                            <w:rFonts w:ascii="Cambria Math" w:eastAsia="Cambria Math" w:hAnsi="Cambria Math"/>
                            <w:szCs w:val="21"/>
                          </w:rPr>
                          <m:t>x</m:t>
                        </m:r>
                      </m:e>
                      <m:sub>
                        <m:r>
                          <w:rPr>
                            <w:rFonts w:ascii="Cambria Math" w:eastAsia="Cambria Math" w:hAnsi="Cambria Math"/>
                            <w:szCs w:val="21"/>
                          </w:rPr>
                          <m:t>t-1</m:t>
                        </m:r>
                      </m:sub>
                      <m:sup>
                        <m:r>
                          <w:rPr>
                            <w:rFonts w:ascii="Cambria Math" w:eastAsia="Cambria Math" w:hAnsi="Cambria Math"/>
                            <w:szCs w:val="21"/>
                          </w:rPr>
                          <m:t>2</m:t>
                        </m:r>
                      </m:sup>
                    </m:sSubSup>
                  </m:e>
                </m:nary>
              </m:e>
            </m:d>
          </m:e>
          <m:sup>
            <m:r>
              <w:rPr>
                <w:rFonts w:ascii="Cambria Math" w:eastAsia="微软雅黑" w:hAnsi="Cambria Math" w:cs="微软雅黑"/>
                <w:szCs w:val="21"/>
              </w:rPr>
              <m:t>-</m:t>
            </m:r>
            <m:r>
              <w:rPr>
                <w:rFonts w:ascii="Cambria Math" w:eastAsia="Cambria Math" w:hAnsi="Cambria Math"/>
                <w:szCs w:val="21"/>
              </w:rPr>
              <m:t>1</m:t>
            </m:r>
          </m:sup>
        </m:sSup>
        <m:r>
          <m:rPr>
            <m:sty m:val="p"/>
          </m:rPr>
          <w:rPr>
            <w:rFonts w:ascii="Cambria Math" w:hAnsi="Cambria Math"/>
            <w:szCs w:val="21"/>
          </w:rPr>
          <m:t>（</m:t>
        </m:r>
        <m:nary>
          <m:naryPr>
            <m:chr m:val="∑"/>
            <m:grow m:val="1"/>
            <m:ctrlPr>
              <w:rPr>
                <w:rFonts w:ascii="Cambria Math" w:eastAsia="Cambria Math" w:hAnsi="Cambria Math"/>
                <w:szCs w:val="21"/>
              </w:rPr>
            </m:ctrlPr>
          </m:naryPr>
          <m:sub>
            <m:r>
              <w:rPr>
                <w:rFonts w:ascii="Cambria Math" w:hAnsi="Cambria Math"/>
                <w:szCs w:val="21"/>
              </w:rPr>
              <m:t>t=2</m:t>
            </m:r>
          </m:sub>
          <m:sup>
            <m:r>
              <w:rPr>
                <w:rFonts w:ascii="Cambria Math" w:hAnsi="Cambria Math"/>
                <w:szCs w:val="21"/>
              </w:rPr>
              <m:t>n</m:t>
            </m:r>
          </m:sup>
          <m:e>
            <m:sSub>
              <m:sSubPr>
                <m:ctrlPr>
                  <w:rPr>
                    <w:rFonts w:ascii="Cambria Math" w:eastAsia="Cambria Math" w:hAnsi="Cambria Math"/>
                    <w:i/>
                    <w:szCs w:val="21"/>
                  </w:rPr>
                </m:ctrlPr>
              </m:sSubPr>
              <m:e>
                <m:r>
                  <w:rPr>
                    <w:rFonts w:ascii="Cambria Math" w:hAnsi="Cambria Math"/>
                    <w:szCs w:val="21"/>
                  </w:rPr>
                  <m:t>x</m:t>
                </m:r>
              </m:e>
              <m:sub>
                <m:r>
                  <w:rPr>
                    <w:rFonts w:ascii="Cambria Math" w:eastAsia="Cambria Math" w:hAnsi="Cambria Math"/>
                    <w:szCs w:val="21"/>
                  </w:rPr>
                  <m:t>t-1</m:t>
                </m:r>
              </m:sub>
            </m:sSub>
            <m:sSub>
              <m:sSubPr>
                <m:ctrlPr>
                  <w:rPr>
                    <w:rFonts w:ascii="Cambria Math" w:eastAsia="Cambria Math" w:hAnsi="Cambria Math"/>
                    <w:i/>
                    <w:szCs w:val="21"/>
                  </w:rPr>
                </m:ctrlPr>
              </m:sSubPr>
              <m:e>
                <m:r>
                  <w:rPr>
                    <w:rFonts w:ascii="Cambria Math" w:eastAsia="Cambria Math" w:hAnsi="Cambria Math"/>
                    <w:szCs w:val="21"/>
                  </w:rPr>
                  <m:t>x</m:t>
                </m:r>
              </m:e>
              <m:sub>
                <m:r>
                  <w:rPr>
                    <w:rFonts w:ascii="Cambria Math" w:eastAsia="Cambria Math" w:hAnsi="Cambria Math"/>
                    <w:szCs w:val="21"/>
                  </w:rPr>
                  <m:t>t</m:t>
                </m:r>
              </m:sub>
            </m:sSub>
          </m:e>
        </m:nary>
        <m:r>
          <m:rPr>
            <m:sty m:val="p"/>
          </m:rPr>
          <w:rPr>
            <w:rFonts w:ascii="Cambria Math" w:hAnsi="Cambria Math"/>
            <w:szCs w:val="21"/>
          </w:rPr>
          <m:t>）</m:t>
        </m:r>
        <m:r>
          <w:rPr>
            <w:rFonts w:ascii="Cambria Math" w:eastAsia="Cambria Math" w:hAnsi="Cambria Math"/>
            <w:szCs w:val="21"/>
          </w:rPr>
          <m:t xml:space="preserve">+ </m:t>
        </m:r>
        <m:sSubSup>
          <m:sSubSupPr>
            <m:ctrlPr>
              <w:rPr>
                <w:rFonts w:ascii="Cambria Math" w:eastAsia="Cambria Math" w:hAnsi="Cambria Math"/>
                <w:i/>
                <w:szCs w:val="21"/>
              </w:rPr>
            </m:ctrlPr>
          </m:sSubSupPr>
          <m:e>
            <m:r>
              <w:rPr>
                <w:rFonts w:ascii="Cambria Math" w:hAnsi="Cambria Math" w:hint="eastAsia"/>
                <w:szCs w:val="21"/>
              </w:rPr>
              <m:t>Σ</m:t>
            </m:r>
          </m:e>
          <m:sub>
            <m:r>
              <w:rPr>
                <w:rFonts w:ascii="Cambria Math" w:eastAsia="Cambria Math" w:hAnsi="Cambria Math"/>
                <w:szCs w:val="21"/>
              </w:rPr>
              <m:t>0</m:t>
            </m:r>
          </m:sub>
          <m:sup>
            <m:r>
              <w:rPr>
                <w:rFonts w:ascii="Cambria Math" w:eastAsia="Cambria Math" w:hAnsi="Cambria Math"/>
                <w:szCs w:val="21"/>
              </w:rPr>
              <m:t>-2</m:t>
            </m:r>
          </m:sup>
        </m:sSubSup>
        <m:sSub>
          <m:sSubPr>
            <m:ctrlPr>
              <w:rPr>
                <w:rFonts w:ascii="Cambria Math" w:eastAsia="Cambria Math" w:hAnsi="Cambria Math"/>
                <w:i/>
                <w:szCs w:val="21"/>
              </w:rPr>
            </m:ctrlPr>
          </m:sSubPr>
          <m:e>
            <m:r>
              <w:rPr>
                <w:rFonts w:ascii="Cambria Math" w:hAnsi="Cambria Math"/>
                <w:szCs w:val="21"/>
              </w:rPr>
              <m:t>φ</m:t>
            </m:r>
          </m:e>
          <m:sub>
            <m:r>
              <w:rPr>
                <w:rFonts w:ascii="Cambria Math" w:eastAsia="Cambria Math" w:hAnsi="Cambria Math"/>
                <w:szCs w:val="21"/>
              </w:rPr>
              <m:t>0</m:t>
            </m:r>
          </m:sub>
        </m:sSub>
        <m:r>
          <w:rPr>
            <w:rFonts w:ascii="Cambria Math" w:eastAsia="Cambria Math" w:hAnsi="Cambria Math"/>
            <w:szCs w:val="21"/>
          </w:rPr>
          <m:t>]</m:t>
        </m:r>
      </m:oMath>
    </w:p>
    <w:p w:rsidR="00A95F9D" w:rsidRPr="00D5612C" w:rsidRDefault="00A95F9D" w:rsidP="00A95F9D">
      <w:pPr>
        <w:rPr>
          <w:szCs w:val="21"/>
        </w:rPr>
      </w:pPr>
    </w:p>
    <w:p w:rsidR="00A95F9D" w:rsidRDefault="00A95F9D" w:rsidP="00A95F9D">
      <w:pPr>
        <w:pStyle w:val="a5"/>
        <w:numPr>
          <w:ilvl w:val="0"/>
          <w:numId w:val="11"/>
        </w:numPr>
        <w:ind w:firstLineChars="0"/>
        <w:rPr>
          <w:szCs w:val="21"/>
        </w:rPr>
      </w:pPr>
      <w:r>
        <w:rPr>
          <w:szCs w:val="21"/>
        </w:rPr>
        <w:t>f(</w:t>
      </w:r>
      <w:r>
        <w:rPr>
          <w:rFonts w:hint="eastAsia"/>
          <w:szCs w:val="21"/>
        </w:rPr>
        <w:t>σ² |</w:t>
      </w:r>
      <w:r w:rsidRPr="00C42E15">
        <w:rPr>
          <w:rFonts w:hint="eastAsia"/>
          <w:b/>
          <w:szCs w:val="21"/>
        </w:rPr>
        <w:t>X</w:t>
      </w:r>
      <w:r>
        <w:rPr>
          <w:szCs w:val="21"/>
        </w:rPr>
        <w:t xml:space="preserve">, </w:t>
      </w:r>
      <w:proofErr w:type="spellStart"/>
      <w:r>
        <w:rPr>
          <w:szCs w:val="21"/>
        </w:rPr>
        <w:t>x</w:t>
      </w:r>
      <w:r>
        <w:rPr>
          <w:rFonts w:hint="eastAsia"/>
          <w:szCs w:val="21"/>
          <w:vertAlign w:val="subscript"/>
        </w:rPr>
        <w:t>h</w:t>
      </w:r>
      <w:proofErr w:type="spellEnd"/>
      <w:r>
        <w:rPr>
          <w:sz w:val="15"/>
          <w:szCs w:val="15"/>
        </w:rPr>
        <w:t xml:space="preserve"> </w:t>
      </w:r>
      <w:r>
        <w:rPr>
          <w:szCs w:val="21"/>
        </w:rPr>
        <w:t>,</w:t>
      </w:r>
      <w:r w:rsidRPr="00FE0294">
        <w:rPr>
          <w:rFonts w:hint="eastAsia"/>
          <w:szCs w:val="21"/>
        </w:rPr>
        <w:t>φ</w:t>
      </w:r>
      <w:r>
        <w:rPr>
          <w:rFonts w:hint="eastAsia"/>
          <w:szCs w:val="21"/>
        </w:rPr>
        <w:t>)</w:t>
      </w:r>
      <w:r>
        <w:rPr>
          <w:szCs w:val="21"/>
        </w:rPr>
        <w:t xml:space="preserve"> - </w:t>
      </w:r>
      <w:r>
        <w:rPr>
          <w:rFonts w:hint="eastAsia"/>
          <w:szCs w:val="21"/>
        </w:rPr>
        <w:t xml:space="preserve">The posterior </w:t>
      </w:r>
      <w:r>
        <w:rPr>
          <w:szCs w:val="21"/>
        </w:rPr>
        <w:t xml:space="preserve">distribution of </w:t>
      </w:r>
      <m:oMath>
        <m:r>
          <m:rPr>
            <m:sty m:val="p"/>
          </m:rPr>
          <w:rPr>
            <w:rFonts w:ascii="Cambria Math" w:eastAsiaTheme="minorHAnsi" w:hAnsi="Cambria Math"/>
            <w:szCs w:val="21"/>
          </w:rPr>
          <m:t>σ</m:t>
        </m:r>
        <m:r>
          <m:rPr>
            <m:sty m:val="p"/>
          </m:rPr>
          <w:rPr>
            <w:rFonts w:ascii="Cambria Math" w:hAnsi="Cambria Math" w:hint="eastAsia"/>
            <w:szCs w:val="21"/>
            <w:vertAlign w:val="superscript"/>
          </w:rPr>
          <m:t>²</m:t>
        </m:r>
      </m:oMath>
      <w:r>
        <w:rPr>
          <w:rFonts w:hint="eastAsia"/>
          <w:szCs w:val="21"/>
          <w:vertAlign w:val="superscript"/>
        </w:rPr>
        <w:t xml:space="preserve"> </w:t>
      </w:r>
      <w:r>
        <w:rPr>
          <w:szCs w:val="21"/>
          <w:vertAlign w:val="superscript"/>
        </w:rPr>
        <w:t xml:space="preserve"> </w:t>
      </w:r>
      <w:r>
        <w:rPr>
          <w:szCs w:val="21"/>
        </w:rPr>
        <w:t>is an inverted chi-squared distribution:</w:t>
      </w:r>
    </w:p>
    <w:p w:rsidR="00A95F9D" w:rsidRPr="00D5612C" w:rsidRDefault="00A95F9D" w:rsidP="00A95F9D">
      <w:pPr>
        <w:pStyle w:val="a5"/>
        <w:jc w:val="center"/>
        <w:rPr>
          <w:szCs w:val="21"/>
        </w:rPr>
      </w:pPr>
      <m:oMath>
        <m:f>
          <m:fPr>
            <m:ctrlPr>
              <w:rPr>
                <w:rFonts w:ascii="Cambria Math" w:hAnsi="Cambria Math"/>
                <w:i/>
                <w:iCs/>
                <w:szCs w:val="21"/>
              </w:rPr>
            </m:ctrlPr>
          </m:fPr>
          <m:num>
            <m:r>
              <w:rPr>
                <w:rFonts w:ascii="Cambria Math" w:hAnsi="Cambria Math"/>
                <w:szCs w:val="21"/>
              </w:rPr>
              <m:t>v</m:t>
            </m:r>
            <m:r>
              <w:rPr>
                <w:rFonts w:ascii="Cambria Math" w:hAnsi="Cambria Math" w:hint="eastAsia"/>
                <w:szCs w:val="21"/>
              </w:rPr>
              <m:t>λ</m:t>
            </m:r>
            <m:r>
              <w:rPr>
                <w:rFonts w:ascii="Cambria Math" w:hAnsi="Cambria Math"/>
                <w:szCs w:val="21"/>
              </w:rPr>
              <m:t xml:space="preserve">+ </m:t>
            </m:r>
            <m:nary>
              <m:naryPr>
                <m:chr m:val="∑"/>
                <m:grow m:val="1"/>
                <m:ctrlPr>
                  <w:rPr>
                    <w:rFonts w:ascii="Cambria Math" w:eastAsia="Cambria Math" w:hAnsi="Cambria Math"/>
                    <w:szCs w:val="21"/>
                  </w:rPr>
                </m:ctrlPr>
              </m:naryPr>
              <m:sub>
                <m:r>
                  <w:rPr>
                    <w:rFonts w:ascii="Cambria Math" w:hAnsi="Cambria Math" w:hint="eastAsia"/>
                    <w:szCs w:val="21"/>
                  </w:rPr>
                  <m:t>t</m:t>
                </m:r>
                <m:r>
                  <w:rPr>
                    <w:rFonts w:ascii="Cambria Math" w:hAnsi="Cambria Math"/>
                    <w:szCs w:val="21"/>
                  </w:rPr>
                  <m:t>=2</m:t>
                </m:r>
              </m:sub>
              <m:sup>
                <m:r>
                  <w:rPr>
                    <w:rFonts w:ascii="Cambria Math" w:hAnsi="Cambria Math"/>
                    <w:szCs w:val="21"/>
                  </w:rPr>
                  <m:t>n</m:t>
                </m:r>
              </m:sup>
              <m:e>
                <m:sSup>
                  <m:sSupPr>
                    <m:ctrlPr>
                      <w:rPr>
                        <w:rFonts w:ascii="Cambria Math" w:eastAsia="Cambria Math" w:hAnsi="Cambria Math"/>
                        <w:i/>
                        <w:szCs w:val="21"/>
                      </w:rPr>
                    </m:ctrlPr>
                  </m:sSupPr>
                  <m:e>
                    <m:sSub>
                      <m:sSubPr>
                        <m:ctrlPr>
                          <w:rPr>
                            <w:rFonts w:ascii="Cambria Math" w:eastAsia="Cambria Math" w:hAnsi="Cambria Math"/>
                            <w:i/>
                            <w:szCs w:val="21"/>
                          </w:rPr>
                        </m:ctrlPr>
                      </m:sSubPr>
                      <m:e>
                        <m:r>
                          <m:rPr>
                            <m:sty m:val="p"/>
                          </m:rPr>
                          <w:rPr>
                            <w:rFonts w:ascii="Cambria Math" w:hAnsi="Cambria Math" w:hint="eastAsia"/>
                            <w:szCs w:val="21"/>
                          </w:rPr>
                          <m:t>（</m:t>
                        </m:r>
                        <m:r>
                          <w:rPr>
                            <w:rFonts w:ascii="Cambria Math" w:eastAsia="Cambria Math" w:hAnsi="Cambria Math"/>
                            <w:szCs w:val="21"/>
                          </w:rPr>
                          <m:t>x</m:t>
                        </m:r>
                      </m:e>
                      <m:sub>
                        <m:r>
                          <w:rPr>
                            <w:rFonts w:ascii="Cambria Math" w:eastAsia="Cambria Math" w:hAnsi="Cambria Math"/>
                            <w:szCs w:val="21"/>
                          </w:rPr>
                          <m:t>t</m:t>
                        </m:r>
                      </m:sub>
                    </m:sSub>
                    <m:r>
                      <w:rPr>
                        <w:rFonts w:ascii="Cambria Math" w:eastAsia="Cambria Math" w:hAnsi="Cambria Math"/>
                        <w:szCs w:val="21"/>
                      </w:rPr>
                      <m:t>-</m:t>
                    </m:r>
                    <m:sSub>
                      <m:sSubPr>
                        <m:ctrlPr>
                          <w:rPr>
                            <w:rFonts w:ascii="Cambria Math" w:eastAsia="Cambria Math" w:hAnsi="Cambria Math"/>
                            <w:i/>
                            <w:szCs w:val="21"/>
                          </w:rPr>
                        </m:ctrlPr>
                      </m:sSubPr>
                      <m:e>
                        <m:r>
                          <w:rPr>
                            <w:rFonts w:ascii="Cambria Math" w:hAnsi="Cambria Math" w:hint="eastAsia"/>
                            <w:szCs w:val="21"/>
                          </w:rPr>
                          <m:t>φ</m:t>
                        </m:r>
                        <m:r>
                          <w:rPr>
                            <w:rFonts w:ascii="Cambria Math" w:eastAsia="Cambria Math" w:hAnsi="Cambria Math"/>
                            <w:szCs w:val="21"/>
                          </w:rPr>
                          <m:t>x</m:t>
                        </m:r>
                      </m:e>
                      <m:sub>
                        <m:r>
                          <w:rPr>
                            <w:rFonts w:ascii="Cambria Math" w:eastAsia="Cambria Math" w:hAnsi="Cambria Math"/>
                            <w:szCs w:val="21"/>
                          </w:rPr>
                          <m:t>t-1</m:t>
                        </m:r>
                      </m:sub>
                    </m:sSub>
                    <m:r>
                      <m:rPr>
                        <m:sty m:val="p"/>
                      </m:rPr>
                      <w:rPr>
                        <w:rFonts w:ascii="Cambria Math" w:hAnsi="Cambria Math" w:hint="eastAsia"/>
                        <w:szCs w:val="21"/>
                      </w:rPr>
                      <m:t>）</m:t>
                    </m:r>
                  </m:e>
                  <m:sup>
                    <m:r>
                      <w:rPr>
                        <w:rFonts w:ascii="Cambria Math" w:eastAsia="Cambria Math" w:hAnsi="Cambria Math"/>
                        <w:szCs w:val="21"/>
                      </w:rPr>
                      <m:t>2</m:t>
                    </m:r>
                  </m:sup>
                </m:sSup>
              </m:e>
            </m:nary>
          </m:num>
          <m:den>
            <m:r>
              <m:rPr>
                <m:sty m:val="p"/>
              </m:rPr>
              <w:rPr>
                <w:rFonts w:ascii="Cambria Math" w:eastAsiaTheme="minorHAnsi" w:hAnsi="Cambria Math"/>
                <w:szCs w:val="21"/>
              </w:rPr>
              <m:t>σ</m:t>
            </m:r>
            <m:r>
              <m:rPr>
                <m:sty m:val="p"/>
              </m:rPr>
              <w:rPr>
                <w:rFonts w:ascii="Cambria Math" w:hAnsi="Cambria Math" w:hint="eastAsia"/>
                <w:szCs w:val="21"/>
                <w:vertAlign w:val="superscript"/>
              </w:rPr>
              <m:t>²</m:t>
            </m:r>
          </m:den>
        </m:f>
      </m:oMath>
      <w:r>
        <w:rPr>
          <w:rFonts w:hint="eastAsia"/>
          <w:iCs/>
          <w:szCs w:val="21"/>
        </w:rPr>
        <w:t xml:space="preserve"> ~</w:t>
      </w:r>
      <w:r>
        <w:rPr>
          <w:iCs/>
          <w:szCs w:val="21"/>
        </w:rPr>
        <w:t xml:space="preserve"> </w:t>
      </w:r>
      <m:oMath>
        <m:sSubSup>
          <m:sSubSupPr>
            <m:ctrlPr>
              <w:rPr>
                <w:rFonts w:ascii="Cambria Math" w:eastAsia="Cambria Math" w:hAnsi="Cambria Math" w:cs="Cambria Math"/>
                <w:i/>
                <w:iCs/>
                <w:color w:val="231F20"/>
                <w:kern w:val="0"/>
                <w:sz w:val="20"/>
                <w:szCs w:val="20"/>
              </w:rPr>
            </m:ctrlPr>
          </m:sSubSupPr>
          <m:e>
            <m:r>
              <w:rPr>
                <w:rFonts w:ascii="Cambria Math" w:eastAsia="MTMI" w:hAnsi="Cambria Math" w:cs="MTMI" w:hint="eastAsia"/>
                <w:color w:val="231F20"/>
                <w:kern w:val="0"/>
                <w:sz w:val="20"/>
                <w:szCs w:val="20"/>
              </w:rPr>
              <m:t>χ</m:t>
            </m:r>
          </m:e>
          <m:sub>
            <m:r>
              <w:rPr>
                <w:rFonts w:ascii="Cambria Math" w:hAnsi="Cambria Math" w:cs="Cambria Math" w:hint="eastAsia"/>
                <w:color w:val="231F20"/>
                <w:kern w:val="0"/>
                <w:sz w:val="20"/>
                <w:szCs w:val="20"/>
              </w:rPr>
              <m:t>v+(n</m:t>
            </m:r>
            <m:r>
              <w:rPr>
                <w:rFonts w:ascii="微软雅黑" w:eastAsia="微软雅黑" w:hAnsi="微软雅黑" w:cs="微软雅黑" w:hint="eastAsia"/>
                <w:color w:val="231F20"/>
                <w:kern w:val="0"/>
                <w:sz w:val="20"/>
                <w:szCs w:val="20"/>
              </w:rPr>
              <m:t>-</m:t>
            </m:r>
            <m:r>
              <w:rPr>
                <w:rFonts w:ascii="Cambria Math" w:hAnsi="Cambria Math" w:cs="Cambria Math" w:hint="eastAsia"/>
                <w:color w:val="231F20"/>
                <w:kern w:val="0"/>
                <w:sz w:val="20"/>
                <w:szCs w:val="20"/>
              </w:rPr>
              <m:t>1)</m:t>
            </m:r>
          </m:sub>
          <m:sup>
            <m:r>
              <w:rPr>
                <w:rFonts w:ascii="Cambria Math" w:eastAsia="Cambria Math" w:hAnsi="Cambria Math" w:cs="Cambria Math"/>
                <w:color w:val="231F20"/>
                <w:kern w:val="0"/>
                <w:sz w:val="20"/>
                <w:szCs w:val="20"/>
              </w:rPr>
              <m:t>2</m:t>
            </m:r>
          </m:sup>
        </m:sSubSup>
      </m:oMath>
    </w:p>
    <w:p w:rsidR="00A95F9D" w:rsidRPr="002D759A" w:rsidRDefault="00A95F9D" w:rsidP="00A95F9D">
      <w:pPr>
        <w:rPr>
          <w:szCs w:val="21"/>
        </w:rPr>
      </w:pPr>
    </w:p>
    <w:p w:rsidR="00A95F9D" w:rsidRDefault="00A95F9D" w:rsidP="00A95F9D">
      <w:pPr>
        <w:pStyle w:val="a5"/>
        <w:numPr>
          <w:ilvl w:val="0"/>
          <w:numId w:val="11"/>
        </w:numPr>
        <w:ind w:firstLineChars="0"/>
        <w:rPr>
          <w:szCs w:val="21"/>
        </w:rPr>
      </w:pPr>
      <w:r>
        <w:rPr>
          <w:szCs w:val="21"/>
        </w:rPr>
        <w:t>f(</w:t>
      </w:r>
      <w:proofErr w:type="spellStart"/>
      <w:r>
        <w:rPr>
          <w:szCs w:val="21"/>
        </w:rPr>
        <w:t>x</w:t>
      </w:r>
      <w:r>
        <w:rPr>
          <w:rFonts w:hint="eastAsia"/>
          <w:szCs w:val="21"/>
          <w:vertAlign w:val="subscript"/>
        </w:rPr>
        <w:t>h</w:t>
      </w:r>
      <w:proofErr w:type="spellEnd"/>
      <w:r>
        <w:rPr>
          <w:rFonts w:hint="eastAsia"/>
          <w:szCs w:val="21"/>
        </w:rPr>
        <w:t xml:space="preserve"> |</w:t>
      </w:r>
      <w:r w:rsidRPr="00C42E15">
        <w:rPr>
          <w:rFonts w:hint="eastAsia"/>
          <w:b/>
          <w:szCs w:val="21"/>
        </w:rPr>
        <w:t>X</w:t>
      </w:r>
      <w:r>
        <w:rPr>
          <w:szCs w:val="21"/>
        </w:rPr>
        <w:t xml:space="preserve">, </w:t>
      </w:r>
      <w:r>
        <w:rPr>
          <w:rFonts w:hint="eastAsia"/>
          <w:szCs w:val="21"/>
        </w:rPr>
        <w:t>σ²</w:t>
      </w:r>
      <w:r>
        <w:rPr>
          <w:szCs w:val="21"/>
        </w:rPr>
        <w:t xml:space="preserve">, </w:t>
      </w:r>
      <w:r w:rsidRPr="00FE0294">
        <w:rPr>
          <w:rFonts w:hint="eastAsia"/>
          <w:szCs w:val="21"/>
        </w:rPr>
        <w:t>φ</w:t>
      </w:r>
      <w:r>
        <w:rPr>
          <w:rFonts w:hint="eastAsia"/>
          <w:szCs w:val="21"/>
        </w:rPr>
        <w:t>)</w:t>
      </w:r>
      <w:r>
        <w:rPr>
          <w:szCs w:val="21"/>
        </w:rPr>
        <w:t xml:space="preserve"> - </w:t>
      </w:r>
      <w:r>
        <w:rPr>
          <w:rFonts w:hint="eastAsia"/>
          <w:szCs w:val="21"/>
        </w:rPr>
        <w:t xml:space="preserve">The posterior distribution of </w:t>
      </w:r>
      <w:proofErr w:type="spellStart"/>
      <w:r>
        <w:rPr>
          <w:szCs w:val="21"/>
        </w:rPr>
        <w:t>x</w:t>
      </w:r>
      <w:r>
        <w:rPr>
          <w:rFonts w:hint="eastAsia"/>
          <w:szCs w:val="21"/>
          <w:vertAlign w:val="subscript"/>
        </w:rPr>
        <w:t>h</w:t>
      </w:r>
      <w:proofErr w:type="spellEnd"/>
      <w:r>
        <w:rPr>
          <w:szCs w:val="21"/>
          <w:vertAlign w:val="subscript"/>
        </w:rPr>
        <w:t xml:space="preserve"> </w:t>
      </w:r>
      <w:r>
        <w:rPr>
          <w:szCs w:val="21"/>
        </w:rPr>
        <w:t xml:space="preserve">is normal with </w:t>
      </w:r>
      <m:oMath>
        <m:sSub>
          <m:sSubPr>
            <m:ctrlPr>
              <w:rPr>
                <w:rFonts w:ascii="Cambria Math" w:eastAsia="Cambria Math" w:hAnsi="Cambria Math" w:cs="Cambria Math"/>
                <w:i/>
                <w:szCs w:val="21"/>
              </w:rPr>
            </m:ctrlPr>
          </m:sSubPr>
          <m:e>
            <m:r>
              <w:rPr>
                <w:rFonts w:ascii="Cambria Math" w:hAnsi="Cambria Math" w:cs="Cambria Math"/>
                <w:szCs w:val="21"/>
              </w:rPr>
              <m:t>μ</m:t>
            </m:r>
          </m:e>
          <m:sub>
            <m:r>
              <w:rPr>
                <w:rFonts w:ascii="Cambria Math" w:eastAsia="MS Gothic" w:hAnsi="Cambria Math" w:cs="MS Gothic"/>
                <w:szCs w:val="21"/>
              </w:rPr>
              <m:t>*</m:t>
            </m:r>
          </m:sub>
        </m:sSub>
        <m:r>
          <w:rPr>
            <w:rFonts w:ascii="Cambria Math" w:eastAsia="Cambria Math" w:hAnsi="Cambria Math"/>
            <w:szCs w:val="21"/>
          </w:rPr>
          <m:t>=</m:t>
        </m:r>
        <m:f>
          <m:fPr>
            <m:ctrlPr>
              <w:rPr>
                <w:rFonts w:ascii="Cambria Math" w:eastAsia="Cambria Math" w:hAnsi="Cambria Math"/>
                <w:i/>
                <w:szCs w:val="21"/>
              </w:rPr>
            </m:ctrlPr>
          </m:fPr>
          <m:num>
            <m:sSup>
              <m:sSupPr>
                <m:ctrlPr>
                  <w:rPr>
                    <w:rFonts w:ascii="Cambria Math" w:hAnsi="Cambria Math"/>
                    <w:szCs w:val="21"/>
                    <w:vertAlign w:val="superscript"/>
                  </w:rPr>
                </m:ctrlPr>
              </m:sSupPr>
              <m:e>
                <m:r>
                  <m:rPr>
                    <m:sty m:val="p"/>
                  </m:rPr>
                  <w:rPr>
                    <w:rFonts w:ascii="Cambria Math" w:eastAsiaTheme="minorHAnsi" w:hAnsi="Cambria Math"/>
                    <w:szCs w:val="21"/>
                  </w:rPr>
                  <m:t>σ</m:t>
                </m:r>
                <m:ctrlPr>
                  <w:rPr>
                    <w:rFonts w:ascii="Cambria Math" w:eastAsiaTheme="minorHAnsi" w:hAnsi="Cambria Math"/>
                    <w:szCs w:val="21"/>
                  </w:rPr>
                </m:ctrlPr>
              </m:e>
              <m:sup>
                <m:r>
                  <m:rPr>
                    <m:sty m:val="p"/>
                  </m:rPr>
                  <w:rPr>
                    <w:rFonts w:ascii="Cambria Math" w:hAnsi="Cambria Math"/>
                    <w:szCs w:val="21"/>
                    <w:vertAlign w:val="superscript"/>
                  </w:rPr>
                  <m:t>2</m:t>
                </m:r>
              </m:sup>
            </m:sSup>
            <m:sSub>
              <m:sSubPr>
                <m:ctrlPr>
                  <w:rPr>
                    <w:rFonts w:ascii="Cambria Math" w:hAnsi="Cambria Math"/>
                    <w:szCs w:val="21"/>
                  </w:rPr>
                </m:ctrlPr>
              </m:sSubPr>
              <m:e>
                <m:r>
                  <w:rPr>
                    <w:rFonts w:ascii="Cambria Math" w:hAnsi="Cambria Math" w:hint="eastAsia"/>
                    <w:szCs w:val="21"/>
                  </w:rPr>
                  <m:t>μ</m:t>
                </m:r>
              </m:e>
              <m:sub>
                <m:r>
                  <w:rPr>
                    <w:rFonts w:ascii="Cambria Math" w:hAnsi="Cambria Math"/>
                    <w:szCs w:val="21"/>
                  </w:rPr>
                  <m:t>0</m:t>
                </m:r>
              </m:sub>
            </m:sSub>
            <m:r>
              <w:rPr>
                <w:rFonts w:ascii="Cambria Math" w:hAnsi="Cambria Math"/>
                <w:szCs w:val="21"/>
              </w:rPr>
              <m:t xml:space="preserve"> </m:t>
            </m:r>
            <m:r>
              <w:rPr>
                <w:rFonts w:ascii="Cambria Math" w:hAnsi="Cambria Math" w:hint="eastAsia"/>
                <w:szCs w:val="21"/>
              </w:rPr>
              <m:t>+</m:t>
            </m:r>
            <m:sSubSup>
              <m:sSubSupPr>
                <m:ctrlPr>
                  <w:rPr>
                    <w:rFonts w:ascii="Cambria Math" w:hAnsi="Cambria Math"/>
                    <w:i/>
                    <w:szCs w:val="21"/>
                  </w:rPr>
                </m:ctrlPr>
              </m:sSubSupPr>
              <m:e>
                <m:r>
                  <m:rPr>
                    <m:sty m:val="p"/>
                  </m:rPr>
                  <w:rPr>
                    <w:rFonts w:ascii="Cambria Math" w:eastAsiaTheme="minorHAnsi" w:hAnsi="Cambria Math"/>
                    <w:szCs w:val="21"/>
                  </w:rPr>
                  <m:t>σ</m:t>
                </m:r>
              </m:e>
              <m:sub>
                <m:r>
                  <w:rPr>
                    <w:rFonts w:ascii="Cambria Math" w:hAnsi="Cambria Math"/>
                    <w:szCs w:val="21"/>
                  </w:rPr>
                  <m:t>0</m:t>
                </m:r>
              </m:sub>
              <m:sup>
                <m:r>
                  <w:rPr>
                    <w:rFonts w:ascii="Cambria Math" w:hAnsi="Cambria Math"/>
                    <w:szCs w:val="21"/>
                  </w:rPr>
                  <m:t>2</m:t>
                </m:r>
              </m:sup>
            </m:sSubSup>
            <m:r>
              <m:rPr>
                <m:sty m:val="p"/>
              </m:rPr>
              <w:rPr>
                <w:rFonts w:ascii="Cambria Math" w:hAnsi="Cambria Math" w:hint="eastAsia"/>
                <w:szCs w:val="21"/>
              </w:rPr>
              <m:t>（</m:t>
            </m:r>
            <m:r>
              <m:rPr>
                <m:sty m:val="p"/>
              </m:rPr>
              <w:rPr>
                <w:rFonts w:ascii="Cambria Math" w:eastAsia="Cambria Math" w:hAnsi="Cambria Math"/>
                <w:szCs w:val="21"/>
              </w:rPr>
              <m:t xml:space="preserve">1+ </m:t>
            </m:r>
            <m:sSup>
              <m:sSupPr>
                <m:ctrlPr>
                  <w:rPr>
                    <w:rFonts w:ascii="Cambria Math" w:eastAsia="Cambria Math" w:hAnsi="Cambria Math"/>
                    <w:szCs w:val="21"/>
                  </w:rPr>
                </m:ctrlPr>
              </m:sSupPr>
              <m:e>
                <m:r>
                  <w:rPr>
                    <w:rFonts w:ascii="Cambria Math" w:hAnsi="Cambria Math" w:hint="eastAsia"/>
                    <w:szCs w:val="21"/>
                  </w:rPr>
                  <m:t>φ</m:t>
                </m:r>
              </m:e>
              <m:sup>
                <m:r>
                  <w:rPr>
                    <w:rFonts w:ascii="Cambria Math" w:eastAsia="Cambria Math" w:hAnsi="Cambria Math"/>
                    <w:szCs w:val="21"/>
                  </w:rPr>
                  <m:t>2</m:t>
                </m:r>
              </m:sup>
            </m:sSup>
            <m:r>
              <m:rPr>
                <m:sty m:val="p"/>
              </m:rPr>
              <w:rPr>
                <w:rFonts w:ascii="Cambria Math" w:hAnsi="Cambria Math" w:hint="eastAsia"/>
                <w:szCs w:val="21"/>
              </w:rPr>
              <m:t>）</m:t>
            </m:r>
            <m:acc>
              <m:accPr>
                <m:ctrlPr>
                  <w:rPr>
                    <w:rFonts w:ascii="Cambria Math" w:eastAsia="Cambria Math" w:hAnsi="Cambria Math"/>
                    <w:szCs w:val="21"/>
                  </w:rPr>
                </m:ctrlPr>
              </m:accPr>
              <m:e>
                <m:sSub>
                  <m:sSubPr>
                    <m:ctrlPr>
                      <w:rPr>
                        <w:rFonts w:ascii="Cambria Math" w:eastAsia="Cambria Math" w:hAnsi="Cambria Math"/>
                        <w:i/>
                        <w:szCs w:val="21"/>
                      </w:rPr>
                    </m:ctrlPr>
                  </m:sSubPr>
                  <m:e>
                    <m:r>
                      <w:rPr>
                        <w:rFonts w:ascii="Cambria Math" w:hAnsi="Cambria Math" w:hint="eastAsia"/>
                        <w:szCs w:val="21"/>
                      </w:rPr>
                      <m:t>x</m:t>
                    </m:r>
                  </m:e>
                  <m:sub>
                    <m:r>
                      <w:rPr>
                        <w:rFonts w:ascii="Cambria Math" w:eastAsia="Cambria Math" w:hAnsi="Cambria Math"/>
                        <w:szCs w:val="21"/>
                      </w:rPr>
                      <m:t>h</m:t>
                    </m:r>
                  </m:sub>
                </m:sSub>
              </m:e>
            </m:acc>
          </m:num>
          <m:den>
            <m:sSup>
              <m:sSupPr>
                <m:ctrlPr>
                  <w:rPr>
                    <w:rFonts w:ascii="Cambria Math" w:hAnsi="Cambria Math"/>
                    <w:szCs w:val="21"/>
                    <w:vertAlign w:val="superscript"/>
                  </w:rPr>
                </m:ctrlPr>
              </m:sSupPr>
              <m:e>
                <m:r>
                  <m:rPr>
                    <m:sty m:val="p"/>
                  </m:rPr>
                  <w:rPr>
                    <w:rFonts w:ascii="Cambria Math" w:eastAsiaTheme="minorHAnsi" w:hAnsi="Cambria Math"/>
                    <w:szCs w:val="21"/>
                  </w:rPr>
                  <m:t>σ</m:t>
                </m:r>
                <m:ctrlPr>
                  <w:rPr>
                    <w:rFonts w:ascii="Cambria Math" w:eastAsiaTheme="minorHAnsi" w:hAnsi="Cambria Math"/>
                    <w:szCs w:val="21"/>
                  </w:rPr>
                </m:ctrlPr>
              </m:e>
              <m:sup>
                <m:r>
                  <m:rPr>
                    <m:sty m:val="p"/>
                  </m:rPr>
                  <w:rPr>
                    <w:rFonts w:ascii="Cambria Math" w:hAnsi="Cambria Math"/>
                    <w:szCs w:val="21"/>
                    <w:vertAlign w:val="superscript"/>
                  </w:rPr>
                  <m:t>2</m:t>
                </m:r>
              </m:sup>
            </m:sSup>
            <m:r>
              <w:rPr>
                <w:rFonts w:ascii="Cambria Math" w:hAnsi="Cambria Math"/>
                <w:szCs w:val="21"/>
                <w:vertAlign w:val="superscript"/>
              </w:rPr>
              <m:t>+</m:t>
            </m:r>
            <m:sSubSup>
              <m:sSubSupPr>
                <m:ctrlPr>
                  <w:rPr>
                    <w:rFonts w:ascii="Cambria Math" w:hAnsi="Cambria Math"/>
                    <w:i/>
                    <w:szCs w:val="21"/>
                  </w:rPr>
                </m:ctrlPr>
              </m:sSubSupPr>
              <m:e>
                <m:r>
                  <m:rPr>
                    <m:sty m:val="p"/>
                  </m:rPr>
                  <w:rPr>
                    <w:rFonts w:ascii="Cambria Math" w:eastAsiaTheme="minorHAnsi" w:hAnsi="Cambria Math"/>
                    <w:szCs w:val="21"/>
                  </w:rPr>
                  <m:t>σ</m:t>
                </m:r>
              </m:e>
              <m:sub>
                <m:r>
                  <w:rPr>
                    <w:rFonts w:ascii="Cambria Math" w:hAnsi="Cambria Math"/>
                    <w:szCs w:val="21"/>
                  </w:rPr>
                  <m:t>0</m:t>
                </m:r>
              </m:sub>
              <m:sup>
                <m:r>
                  <w:rPr>
                    <w:rFonts w:ascii="Cambria Math" w:hAnsi="Cambria Math"/>
                    <w:szCs w:val="21"/>
                  </w:rPr>
                  <m:t>2</m:t>
                </m:r>
              </m:sup>
            </m:sSubSup>
            <m:r>
              <m:rPr>
                <m:sty m:val="p"/>
              </m:rPr>
              <w:rPr>
                <w:rFonts w:ascii="Cambria Math" w:hAnsi="Cambria Math" w:hint="eastAsia"/>
                <w:szCs w:val="21"/>
              </w:rPr>
              <m:t>（</m:t>
            </m:r>
            <m:r>
              <m:rPr>
                <m:sty m:val="p"/>
              </m:rPr>
              <w:rPr>
                <w:rFonts w:ascii="Cambria Math" w:eastAsia="Cambria Math" w:hAnsi="Cambria Math"/>
                <w:szCs w:val="21"/>
              </w:rPr>
              <m:t xml:space="preserve">1+ </m:t>
            </m:r>
            <m:sSup>
              <m:sSupPr>
                <m:ctrlPr>
                  <w:rPr>
                    <w:rFonts w:ascii="Cambria Math" w:eastAsia="Cambria Math" w:hAnsi="Cambria Math"/>
                    <w:szCs w:val="21"/>
                  </w:rPr>
                </m:ctrlPr>
              </m:sSupPr>
              <m:e>
                <m:r>
                  <w:rPr>
                    <w:rFonts w:ascii="Cambria Math" w:hAnsi="Cambria Math" w:hint="eastAsia"/>
                    <w:szCs w:val="21"/>
                  </w:rPr>
                  <m:t>φ</m:t>
                </m:r>
              </m:e>
              <m:sup>
                <m:r>
                  <w:rPr>
                    <w:rFonts w:ascii="Cambria Math" w:eastAsia="Cambria Math" w:hAnsi="Cambria Math"/>
                    <w:szCs w:val="21"/>
                  </w:rPr>
                  <m:t>2</m:t>
                </m:r>
              </m:sup>
            </m:sSup>
            <m:r>
              <m:rPr>
                <m:sty m:val="p"/>
              </m:rPr>
              <w:rPr>
                <w:rFonts w:ascii="Cambria Math" w:hAnsi="Cambria Math" w:hint="eastAsia"/>
                <w:szCs w:val="21"/>
              </w:rPr>
              <m:t>）</m:t>
            </m:r>
          </m:den>
        </m:f>
      </m:oMath>
      <w:r>
        <w:rPr>
          <w:rFonts w:hint="eastAsia"/>
          <w:szCs w:val="21"/>
        </w:rPr>
        <w:t xml:space="preserve"> , </w:t>
      </w:r>
      <m:oMath>
        <m:sSubSup>
          <m:sSubSupPr>
            <m:ctrlPr>
              <w:rPr>
                <w:rFonts w:ascii="Cambria Math" w:eastAsia="Cambria Math" w:hAnsi="Cambria Math" w:cs="Cambria Math"/>
                <w:i/>
                <w:szCs w:val="21"/>
              </w:rPr>
            </m:ctrlPr>
          </m:sSubSupPr>
          <m:e>
            <m:r>
              <w:rPr>
                <w:rFonts w:ascii="Cambria Math" w:hAnsi="Cambria Math" w:cs="Cambria Math" w:hint="eastAsia"/>
                <w:szCs w:val="21"/>
              </w:rPr>
              <m:t>σ</m:t>
            </m:r>
          </m:e>
          <m:sub>
            <m:r>
              <w:rPr>
                <w:rFonts w:ascii="MS Gothic" w:eastAsia="MS Gothic" w:hAnsi="MS Gothic" w:cs="MS Gothic" w:hint="eastAsia"/>
                <w:szCs w:val="21"/>
              </w:rPr>
              <m:t>*</m:t>
            </m:r>
          </m:sub>
          <m:sup>
            <m:r>
              <w:rPr>
                <w:rFonts w:ascii="Cambria Math" w:eastAsia="Cambria Math" w:hAnsi="Cambria Math" w:cs="Cambria Math"/>
                <w:szCs w:val="21"/>
              </w:rPr>
              <m:t>2</m:t>
            </m:r>
          </m:sup>
        </m:sSubSup>
        <m:r>
          <w:rPr>
            <w:rFonts w:ascii="Cambria Math" w:eastAsia="Cambria Math" w:hAnsi="Cambria Math"/>
            <w:szCs w:val="21"/>
          </w:rPr>
          <m:t>=</m:t>
        </m:r>
        <m:f>
          <m:fPr>
            <m:ctrlPr>
              <w:rPr>
                <w:rFonts w:ascii="Cambria Math" w:eastAsia="Cambria Math" w:hAnsi="Cambria Math"/>
                <w:i/>
                <w:szCs w:val="21"/>
              </w:rPr>
            </m:ctrlPr>
          </m:fPr>
          <m:num>
            <m:sSup>
              <m:sSupPr>
                <m:ctrlPr>
                  <w:rPr>
                    <w:rFonts w:ascii="Cambria Math" w:hAnsi="Cambria Math"/>
                    <w:szCs w:val="21"/>
                    <w:vertAlign w:val="superscript"/>
                  </w:rPr>
                </m:ctrlPr>
              </m:sSupPr>
              <m:e>
                <m:r>
                  <m:rPr>
                    <m:sty m:val="p"/>
                  </m:rPr>
                  <w:rPr>
                    <w:rFonts w:ascii="Cambria Math" w:eastAsiaTheme="minorHAnsi" w:hAnsi="Cambria Math"/>
                    <w:szCs w:val="21"/>
                  </w:rPr>
                  <m:t>σ</m:t>
                </m:r>
                <m:ctrlPr>
                  <w:rPr>
                    <w:rFonts w:ascii="Cambria Math" w:eastAsiaTheme="minorHAnsi" w:hAnsi="Cambria Math"/>
                    <w:szCs w:val="21"/>
                  </w:rPr>
                </m:ctrlPr>
              </m:e>
              <m:sup>
                <m:r>
                  <m:rPr>
                    <m:sty m:val="p"/>
                  </m:rPr>
                  <w:rPr>
                    <w:rFonts w:ascii="Cambria Math" w:hAnsi="Cambria Math"/>
                    <w:szCs w:val="21"/>
                    <w:vertAlign w:val="superscript"/>
                  </w:rPr>
                  <m:t>2</m:t>
                </m:r>
              </m:sup>
            </m:sSup>
            <m:sSubSup>
              <m:sSubSupPr>
                <m:ctrlPr>
                  <w:rPr>
                    <w:rFonts w:ascii="Cambria Math" w:hAnsi="Cambria Math"/>
                    <w:i/>
                    <w:szCs w:val="21"/>
                  </w:rPr>
                </m:ctrlPr>
              </m:sSubSupPr>
              <m:e>
                <m:r>
                  <m:rPr>
                    <m:sty m:val="p"/>
                  </m:rPr>
                  <w:rPr>
                    <w:rFonts w:ascii="Cambria Math" w:eastAsiaTheme="minorHAnsi" w:hAnsi="Cambria Math"/>
                    <w:szCs w:val="21"/>
                  </w:rPr>
                  <m:t>σ</m:t>
                </m:r>
              </m:e>
              <m:sub>
                <m:r>
                  <w:rPr>
                    <w:rFonts w:ascii="Cambria Math" w:hAnsi="Cambria Math"/>
                    <w:szCs w:val="21"/>
                  </w:rPr>
                  <m:t>0</m:t>
                </m:r>
              </m:sub>
              <m:sup>
                <m:r>
                  <w:rPr>
                    <w:rFonts w:ascii="Cambria Math" w:hAnsi="Cambria Math"/>
                    <w:szCs w:val="21"/>
                  </w:rPr>
                  <m:t>2</m:t>
                </m:r>
              </m:sup>
            </m:sSubSup>
          </m:num>
          <m:den>
            <m:sSup>
              <m:sSupPr>
                <m:ctrlPr>
                  <w:rPr>
                    <w:rFonts w:ascii="Cambria Math" w:hAnsi="Cambria Math"/>
                    <w:szCs w:val="21"/>
                    <w:vertAlign w:val="superscript"/>
                  </w:rPr>
                </m:ctrlPr>
              </m:sSupPr>
              <m:e>
                <m:r>
                  <m:rPr>
                    <m:sty m:val="p"/>
                  </m:rPr>
                  <w:rPr>
                    <w:rFonts w:ascii="Cambria Math" w:eastAsiaTheme="minorHAnsi" w:hAnsi="Cambria Math"/>
                    <w:szCs w:val="21"/>
                  </w:rPr>
                  <m:t>σ</m:t>
                </m:r>
                <m:ctrlPr>
                  <w:rPr>
                    <w:rFonts w:ascii="Cambria Math" w:eastAsiaTheme="minorHAnsi" w:hAnsi="Cambria Math"/>
                    <w:szCs w:val="21"/>
                  </w:rPr>
                </m:ctrlPr>
              </m:e>
              <m:sup>
                <m:r>
                  <m:rPr>
                    <m:sty m:val="p"/>
                  </m:rPr>
                  <w:rPr>
                    <w:rFonts w:ascii="Cambria Math" w:hAnsi="Cambria Math"/>
                    <w:szCs w:val="21"/>
                    <w:vertAlign w:val="superscript"/>
                  </w:rPr>
                  <m:t>2</m:t>
                </m:r>
              </m:sup>
            </m:sSup>
            <m:r>
              <w:rPr>
                <w:rFonts w:ascii="Cambria Math" w:hAnsi="Cambria Math"/>
                <w:szCs w:val="21"/>
                <w:vertAlign w:val="superscript"/>
              </w:rPr>
              <m:t>+</m:t>
            </m:r>
            <m:sSubSup>
              <m:sSubSupPr>
                <m:ctrlPr>
                  <w:rPr>
                    <w:rFonts w:ascii="Cambria Math" w:hAnsi="Cambria Math"/>
                    <w:i/>
                    <w:szCs w:val="21"/>
                  </w:rPr>
                </m:ctrlPr>
              </m:sSubSupPr>
              <m:e>
                <m:r>
                  <m:rPr>
                    <m:sty m:val="p"/>
                  </m:rPr>
                  <w:rPr>
                    <w:rFonts w:ascii="Cambria Math" w:eastAsiaTheme="minorHAnsi" w:hAnsi="Cambria Math"/>
                    <w:szCs w:val="21"/>
                  </w:rPr>
                  <m:t>σ</m:t>
                </m:r>
              </m:e>
              <m:sub>
                <m:r>
                  <w:rPr>
                    <w:rFonts w:ascii="Cambria Math" w:hAnsi="Cambria Math"/>
                    <w:szCs w:val="21"/>
                  </w:rPr>
                  <m:t>0</m:t>
                </m:r>
              </m:sub>
              <m:sup>
                <m:r>
                  <w:rPr>
                    <w:rFonts w:ascii="Cambria Math" w:hAnsi="Cambria Math"/>
                    <w:szCs w:val="21"/>
                  </w:rPr>
                  <m:t>2</m:t>
                </m:r>
              </m:sup>
            </m:sSubSup>
            <m:r>
              <m:rPr>
                <m:sty m:val="p"/>
              </m:rPr>
              <w:rPr>
                <w:rFonts w:ascii="Cambria Math" w:hAnsi="Cambria Math" w:hint="eastAsia"/>
                <w:szCs w:val="21"/>
              </w:rPr>
              <m:t>（</m:t>
            </m:r>
            <m:r>
              <m:rPr>
                <m:sty m:val="p"/>
              </m:rPr>
              <w:rPr>
                <w:rFonts w:ascii="Cambria Math" w:eastAsia="Cambria Math" w:hAnsi="Cambria Math"/>
                <w:szCs w:val="21"/>
              </w:rPr>
              <m:t xml:space="preserve">1+ </m:t>
            </m:r>
            <m:sSup>
              <m:sSupPr>
                <m:ctrlPr>
                  <w:rPr>
                    <w:rFonts w:ascii="Cambria Math" w:eastAsia="Cambria Math" w:hAnsi="Cambria Math"/>
                    <w:szCs w:val="21"/>
                  </w:rPr>
                </m:ctrlPr>
              </m:sSupPr>
              <m:e>
                <m:r>
                  <w:rPr>
                    <w:rFonts w:ascii="Cambria Math" w:hAnsi="Cambria Math" w:hint="eastAsia"/>
                    <w:szCs w:val="21"/>
                  </w:rPr>
                  <m:t>φ</m:t>
                </m:r>
              </m:e>
              <m:sup>
                <m:r>
                  <w:rPr>
                    <w:rFonts w:ascii="Cambria Math" w:eastAsia="Cambria Math" w:hAnsi="Cambria Math"/>
                    <w:szCs w:val="21"/>
                  </w:rPr>
                  <m:t>2</m:t>
                </m:r>
              </m:sup>
            </m:sSup>
            <m:r>
              <m:rPr>
                <m:sty m:val="p"/>
              </m:rPr>
              <w:rPr>
                <w:rFonts w:ascii="Cambria Math" w:hAnsi="Cambria Math" w:hint="eastAsia"/>
                <w:szCs w:val="21"/>
              </w:rPr>
              <m:t>）</m:t>
            </m:r>
          </m:den>
        </m:f>
      </m:oMath>
      <w:r>
        <w:rPr>
          <w:rFonts w:hint="eastAsia"/>
          <w:szCs w:val="21"/>
        </w:rPr>
        <w:t xml:space="preserve">  ，where</w:t>
      </w:r>
      <w:r>
        <w:rPr>
          <w:szCs w:val="21"/>
        </w:rPr>
        <w:t xml:space="preserve"> </w:t>
      </w:r>
      <m:oMath>
        <m:acc>
          <m:accPr>
            <m:ctrlPr>
              <w:rPr>
                <w:rFonts w:ascii="Cambria Math" w:eastAsia="Cambria Math" w:hAnsi="Cambria Math"/>
                <w:szCs w:val="21"/>
              </w:rPr>
            </m:ctrlPr>
          </m:accPr>
          <m:e>
            <m:sSub>
              <m:sSubPr>
                <m:ctrlPr>
                  <w:rPr>
                    <w:rFonts w:ascii="Cambria Math" w:eastAsia="Cambria Math" w:hAnsi="Cambria Math"/>
                    <w:i/>
                    <w:szCs w:val="21"/>
                  </w:rPr>
                </m:ctrlPr>
              </m:sSubPr>
              <m:e>
                <m:r>
                  <w:rPr>
                    <w:rFonts w:ascii="Cambria Math" w:hAnsi="Cambria Math" w:hint="eastAsia"/>
                    <w:szCs w:val="21"/>
                  </w:rPr>
                  <m:t>x</m:t>
                </m:r>
              </m:e>
              <m:sub>
                <m:r>
                  <w:rPr>
                    <w:rFonts w:ascii="Cambria Math" w:eastAsia="Cambria Math" w:hAnsi="Cambria Math"/>
                    <w:szCs w:val="21"/>
                  </w:rPr>
                  <m:t>h</m:t>
                </m:r>
              </m:sub>
            </m:sSub>
          </m:e>
        </m:acc>
        <m:r>
          <w:rPr>
            <w:rFonts w:ascii="Cambria Math" w:hAnsi="Cambria Math" w:hint="eastAsia"/>
            <w:szCs w:val="21"/>
          </w:rPr>
          <m:t>=</m:t>
        </m:r>
        <m:r>
          <w:rPr>
            <w:rFonts w:ascii="Cambria Math" w:eastAsia="Cambria Math" w:hAnsi="Cambria Math"/>
            <w:szCs w:val="21"/>
          </w:rPr>
          <m:t xml:space="preserve"> </m:t>
        </m:r>
        <m:f>
          <m:fPr>
            <m:ctrlPr>
              <w:rPr>
                <w:rFonts w:ascii="Cambria Math" w:eastAsia="Cambria Math" w:hAnsi="Cambria Math"/>
                <w:i/>
                <w:szCs w:val="21"/>
              </w:rPr>
            </m:ctrlPr>
          </m:fPr>
          <m:num>
            <m:r>
              <w:rPr>
                <w:rFonts w:ascii="Cambria Math" w:hAnsi="Cambria Math" w:hint="eastAsia"/>
                <w:szCs w:val="21"/>
              </w:rPr>
              <m:t>φ</m:t>
            </m:r>
          </m:num>
          <m:den>
            <m:r>
              <w:rPr>
                <w:rFonts w:ascii="Cambria Math" w:eastAsia="Cambria Math" w:hAnsi="Cambria Math"/>
                <w:szCs w:val="21"/>
              </w:rPr>
              <m:t>1</m:t>
            </m:r>
            <m:r>
              <w:rPr>
                <w:rFonts w:ascii="Cambria Math" w:hAnsi="Cambria Math" w:hint="eastAsia"/>
                <w:szCs w:val="21"/>
              </w:rPr>
              <m:t>+</m:t>
            </m:r>
            <m:sSup>
              <m:sSupPr>
                <m:ctrlPr>
                  <w:rPr>
                    <w:rFonts w:ascii="Cambria Math" w:eastAsia="Cambria Math" w:hAnsi="Cambria Math"/>
                    <w:szCs w:val="21"/>
                  </w:rPr>
                </m:ctrlPr>
              </m:sSupPr>
              <m:e>
                <m:r>
                  <w:rPr>
                    <w:rFonts w:ascii="Cambria Math" w:hAnsi="Cambria Math" w:hint="eastAsia"/>
                    <w:szCs w:val="21"/>
                  </w:rPr>
                  <m:t>φ</m:t>
                </m:r>
              </m:e>
              <m:sup>
                <m:r>
                  <w:rPr>
                    <w:rFonts w:ascii="Cambria Math" w:eastAsia="Cambria Math" w:hAnsi="Cambria Math"/>
                    <w:szCs w:val="21"/>
                  </w:rPr>
                  <m:t>2</m:t>
                </m:r>
              </m:sup>
            </m:sSup>
          </m:den>
        </m:f>
        <m:r>
          <w:rPr>
            <w:rFonts w:ascii="Cambria Math" w:hAnsi="Cambria Math"/>
            <w:szCs w:val="21"/>
          </w:rPr>
          <m:t xml:space="preserve"> </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h-1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h+1</m:t>
            </m:r>
          </m:sub>
        </m:sSub>
        <m:r>
          <m:rPr>
            <m:sty m:val="p"/>
          </m:rPr>
          <w:rPr>
            <w:rFonts w:ascii="Cambria Math" w:hAnsi="Cambria Math" w:hint="eastAsia"/>
            <w:szCs w:val="21"/>
          </w:rPr>
          <m:t>）</m:t>
        </m:r>
      </m:oMath>
    </w:p>
    <w:p w:rsidR="00A95F9D" w:rsidRDefault="00A95F9D" w:rsidP="00A95F9D">
      <w:pPr>
        <w:rPr>
          <w:szCs w:val="21"/>
        </w:rPr>
      </w:pPr>
    </w:p>
    <w:p w:rsidR="00A95F9D" w:rsidRPr="00FE0294" w:rsidRDefault="00A95F9D" w:rsidP="00A95F9D">
      <w:pPr>
        <w:rPr>
          <w:sz w:val="18"/>
          <w:szCs w:val="18"/>
        </w:rPr>
      </w:pPr>
      <w:r w:rsidRPr="00FE0294">
        <w:rPr>
          <w:rFonts w:hint="eastAsia"/>
          <w:sz w:val="18"/>
          <w:szCs w:val="18"/>
        </w:rPr>
        <w:t>Note: in the above formula, n is the sample size, and 1&lt;h&lt;n.</w:t>
      </w:r>
      <w:r w:rsidRPr="00FE0294">
        <w:rPr>
          <w:sz w:val="18"/>
          <w:szCs w:val="18"/>
        </w:rPr>
        <w:t xml:space="preserve"> And </w:t>
      </w:r>
      <w:r w:rsidRPr="00FE0294">
        <w:rPr>
          <w:rFonts w:hint="eastAsia"/>
          <w:b/>
          <w:sz w:val="18"/>
          <w:szCs w:val="18"/>
        </w:rPr>
        <w:t>X</w:t>
      </w:r>
      <w:r w:rsidRPr="00FE0294">
        <w:rPr>
          <w:b/>
          <w:sz w:val="18"/>
          <w:szCs w:val="18"/>
        </w:rPr>
        <w:t xml:space="preserve"> </w:t>
      </w:r>
      <w:r w:rsidRPr="00FE0294">
        <w:rPr>
          <w:sz w:val="18"/>
          <w:szCs w:val="18"/>
        </w:rPr>
        <w:t>represents the available data points.</w:t>
      </w:r>
    </w:p>
    <w:p w:rsidR="00A95F9D" w:rsidRDefault="00A95F9D" w:rsidP="00A95F9D">
      <w:pPr>
        <w:rPr>
          <w:szCs w:val="21"/>
        </w:rPr>
      </w:pPr>
    </w:p>
    <w:p w:rsidR="00A95F9D" w:rsidRDefault="00A95F9D" w:rsidP="00A95F9D">
      <w:pPr>
        <w:rPr>
          <w:szCs w:val="21"/>
        </w:rPr>
      </w:pPr>
      <w:r>
        <w:rPr>
          <w:szCs w:val="21"/>
        </w:rPr>
        <w:t xml:space="preserve">Using the above conditional posterior distributions, we can estimate </w:t>
      </w:r>
      <w:r w:rsidRPr="00FE0294">
        <w:rPr>
          <w:rFonts w:hint="eastAsia"/>
          <w:szCs w:val="21"/>
        </w:rPr>
        <w:t>φ</w:t>
      </w:r>
      <w:r>
        <w:rPr>
          <w:rFonts w:hint="eastAsia"/>
          <w:szCs w:val="21"/>
        </w:rPr>
        <w:t xml:space="preserve">, </w:t>
      </w:r>
      <w:r>
        <w:rPr>
          <w:rFonts w:hint="eastAsia"/>
          <w:szCs w:val="21"/>
        </w:rPr>
        <w:t>σ²</w:t>
      </w:r>
      <w:r>
        <w:rPr>
          <w:rFonts w:hint="eastAsia"/>
          <w:szCs w:val="21"/>
        </w:rPr>
        <w:t xml:space="preserve"> and </w:t>
      </w:r>
      <w:proofErr w:type="spellStart"/>
      <w:r>
        <w:rPr>
          <w:szCs w:val="21"/>
        </w:rPr>
        <w:t>x</w:t>
      </w:r>
      <w:r>
        <w:rPr>
          <w:rFonts w:hint="eastAsia"/>
          <w:szCs w:val="21"/>
          <w:vertAlign w:val="subscript"/>
        </w:rPr>
        <w:t>h</w:t>
      </w:r>
      <w:proofErr w:type="spellEnd"/>
      <w:r>
        <w:rPr>
          <w:szCs w:val="21"/>
        </w:rPr>
        <w:t xml:space="preserve"> using Gibbs sampling with thousands of iterations as follows:</w:t>
      </w:r>
    </w:p>
    <w:p w:rsidR="00A95F9D" w:rsidRDefault="00A95F9D" w:rsidP="00A95F9D">
      <w:pPr>
        <w:pStyle w:val="a5"/>
        <w:numPr>
          <w:ilvl w:val="0"/>
          <w:numId w:val="12"/>
        </w:numPr>
        <w:ind w:firstLineChars="0"/>
        <w:rPr>
          <w:szCs w:val="21"/>
        </w:rPr>
      </w:pPr>
      <w:r>
        <w:rPr>
          <w:szCs w:val="21"/>
        </w:rPr>
        <w:t xml:space="preserve">Specify arbitrary starting values for </w:t>
      </w:r>
      <w:r w:rsidRPr="00FE0294">
        <w:rPr>
          <w:rFonts w:hint="eastAsia"/>
          <w:szCs w:val="21"/>
        </w:rPr>
        <w:t>φ</w:t>
      </w:r>
      <w:r>
        <w:rPr>
          <w:rFonts w:hint="eastAsia"/>
          <w:szCs w:val="21"/>
        </w:rPr>
        <w:t xml:space="preserve">, σ² and </w:t>
      </w:r>
      <w:proofErr w:type="spellStart"/>
      <w:r>
        <w:rPr>
          <w:szCs w:val="21"/>
        </w:rPr>
        <w:t>x</w:t>
      </w:r>
      <w:r>
        <w:rPr>
          <w:rFonts w:hint="eastAsia"/>
          <w:szCs w:val="21"/>
          <w:vertAlign w:val="subscript"/>
        </w:rPr>
        <w:t>h</w:t>
      </w:r>
      <w:proofErr w:type="spellEnd"/>
      <w:r>
        <w:rPr>
          <w:szCs w:val="21"/>
          <w:vertAlign w:val="subscript"/>
        </w:rPr>
        <w:t xml:space="preserve">. </w:t>
      </w:r>
    </w:p>
    <w:p w:rsidR="00A95F9D" w:rsidRDefault="00A95F9D" w:rsidP="00A95F9D">
      <w:pPr>
        <w:pStyle w:val="a5"/>
        <w:numPr>
          <w:ilvl w:val="0"/>
          <w:numId w:val="12"/>
        </w:numPr>
        <w:ind w:firstLineChars="0"/>
        <w:rPr>
          <w:szCs w:val="21"/>
        </w:rPr>
      </w:pPr>
      <w:r>
        <w:rPr>
          <w:szCs w:val="21"/>
        </w:rPr>
        <w:t>Use the normal distribution f(</w:t>
      </w:r>
      <w:r w:rsidRPr="00FE0294">
        <w:rPr>
          <w:rFonts w:hint="eastAsia"/>
          <w:szCs w:val="21"/>
        </w:rPr>
        <w:t>φ</w:t>
      </w:r>
      <w:r>
        <w:rPr>
          <w:rFonts w:hint="eastAsia"/>
          <w:szCs w:val="21"/>
        </w:rPr>
        <w:t xml:space="preserve"> |</w:t>
      </w:r>
      <w:r w:rsidRPr="00C42E15">
        <w:rPr>
          <w:rFonts w:hint="eastAsia"/>
          <w:b/>
          <w:szCs w:val="21"/>
        </w:rPr>
        <w:t>X</w:t>
      </w:r>
      <w:r>
        <w:rPr>
          <w:szCs w:val="21"/>
        </w:rPr>
        <w:t xml:space="preserve">, </w:t>
      </w:r>
      <w:proofErr w:type="spellStart"/>
      <w:r>
        <w:rPr>
          <w:szCs w:val="21"/>
        </w:rPr>
        <w:t>x</w:t>
      </w:r>
      <w:r>
        <w:rPr>
          <w:rFonts w:hint="eastAsia"/>
          <w:szCs w:val="21"/>
          <w:vertAlign w:val="subscript"/>
        </w:rPr>
        <w:t>h</w:t>
      </w:r>
      <w:proofErr w:type="spellEnd"/>
      <w:r>
        <w:rPr>
          <w:sz w:val="15"/>
          <w:szCs w:val="15"/>
        </w:rPr>
        <w:t xml:space="preserve"> </w:t>
      </w:r>
      <w:r>
        <w:rPr>
          <w:szCs w:val="21"/>
        </w:rPr>
        <w:t>,</w:t>
      </w:r>
      <w:r w:rsidRPr="00FE0294">
        <w:rPr>
          <w:rFonts w:hint="eastAsia"/>
          <w:szCs w:val="21"/>
        </w:rPr>
        <w:t xml:space="preserve"> </w:t>
      </w:r>
      <w:r>
        <w:rPr>
          <w:rFonts w:hint="eastAsia"/>
          <w:szCs w:val="21"/>
        </w:rPr>
        <w:t>σ²)</w:t>
      </w:r>
      <w:r>
        <w:rPr>
          <w:szCs w:val="21"/>
        </w:rPr>
        <w:t xml:space="preserve"> to draw a random realization for </w:t>
      </w:r>
      <w:r w:rsidRPr="00FE0294">
        <w:rPr>
          <w:rFonts w:hint="eastAsia"/>
          <w:szCs w:val="21"/>
        </w:rPr>
        <w:t>φ</w:t>
      </w:r>
    </w:p>
    <w:p w:rsidR="00A95F9D" w:rsidRDefault="00A95F9D" w:rsidP="00A95F9D">
      <w:pPr>
        <w:pStyle w:val="a5"/>
        <w:numPr>
          <w:ilvl w:val="0"/>
          <w:numId w:val="12"/>
        </w:numPr>
        <w:ind w:firstLineChars="0"/>
        <w:rPr>
          <w:szCs w:val="21"/>
        </w:rPr>
      </w:pPr>
      <w:r>
        <w:rPr>
          <w:rFonts w:hint="eastAsia"/>
          <w:szCs w:val="21"/>
        </w:rPr>
        <w:t xml:space="preserve">Use the chi-squared distribution </w:t>
      </w:r>
      <w:r>
        <w:rPr>
          <w:szCs w:val="21"/>
        </w:rPr>
        <w:t>f(</w:t>
      </w:r>
      <w:r>
        <w:rPr>
          <w:rFonts w:hint="eastAsia"/>
          <w:szCs w:val="21"/>
        </w:rPr>
        <w:t>σ² |</w:t>
      </w:r>
      <w:r w:rsidRPr="00C42E15">
        <w:rPr>
          <w:rFonts w:hint="eastAsia"/>
          <w:b/>
          <w:szCs w:val="21"/>
        </w:rPr>
        <w:t>X</w:t>
      </w:r>
      <w:r>
        <w:rPr>
          <w:szCs w:val="21"/>
        </w:rPr>
        <w:t xml:space="preserve">, </w:t>
      </w:r>
      <w:proofErr w:type="spellStart"/>
      <w:r>
        <w:rPr>
          <w:szCs w:val="21"/>
        </w:rPr>
        <w:t>x</w:t>
      </w:r>
      <w:r>
        <w:rPr>
          <w:rFonts w:hint="eastAsia"/>
          <w:szCs w:val="21"/>
          <w:vertAlign w:val="subscript"/>
        </w:rPr>
        <w:t>h</w:t>
      </w:r>
      <w:proofErr w:type="spellEnd"/>
      <w:r>
        <w:rPr>
          <w:sz w:val="15"/>
          <w:szCs w:val="15"/>
        </w:rPr>
        <w:t xml:space="preserve"> </w:t>
      </w:r>
      <w:r>
        <w:rPr>
          <w:szCs w:val="21"/>
        </w:rPr>
        <w:t>,</w:t>
      </w:r>
      <w:r w:rsidRPr="00FE0294">
        <w:rPr>
          <w:rFonts w:hint="eastAsia"/>
          <w:szCs w:val="21"/>
        </w:rPr>
        <w:t>φ</w:t>
      </w:r>
      <w:r>
        <w:rPr>
          <w:rFonts w:hint="eastAsia"/>
          <w:szCs w:val="21"/>
        </w:rPr>
        <w:t>)</w:t>
      </w:r>
      <w:r>
        <w:rPr>
          <w:szCs w:val="21"/>
        </w:rPr>
        <w:t xml:space="preserve"> to draw a random realization for </w:t>
      </w:r>
      <w:r>
        <w:rPr>
          <w:rFonts w:hint="eastAsia"/>
          <w:szCs w:val="21"/>
        </w:rPr>
        <w:t>σ²</w:t>
      </w:r>
    </w:p>
    <w:p w:rsidR="00A95F9D" w:rsidRPr="00806078" w:rsidRDefault="00A95F9D" w:rsidP="00A95F9D">
      <w:pPr>
        <w:pStyle w:val="a5"/>
        <w:numPr>
          <w:ilvl w:val="0"/>
          <w:numId w:val="12"/>
        </w:numPr>
        <w:ind w:firstLineChars="0"/>
        <w:rPr>
          <w:szCs w:val="21"/>
        </w:rPr>
      </w:pPr>
      <w:r>
        <w:rPr>
          <w:rFonts w:hint="eastAsia"/>
          <w:szCs w:val="21"/>
        </w:rPr>
        <w:t>U</w:t>
      </w:r>
      <w:r>
        <w:rPr>
          <w:szCs w:val="21"/>
        </w:rPr>
        <w:t>se the normal distribution f(</w:t>
      </w:r>
      <w:proofErr w:type="spellStart"/>
      <w:r>
        <w:rPr>
          <w:szCs w:val="21"/>
        </w:rPr>
        <w:t>x</w:t>
      </w:r>
      <w:r>
        <w:rPr>
          <w:rFonts w:hint="eastAsia"/>
          <w:szCs w:val="21"/>
          <w:vertAlign w:val="subscript"/>
        </w:rPr>
        <w:t>h</w:t>
      </w:r>
      <w:proofErr w:type="spellEnd"/>
      <w:r>
        <w:rPr>
          <w:rFonts w:hint="eastAsia"/>
          <w:szCs w:val="21"/>
        </w:rPr>
        <w:t xml:space="preserve"> |</w:t>
      </w:r>
      <w:r w:rsidRPr="00C42E15">
        <w:rPr>
          <w:rFonts w:hint="eastAsia"/>
          <w:b/>
          <w:szCs w:val="21"/>
        </w:rPr>
        <w:t>X</w:t>
      </w:r>
      <w:r>
        <w:rPr>
          <w:szCs w:val="21"/>
        </w:rPr>
        <w:t xml:space="preserve">, </w:t>
      </w:r>
      <w:r>
        <w:rPr>
          <w:rFonts w:hint="eastAsia"/>
          <w:szCs w:val="21"/>
        </w:rPr>
        <w:t>σ²</w:t>
      </w:r>
      <w:r>
        <w:rPr>
          <w:szCs w:val="21"/>
        </w:rPr>
        <w:t xml:space="preserve">, </w:t>
      </w:r>
      <w:r w:rsidRPr="00FE0294">
        <w:rPr>
          <w:rFonts w:hint="eastAsia"/>
          <w:szCs w:val="21"/>
        </w:rPr>
        <w:t>φ</w:t>
      </w:r>
      <w:r>
        <w:rPr>
          <w:rFonts w:hint="eastAsia"/>
          <w:szCs w:val="21"/>
        </w:rPr>
        <w:t>)</w:t>
      </w:r>
      <w:r>
        <w:rPr>
          <w:szCs w:val="21"/>
        </w:rPr>
        <w:t xml:space="preserve"> to draw a random realization for </w:t>
      </w:r>
      <w:proofErr w:type="spellStart"/>
      <w:r>
        <w:rPr>
          <w:szCs w:val="21"/>
        </w:rPr>
        <w:t>x</w:t>
      </w:r>
      <w:r>
        <w:rPr>
          <w:rFonts w:hint="eastAsia"/>
          <w:szCs w:val="21"/>
          <w:vertAlign w:val="subscript"/>
        </w:rPr>
        <w:t>h</w:t>
      </w:r>
      <w:proofErr w:type="spellEnd"/>
    </w:p>
    <w:p w:rsidR="00A95F9D" w:rsidRDefault="00A95F9D" w:rsidP="00A95F9D">
      <w:pPr>
        <w:rPr>
          <w:szCs w:val="21"/>
        </w:rPr>
      </w:pPr>
      <w:r>
        <w:rPr>
          <w:rFonts w:hint="eastAsia"/>
          <w:szCs w:val="21"/>
        </w:rPr>
        <w:t>R</w:t>
      </w:r>
      <w:r>
        <w:rPr>
          <w:szCs w:val="21"/>
        </w:rPr>
        <w:t>epeat steps 2-4 for many iterations to obtain a Gibbs sample. Then use the sample means to get a point estimates of the parameters (</w:t>
      </w:r>
      <w:proofErr w:type="spellStart"/>
      <w:r>
        <w:rPr>
          <w:szCs w:val="21"/>
        </w:rPr>
        <w:t>Tsay</w:t>
      </w:r>
      <w:proofErr w:type="spellEnd"/>
      <w:r>
        <w:rPr>
          <w:szCs w:val="21"/>
        </w:rPr>
        <w:t xml:space="preserve"> 626). </w:t>
      </w:r>
    </w:p>
    <w:p w:rsidR="00A95F9D" w:rsidRPr="00806078" w:rsidRDefault="00A95F9D" w:rsidP="00A95F9D">
      <w:pPr>
        <w:rPr>
          <w:szCs w:val="21"/>
        </w:rPr>
      </w:pPr>
    </w:p>
    <w:p w:rsidR="00A95F9D" w:rsidRDefault="00A95F9D" w:rsidP="00A95F9D">
      <w:pPr>
        <w:rPr>
          <w:rFonts w:eastAsiaTheme="minorHAnsi" w:cs="Segoe UI"/>
          <w:color w:val="24292E"/>
          <w:shd w:val="clear" w:color="auto" w:fill="FFFFFF"/>
        </w:rPr>
      </w:pPr>
      <w:r w:rsidRPr="00801D09">
        <w:rPr>
          <w:rFonts w:eastAsiaTheme="minorHAnsi" w:cs="Segoe UI"/>
          <w:color w:val="24292E"/>
          <w:shd w:val="clear" w:color="auto" w:fill="FFFFFF"/>
        </w:rPr>
        <w:t xml:space="preserve">I implement the above method using the one-year maturity bond YTM data after 2000, from ‘FRB_H15’ </w:t>
      </w:r>
      <w:r w:rsidRPr="00801D09">
        <w:rPr>
          <w:rFonts w:eastAsiaTheme="minorHAnsi" w:cs="Segoe UI" w:hint="eastAsia"/>
          <w:color w:val="24292E"/>
          <w:shd w:val="clear" w:color="auto" w:fill="FFFFFF"/>
        </w:rPr>
        <w:t>（</w:t>
      </w:r>
      <w:r w:rsidRPr="00801D09">
        <w:rPr>
          <w:rFonts w:eastAsiaTheme="minorHAnsi" w:cs="Segoe UI"/>
          <w:color w:val="24292E"/>
          <w:shd w:val="clear" w:color="auto" w:fill="FFFFFF"/>
        </w:rPr>
        <w:t>US Fed treasury curves</w:t>
      </w:r>
      <w:r w:rsidRPr="00801D09">
        <w:rPr>
          <w:rFonts w:eastAsiaTheme="minorHAnsi" w:cs="Segoe UI" w:hint="eastAsia"/>
          <w:color w:val="24292E"/>
          <w:shd w:val="clear" w:color="auto" w:fill="FFFFFF"/>
        </w:rPr>
        <w:t>）</w:t>
      </w:r>
      <w:r w:rsidRPr="00801D09">
        <w:rPr>
          <w:rFonts w:eastAsiaTheme="minorHAnsi" w:cs="Segoe UI" w:hint="eastAsia"/>
          <w:color w:val="24292E"/>
          <w:shd w:val="clear" w:color="auto" w:fill="FFFFFF"/>
        </w:rPr>
        <w:t xml:space="preserve">dataset. </w:t>
      </w:r>
      <w:r w:rsidRPr="00801D09">
        <w:rPr>
          <w:rFonts w:eastAsiaTheme="minorHAnsi" w:cs="Segoe UI"/>
          <w:color w:val="24292E"/>
          <w:shd w:val="clear" w:color="auto" w:fill="FFFFFF"/>
        </w:rPr>
        <w:t xml:space="preserve">To test the method, I assume one day’s value in 2017 is missing, but the remaining values are all available. I repeat this for 198 days in 2017, and then compute the RMSE of the method. The RMSE is 0.01275, and the R square score is 0.99395. </w:t>
      </w:r>
      <w:r>
        <w:rPr>
          <w:rFonts w:eastAsiaTheme="minorHAnsi" w:cs="Segoe UI"/>
          <w:color w:val="24292E"/>
          <w:shd w:val="clear" w:color="auto" w:fill="FFFFFF"/>
        </w:rPr>
        <w:t xml:space="preserve">This result is better than using </w:t>
      </w:r>
      <w:proofErr w:type="gramStart"/>
      <w:r>
        <w:rPr>
          <w:rFonts w:eastAsiaTheme="minorHAnsi" w:cs="Segoe UI"/>
          <w:color w:val="24292E"/>
          <w:shd w:val="clear" w:color="auto" w:fill="FFFFFF"/>
        </w:rPr>
        <w:t>AR(</w:t>
      </w:r>
      <w:proofErr w:type="gramEnd"/>
      <w:r>
        <w:rPr>
          <w:rFonts w:eastAsiaTheme="minorHAnsi" w:cs="Segoe UI"/>
          <w:color w:val="24292E"/>
          <w:shd w:val="clear" w:color="auto" w:fill="FFFFFF"/>
        </w:rPr>
        <w:t>1) model to predict the missing day value with traditional MLE method and treat the problem as a simple prediction problem. The figure below shows the predicted missing value from MCMC method versus the actual value.</w:t>
      </w:r>
    </w:p>
    <w:p w:rsidR="00A95F9D" w:rsidRDefault="00A95F9D" w:rsidP="00A95F9D">
      <w:pPr>
        <w:rPr>
          <w:rFonts w:eastAsiaTheme="minorHAnsi" w:cs="Segoe UI"/>
          <w:color w:val="24292E"/>
          <w:shd w:val="clear" w:color="auto" w:fill="FFFFFF"/>
        </w:rPr>
      </w:pPr>
      <w:r w:rsidRPr="00A20721">
        <w:rPr>
          <w:rFonts w:eastAsiaTheme="minorHAnsi" w:cs="Segoe UI"/>
          <w:noProof/>
          <w:color w:val="24292E"/>
          <w:shd w:val="clear" w:color="auto" w:fill="FFFFFF"/>
        </w:rPr>
        <w:drawing>
          <wp:anchor distT="0" distB="0" distL="114300" distR="114300" simplePos="0" relativeHeight="251659264" behindDoc="1" locked="0" layoutInCell="1" allowOverlap="1" wp14:anchorId="3D827997" wp14:editId="517F7790">
            <wp:simplePos x="0" y="0"/>
            <wp:positionH relativeFrom="margin">
              <wp:align>center</wp:align>
            </wp:positionH>
            <wp:positionV relativeFrom="paragraph">
              <wp:posOffset>285569</wp:posOffset>
            </wp:positionV>
            <wp:extent cx="5812790" cy="2303145"/>
            <wp:effectExtent l="0" t="0" r="0" b="1905"/>
            <wp:wrapTight wrapText="bothSides">
              <wp:wrapPolygon edited="0">
                <wp:start x="0" y="0"/>
                <wp:lineTo x="0" y="21439"/>
                <wp:lineTo x="21520" y="21439"/>
                <wp:lineTo x="21520" y="0"/>
                <wp:lineTo x="0" y="0"/>
              </wp:wrapPolygon>
            </wp:wrapTight>
            <wp:docPr id="10" name="图片 10" descr="C:\Users\zhang\AppData\Local\Temp\15089804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AppData\Local\Temp\150898041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2790" cy="2303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5F9D" w:rsidRDefault="00A95F9D" w:rsidP="00A95F9D">
      <w:pPr>
        <w:rPr>
          <w:rFonts w:eastAsiaTheme="minorHAnsi" w:cs="Segoe UI"/>
          <w:color w:val="24292E"/>
          <w:shd w:val="clear" w:color="auto" w:fill="FFFFFF"/>
        </w:rPr>
      </w:pPr>
    </w:p>
    <w:p w:rsidR="00A95F9D" w:rsidRDefault="00A95F9D" w:rsidP="00A95F9D">
      <w:pPr>
        <w:rPr>
          <w:rFonts w:eastAsiaTheme="minorHAnsi" w:cs="Segoe UI"/>
          <w:color w:val="24292E"/>
          <w:shd w:val="clear" w:color="auto" w:fill="FFFFFF"/>
        </w:rPr>
      </w:pPr>
    </w:p>
    <w:p w:rsidR="00A95F9D" w:rsidRPr="00EA4332" w:rsidRDefault="00A95F9D" w:rsidP="00A95F9D">
      <w:pPr>
        <w:rPr>
          <w:rFonts w:eastAsiaTheme="minorHAnsi" w:cs="Segoe UI"/>
          <w:color w:val="24292E"/>
          <w:shd w:val="clear" w:color="auto" w:fill="FFFFFF"/>
        </w:rPr>
      </w:pPr>
      <w:r>
        <w:rPr>
          <w:rFonts w:eastAsiaTheme="minorHAnsi" w:cs="Segoe UI" w:hint="eastAsia"/>
          <w:color w:val="24292E"/>
          <w:shd w:val="clear" w:color="auto" w:fill="FFFFFF"/>
        </w:rPr>
        <w:t xml:space="preserve">I also record the </w:t>
      </w:r>
      <w:r>
        <w:rPr>
          <w:rFonts w:eastAsiaTheme="minorHAnsi" w:cs="Segoe UI"/>
          <w:color w:val="24292E"/>
          <w:shd w:val="clear" w:color="auto" w:fill="FFFFFF"/>
        </w:rPr>
        <w:t xml:space="preserve">Gibbs sampling estimation of model parameters </w:t>
      </w:r>
      <w:r>
        <w:rPr>
          <w:rFonts w:eastAsiaTheme="minorHAnsi" w:cs="Segoe UI" w:hint="eastAsia"/>
          <w:color w:val="24292E"/>
          <w:shd w:val="clear" w:color="auto" w:fill="FFFFFF"/>
        </w:rPr>
        <w:t>φ</w:t>
      </w:r>
      <w:r>
        <w:rPr>
          <w:rFonts w:eastAsiaTheme="minorHAnsi" w:cs="Segoe UI"/>
          <w:color w:val="24292E"/>
          <w:shd w:val="clear" w:color="auto" w:fill="FFFFFF"/>
        </w:rPr>
        <w:t xml:space="preserve"> and </w:t>
      </w:r>
      <m:oMath>
        <m:sSup>
          <m:sSupPr>
            <m:ctrlPr>
              <w:rPr>
                <w:rFonts w:ascii="Cambria Math" w:hAnsi="Cambria Math"/>
                <w:szCs w:val="21"/>
                <w:vertAlign w:val="superscript"/>
              </w:rPr>
            </m:ctrlPr>
          </m:sSupPr>
          <m:e>
            <m:r>
              <m:rPr>
                <m:sty m:val="p"/>
              </m:rPr>
              <w:rPr>
                <w:rFonts w:ascii="Cambria Math" w:eastAsiaTheme="minorHAnsi" w:hAnsi="Cambria Math"/>
                <w:szCs w:val="21"/>
              </w:rPr>
              <m:t>σ</m:t>
            </m:r>
            <m:ctrlPr>
              <w:rPr>
                <w:rFonts w:ascii="Cambria Math" w:eastAsiaTheme="minorHAnsi" w:hAnsi="Cambria Math"/>
                <w:szCs w:val="21"/>
              </w:rPr>
            </m:ctrlPr>
          </m:e>
          <m:sup>
            <m:r>
              <m:rPr>
                <m:sty m:val="p"/>
              </m:rPr>
              <w:rPr>
                <w:rFonts w:ascii="Cambria Math" w:hAnsi="Cambria Math"/>
                <w:szCs w:val="21"/>
                <w:vertAlign w:val="superscript"/>
              </w:rPr>
              <m:t>2</m:t>
            </m:r>
          </m:sup>
        </m:sSup>
      </m:oMath>
      <w:r>
        <w:rPr>
          <w:rFonts w:cs="Segoe UI" w:hint="eastAsia"/>
          <w:szCs w:val="21"/>
          <w:vertAlign w:val="superscript"/>
        </w:rPr>
        <w:t xml:space="preserve"> </w:t>
      </w:r>
      <w:r>
        <w:rPr>
          <w:rFonts w:eastAsiaTheme="minorHAnsi" w:cs="Segoe UI"/>
          <w:color w:val="24292E"/>
          <w:shd w:val="clear" w:color="auto" w:fill="FFFFFF"/>
        </w:rPr>
        <w:t xml:space="preserve">for each day. The mean of </w:t>
      </w:r>
      <w:r>
        <w:rPr>
          <w:rFonts w:eastAsiaTheme="minorHAnsi" w:cs="Segoe UI" w:hint="eastAsia"/>
          <w:color w:val="24292E"/>
          <w:shd w:val="clear" w:color="auto" w:fill="FFFFFF"/>
        </w:rPr>
        <w:t>φ</w:t>
      </w:r>
      <w:r>
        <w:rPr>
          <w:rFonts w:eastAsiaTheme="minorHAnsi" w:cs="Segoe UI" w:hint="eastAsia"/>
          <w:color w:val="24292E"/>
          <w:shd w:val="clear" w:color="auto" w:fill="FFFFFF"/>
        </w:rPr>
        <w:t xml:space="preserve"> for 198 test days is </w:t>
      </w:r>
      <w:r w:rsidRPr="00EA4332">
        <w:rPr>
          <w:rFonts w:eastAsiaTheme="minorHAnsi" w:cs="Segoe UI"/>
          <w:color w:val="24292E"/>
          <w:shd w:val="clear" w:color="auto" w:fill="FFFFFF"/>
        </w:rPr>
        <w:t>0.9926</w:t>
      </w:r>
      <w:r>
        <w:rPr>
          <w:rFonts w:eastAsiaTheme="minorHAnsi" w:cs="Segoe UI"/>
          <w:color w:val="24292E"/>
          <w:shd w:val="clear" w:color="auto" w:fill="FFFFFF"/>
        </w:rPr>
        <w:t xml:space="preserve">5, and the mean of </w:t>
      </w:r>
      <m:oMath>
        <m:sSup>
          <m:sSupPr>
            <m:ctrlPr>
              <w:rPr>
                <w:rFonts w:ascii="Cambria Math" w:hAnsi="Cambria Math"/>
                <w:szCs w:val="21"/>
                <w:vertAlign w:val="superscript"/>
              </w:rPr>
            </m:ctrlPr>
          </m:sSupPr>
          <m:e>
            <m:r>
              <m:rPr>
                <m:sty m:val="p"/>
              </m:rPr>
              <w:rPr>
                <w:rFonts w:ascii="Cambria Math" w:eastAsiaTheme="minorHAnsi" w:hAnsi="Cambria Math"/>
                <w:szCs w:val="21"/>
              </w:rPr>
              <m:t>σ</m:t>
            </m:r>
            <m:ctrlPr>
              <w:rPr>
                <w:rFonts w:ascii="Cambria Math" w:eastAsiaTheme="minorHAnsi" w:hAnsi="Cambria Math"/>
                <w:szCs w:val="21"/>
              </w:rPr>
            </m:ctrlPr>
          </m:e>
          <m:sup>
            <m:r>
              <m:rPr>
                <m:sty m:val="p"/>
              </m:rPr>
              <w:rPr>
                <w:rFonts w:ascii="Cambria Math" w:hAnsi="Cambria Math"/>
                <w:szCs w:val="21"/>
                <w:vertAlign w:val="superscript"/>
              </w:rPr>
              <m:t>2</m:t>
            </m:r>
          </m:sup>
        </m:sSup>
      </m:oMath>
      <w:r>
        <w:rPr>
          <w:rFonts w:cs="Segoe UI" w:hint="eastAsia"/>
          <w:szCs w:val="21"/>
          <w:vertAlign w:val="superscript"/>
        </w:rPr>
        <w:t xml:space="preserve"> </w:t>
      </w:r>
      <w:r>
        <w:rPr>
          <w:rFonts w:cs="Segoe UI"/>
          <w:szCs w:val="21"/>
        </w:rPr>
        <w:t xml:space="preserve">is </w:t>
      </w:r>
      <w:r w:rsidRPr="00EA4332">
        <w:rPr>
          <w:rFonts w:cs="Segoe UI"/>
          <w:szCs w:val="21"/>
        </w:rPr>
        <w:t>0.0016</w:t>
      </w:r>
      <w:r>
        <w:rPr>
          <w:rFonts w:cs="Segoe UI"/>
          <w:szCs w:val="21"/>
        </w:rPr>
        <w:t xml:space="preserve">4. These estimations are close to maximum likelihood estimation using actual data without missing values, where </w:t>
      </w:r>
      <w:r>
        <w:rPr>
          <w:rFonts w:eastAsiaTheme="minorHAnsi" w:cs="Segoe UI" w:hint="eastAsia"/>
          <w:color w:val="24292E"/>
          <w:shd w:val="clear" w:color="auto" w:fill="FFFFFF"/>
        </w:rPr>
        <w:t>φ</w:t>
      </w:r>
      <w:r>
        <w:rPr>
          <w:rFonts w:eastAsiaTheme="minorHAnsi" w:cs="Segoe UI"/>
          <w:color w:val="24292E"/>
          <w:shd w:val="clear" w:color="auto" w:fill="FFFFFF"/>
          <w:vertAlign w:val="subscript"/>
        </w:rPr>
        <w:t>MLE</w:t>
      </w:r>
      <w:r>
        <w:rPr>
          <w:rFonts w:eastAsiaTheme="minorHAnsi" w:cs="Segoe UI" w:hint="eastAsia"/>
          <w:color w:val="24292E"/>
          <w:shd w:val="clear" w:color="auto" w:fill="FFFFFF"/>
        </w:rPr>
        <w:t xml:space="preserve"> is </w:t>
      </w:r>
      <w:r w:rsidRPr="00EA4332">
        <w:rPr>
          <w:rFonts w:eastAsiaTheme="minorHAnsi" w:cs="Segoe UI"/>
          <w:color w:val="24292E"/>
          <w:shd w:val="clear" w:color="auto" w:fill="FFFFFF"/>
        </w:rPr>
        <w:t>0.99246</w:t>
      </w:r>
      <w:r>
        <w:rPr>
          <w:rFonts w:eastAsiaTheme="minorHAnsi" w:cs="Segoe UI"/>
          <w:color w:val="24292E"/>
          <w:shd w:val="clear" w:color="auto" w:fill="FFFFFF"/>
        </w:rPr>
        <w:t xml:space="preserve"> and </w:t>
      </w:r>
      <m:oMath>
        <m:sSubSup>
          <m:sSubSupPr>
            <m:ctrlPr>
              <w:rPr>
                <w:rFonts w:ascii="Cambria Math" w:hAnsi="Cambria Math" w:cs="Segoe UI"/>
                <w:szCs w:val="21"/>
              </w:rPr>
            </m:ctrlPr>
          </m:sSubSupPr>
          <m:e>
            <m:r>
              <m:rPr>
                <m:sty m:val="p"/>
              </m:rPr>
              <w:rPr>
                <w:rFonts w:ascii="Cambria Math" w:hAnsi="Cambria Math" w:cs="Segoe UI"/>
                <w:szCs w:val="21"/>
              </w:rPr>
              <m:t>σ</m:t>
            </m:r>
          </m:e>
          <m:sub>
            <m:r>
              <w:rPr>
                <w:rFonts w:ascii="Cambria Math" w:hAnsi="Cambria Math" w:cs="Segoe UI"/>
                <w:szCs w:val="21"/>
              </w:rPr>
              <m:t>MLE</m:t>
            </m:r>
          </m:sub>
          <m:sup>
            <m:r>
              <w:rPr>
                <w:rFonts w:ascii="Cambria Math" w:hAnsi="Cambria Math" w:cs="Segoe UI"/>
                <w:szCs w:val="21"/>
              </w:rPr>
              <m:t>2</m:t>
            </m:r>
          </m:sup>
        </m:sSubSup>
      </m:oMath>
      <w:r>
        <w:rPr>
          <w:rFonts w:cs="Segoe UI" w:hint="eastAsia"/>
          <w:szCs w:val="21"/>
        </w:rPr>
        <w:t xml:space="preserve"> is </w:t>
      </w:r>
      <w:r w:rsidRPr="00EA4332">
        <w:rPr>
          <w:rFonts w:cs="Segoe UI"/>
          <w:szCs w:val="21"/>
        </w:rPr>
        <w:t>0.0015</w:t>
      </w:r>
      <w:r>
        <w:rPr>
          <w:rFonts w:cs="Segoe UI"/>
          <w:szCs w:val="21"/>
        </w:rPr>
        <w:t xml:space="preserve">3. </w:t>
      </w:r>
    </w:p>
    <w:p w:rsidR="00A95F9D" w:rsidRDefault="00A95F9D" w:rsidP="00A95F9D">
      <w:pPr>
        <w:rPr>
          <w:sz w:val="28"/>
          <w:szCs w:val="28"/>
        </w:rPr>
      </w:pPr>
    </w:p>
    <w:p w:rsidR="00A95F9D" w:rsidRPr="00592B54" w:rsidRDefault="00A95F9D" w:rsidP="00A95F9D">
      <w:pPr>
        <w:rPr>
          <w:sz w:val="28"/>
          <w:szCs w:val="28"/>
        </w:rPr>
      </w:pPr>
      <w:r w:rsidRPr="00592B54">
        <w:rPr>
          <w:rFonts w:hint="eastAsia"/>
          <w:sz w:val="28"/>
          <w:szCs w:val="28"/>
        </w:rPr>
        <w:t>P</w:t>
      </w:r>
      <w:r w:rsidRPr="00592B54">
        <w:rPr>
          <w:sz w:val="28"/>
          <w:szCs w:val="28"/>
        </w:rPr>
        <w:t>roblems of the method described above:</w:t>
      </w:r>
    </w:p>
    <w:p w:rsidR="00A95F9D" w:rsidRDefault="00A95F9D" w:rsidP="00A95F9D">
      <w:pPr>
        <w:pStyle w:val="a5"/>
        <w:numPr>
          <w:ilvl w:val="0"/>
          <w:numId w:val="14"/>
        </w:numPr>
        <w:ind w:firstLineChars="0"/>
        <w:rPr>
          <w:szCs w:val="21"/>
        </w:rPr>
      </w:pPr>
      <w:r>
        <w:rPr>
          <w:szCs w:val="21"/>
        </w:rPr>
        <w:t>The values of hyperparameters, and the starting values of Gibbs Sampling are from our arbitrary choice, and different values might lead to different estimates.</w:t>
      </w:r>
    </w:p>
    <w:p w:rsidR="00A95F9D" w:rsidRDefault="00A95F9D" w:rsidP="00A95F9D">
      <w:pPr>
        <w:pStyle w:val="a5"/>
        <w:numPr>
          <w:ilvl w:val="0"/>
          <w:numId w:val="14"/>
        </w:numPr>
        <w:ind w:firstLineChars="0"/>
        <w:rPr>
          <w:szCs w:val="21"/>
        </w:rPr>
      </w:pPr>
      <w:r>
        <w:rPr>
          <w:rFonts w:hint="eastAsia"/>
          <w:szCs w:val="21"/>
        </w:rPr>
        <w:t>Estimate one missing value needs thousands (perhaps more) iterations</w:t>
      </w:r>
      <w:r>
        <w:rPr>
          <w:szCs w:val="21"/>
        </w:rPr>
        <w:t xml:space="preserve">. If we use a more complex model than </w:t>
      </w:r>
      <w:proofErr w:type="gramStart"/>
      <w:r>
        <w:rPr>
          <w:szCs w:val="21"/>
        </w:rPr>
        <w:t>AR(</w:t>
      </w:r>
      <w:proofErr w:type="gramEnd"/>
      <w:r>
        <w:rPr>
          <w:szCs w:val="21"/>
        </w:rPr>
        <w:t>1) and we have a large number of missing</w:t>
      </w:r>
      <w:bookmarkStart w:id="18" w:name="_GoBack"/>
      <w:bookmarkEnd w:id="18"/>
      <w:r>
        <w:rPr>
          <w:szCs w:val="21"/>
        </w:rPr>
        <w:t xml:space="preserve"> values, the method might be time-consuming. </w:t>
      </w:r>
    </w:p>
    <w:p w:rsidR="00A95F9D" w:rsidRPr="00592B54" w:rsidRDefault="00A95F9D" w:rsidP="00A95F9D">
      <w:pPr>
        <w:pStyle w:val="a5"/>
        <w:numPr>
          <w:ilvl w:val="0"/>
          <w:numId w:val="14"/>
        </w:numPr>
        <w:ind w:firstLineChars="0"/>
        <w:rPr>
          <w:szCs w:val="21"/>
        </w:rPr>
      </w:pPr>
      <w:r>
        <w:rPr>
          <w:szCs w:val="21"/>
        </w:rPr>
        <w:t>T</w:t>
      </w:r>
      <w:r w:rsidRPr="00592B54">
        <w:rPr>
          <w:szCs w:val="21"/>
        </w:rPr>
        <w:t>his method might not perform as good as the machine learning models that we have tried, as it only focuses on a single time series and ignores many other features in our machine learning models.</w:t>
      </w:r>
    </w:p>
    <w:p w:rsidR="00A95F9D" w:rsidRDefault="00A95F9D" w:rsidP="00A95F9D">
      <w:pPr>
        <w:rPr>
          <w:szCs w:val="21"/>
        </w:rPr>
      </w:pPr>
    </w:p>
    <w:p w:rsidR="00A95F9D" w:rsidRDefault="00A95F9D" w:rsidP="00A95F9D">
      <w:pPr>
        <w:rPr>
          <w:rFonts w:hint="eastAsia"/>
          <w:szCs w:val="21"/>
        </w:rPr>
      </w:pPr>
    </w:p>
    <w:p w:rsidR="00A95F9D" w:rsidRPr="00592B54" w:rsidRDefault="00A95F9D" w:rsidP="00A95F9D">
      <w:pPr>
        <w:rPr>
          <w:sz w:val="28"/>
          <w:szCs w:val="28"/>
        </w:rPr>
      </w:pPr>
      <w:r w:rsidRPr="00592B54">
        <w:rPr>
          <w:sz w:val="28"/>
          <w:szCs w:val="28"/>
        </w:rPr>
        <w:t>Possible Future Research:</w:t>
      </w:r>
    </w:p>
    <w:p w:rsidR="00A95F9D" w:rsidRDefault="00A95F9D" w:rsidP="00A95F9D">
      <w:pPr>
        <w:pStyle w:val="a5"/>
        <w:numPr>
          <w:ilvl w:val="0"/>
          <w:numId w:val="13"/>
        </w:numPr>
        <w:ind w:firstLineChars="0"/>
        <w:rPr>
          <w:szCs w:val="21"/>
        </w:rPr>
      </w:pPr>
      <w:r>
        <w:rPr>
          <w:szCs w:val="21"/>
        </w:rPr>
        <w:t xml:space="preserve">We should check the convergence of a Gibbs sample. We might repeat the Gibbs sampling several times with different starting values to ensure the algorithms has converged. </w:t>
      </w:r>
    </w:p>
    <w:p w:rsidR="00A95F9D" w:rsidRDefault="00A95F9D" w:rsidP="00A95F9D">
      <w:pPr>
        <w:pStyle w:val="a5"/>
        <w:numPr>
          <w:ilvl w:val="0"/>
          <w:numId w:val="13"/>
        </w:numPr>
        <w:ind w:firstLineChars="0"/>
        <w:rPr>
          <w:szCs w:val="21"/>
        </w:rPr>
      </w:pPr>
      <w:r>
        <w:rPr>
          <w:szCs w:val="21"/>
        </w:rPr>
        <w:t xml:space="preserve">We should try more complex models with more lag terms than a simple </w:t>
      </w:r>
      <w:proofErr w:type="gramStart"/>
      <w:r>
        <w:rPr>
          <w:szCs w:val="21"/>
        </w:rPr>
        <w:t>AR(</w:t>
      </w:r>
      <w:proofErr w:type="gramEnd"/>
      <w:r>
        <w:rPr>
          <w:szCs w:val="21"/>
        </w:rPr>
        <w:t xml:space="preserve">1) model. </w:t>
      </w:r>
    </w:p>
    <w:p w:rsidR="00A95F9D" w:rsidRDefault="00A95F9D" w:rsidP="00A95F9D">
      <w:pPr>
        <w:pStyle w:val="a5"/>
        <w:numPr>
          <w:ilvl w:val="0"/>
          <w:numId w:val="13"/>
        </w:numPr>
        <w:ind w:firstLineChars="0"/>
        <w:rPr>
          <w:szCs w:val="21"/>
        </w:rPr>
      </w:pPr>
      <w:proofErr w:type="gramStart"/>
      <w:r>
        <w:rPr>
          <w:szCs w:val="21"/>
        </w:rPr>
        <w:t>In order to</w:t>
      </w:r>
      <w:proofErr w:type="gramEnd"/>
      <w:r>
        <w:rPr>
          <w:szCs w:val="21"/>
        </w:rPr>
        <w:t xml:space="preserve"> include some interactive features like our random forest model, we can consider adding explanatory variables to the model such as the YTM of other bonds with different maturity time. For example, we can use a regression model with serially correlated errors. </w:t>
      </w:r>
    </w:p>
    <w:p w:rsidR="00A95F9D" w:rsidRDefault="00A95F9D" w:rsidP="00A95F9D">
      <w:pPr>
        <w:pStyle w:val="a5"/>
        <w:numPr>
          <w:ilvl w:val="0"/>
          <w:numId w:val="13"/>
        </w:numPr>
        <w:ind w:firstLineChars="0"/>
        <w:rPr>
          <w:szCs w:val="21"/>
        </w:rPr>
      </w:pPr>
      <w:r>
        <w:rPr>
          <w:rFonts w:hint="eastAsia"/>
          <w:szCs w:val="21"/>
        </w:rPr>
        <w:t xml:space="preserve">We can modify the </w:t>
      </w:r>
      <w:r>
        <w:rPr>
          <w:szCs w:val="21"/>
        </w:rPr>
        <w:t xml:space="preserve">Gibbs sampling process for consecutive missing values. </w:t>
      </w:r>
    </w:p>
    <w:p w:rsidR="00A95F9D" w:rsidRPr="00806078" w:rsidRDefault="00A95F9D" w:rsidP="00A95F9D">
      <w:pPr>
        <w:rPr>
          <w:szCs w:val="21"/>
        </w:rPr>
      </w:pPr>
    </w:p>
    <w:p w:rsidR="00A95F9D" w:rsidRDefault="00A95F9D" w:rsidP="00A95F9D">
      <w:pPr>
        <w:rPr>
          <w:szCs w:val="21"/>
        </w:rPr>
      </w:pPr>
    </w:p>
    <w:p w:rsidR="00A95F9D" w:rsidRDefault="00A95F9D" w:rsidP="00A95F9D">
      <w:pPr>
        <w:rPr>
          <w:szCs w:val="21"/>
        </w:rPr>
      </w:pPr>
    </w:p>
    <w:p w:rsidR="00A95F9D" w:rsidRDefault="00A95F9D" w:rsidP="00A95F9D">
      <w:pPr>
        <w:rPr>
          <w:szCs w:val="21"/>
        </w:rPr>
      </w:pPr>
    </w:p>
    <w:p w:rsidR="00A95F9D" w:rsidRDefault="00A95F9D" w:rsidP="00A95F9D">
      <w:pPr>
        <w:rPr>
          <w:szCs w:val="21"/>
        </w:rPr>
      </w:pPr>
    </w:p>
    <w:p w:rsidR="00A95F9D" w:rsidRDefault="00A95F9D" w:rsidP="00A95F9D">
      <w:pPr>
        <w:jc w:val="center"/>
        <w:rPr>
          <w:sz w:val="28"/>
          <w:szCs w:val="28"/>
        </w:rPr>
      </w:pPr>
    </w:p>
    <w:p w:rsidR="00A95F9D" w:rsidRDefault="00A95F9D" w:rsidP="00A95F9D">
      <w:pPr>
        <w:jc w:val="center"/>
        <w:rPr>
          <w:sz w:val="28"/>
          <w:szCs w:val="28"/>
        </w:rPr>
      </w:pPr>
    </w:p>
    <w:p w:rsidR="00A95F9D" w:rsidRDefault="00A95F9D" w:rsidP="00A95F9D">
      <w:pPr>
        <w:jc w:val="center"/>
        <w:rPr>
          <w:sz w:val="28"/>
          <w:szCs w:val="28"/>
        </w:rPr>
      </w:pPr>
    </w:p>
    <w:p w:rsidR="00A95F9D" w:rsidRDefault="00A95F9D" w:rsidP="00A95F9D">
      <w:pPr>
        <w:jc w:val="center"/>
        <w:rPr>
          <w:sz w:val="28"/>
          <w:szCs w:val="28"/>
        </w:rPr>
      </w:pPr>
    </w:p>
    <w:p w:rsidR="00A95F9D" w:rsidRDefault="00A95F9D" w:rsidP="00A95F9D">
      <w:pPr>
        <w:jc w:val="center"/>
        <w:rPr>
          <w:sz w:val="28"/>
          <w:szCs w:val="28"/>
        </w:rPr>
      </w:pPr>
    </w:p>
    <w:p w:rsidR="00A95F9D" w:rsidRDefault="00A95F9D" w:rsidP="00A95F9D">
      <w:pPr>
        <w:jc w:val="center"/>
        <w:rPr>
          <w:sz w:val="28"/>
          <w:szCs w:val="28"/>
        </w:rPr>
      </w:pPr>
    </w:p>
    <w:p w:rsidR="00A95F9D" w:rsidRDefault="00A95F9D" w:rsidP="00A95F9D">
      <w:pPr>
        <w:jc w:val="center"/>
        <w:rPr>
          <w:sz w:val="28"/>
          <w:szCs w:val="28"/>
        </w:rPr>
      </w:pPr>
    </w:p>
    <w:p w:rsidR="00A95F9D" w:rsidRDefault="00A95F9D" w:rsidP="00A95F9D">
      <w:pPr>
        <w:jc w:val="center"/>
        <w:rPr>
          <w:sz w:val="28"/>
          <w:szCs w:val="28"/>
        </w:rPr>
      </w:pPr>
    </w:p>
    <w:p w:rsidR="00A95F9D" w:rsidRPr="00A95F9D" w:rsidRDefault="00A95F9D" w:rsidP="00A95F9D">
      <w:pPr>
        <w:rPr>
          <w:rFonts w:hint="eastAsia"/>
          <w:sz w:val="28"/>
          <w:szCs w:val="28"/>
        </w:rPr>
      </w:pPr>
    </w:p>
    <w:p w:rsidR="00A95F9D" w:rsidRDefault="00A95F9D" w:rsidP="00A95F9D">
      <w:pPr>
        <w:jc w:val="center"/>
        <w:rPr>
          <w:sz w:val="28"/>
          <w:szCs w:val="28"/>
        </w:rPr>
      </w:pPr>
      <w:r w:rsidRPr="001900BD">
        <w:rPr>
          <w:rFonts w:hint="eastAsia"/>
          <w:sz w:val="28"/>
          <w:szCs w:val="28"/>
        </w:rPr>
        <w:lastRenderedPageBreak/>
        <w:t xml:space="preserve">Works </w:t>
      </w:r>
      <w:r w:rsidRPr="001900BD">
        <w:rPr>
          <w:sz w:val="28"/>
          <w:szCs w:val="28"/>
        </w:rPr>
        <w:t>Cited</w:t>
      </w:r>
    </w:p>
    <w:p w:rsidR="00A95F9D" w:rsidRPr="001900BD" w:rsidRDefault="00A95F9D" w:rsidP="00A95F9D">
      <w:pPr>
        <w:rPr>
          <w:sz w:val="28"/>
          <w:szCs w:val="28"/>
        </w:rPr>
      </w:pPr>
      <w:proofErr w:type="spellStart"/>
      <w:r>
        <w:rPr>
          <w:rFonts w:ascii="Times New Roman" w:hAnsi="Times New Roman" w:cs="Times New Roman"/>
          <w:color w:val="333333"/>
          <w:shd w:val="clear" w:color="auto" w:fill="FFFFFF"/>
        </w:rPr>
        <w:t>Tsay</w:t>
      </w:r>
      <w:proofErr w:type="spellEnd"/>
      <w:r>
        <w:rPr>
          <w:rFonts w:ascii="Times New Roman" w:hAnsi="Times New Roman" w:cs="Times New Roman"/>
          <w:color w:val="333333"/>
          <w:shd w:val="clear" w:color="auto" w:fill="FFFFFF"/>
        </w:rPr>
        <w:t xml:space="preserve">, </w:t>
      </w:r>
      <w:proofErr w:type="spellStart"/>
      <w:r>
        <w:rPr>
          <w:rFonts w:ascii="Times New Roman" w:hAnsi="Times New Roman" w:cs="Times New Roman"/>
          <w:color w:val="333333"/>
          <w:shd w:val="clear" w:color="auto" w:fill="FFFFFF"/>
        </w:rPr>
        <w:t>Ruey</w:t>
      </w:r>
      <w:proofErr w:type="spellEnd"/>
      <w:r>
        <w:rPr>
          <w:rFonts w:ascii="Times New Roman" w:hAnsi="Times New Roman" w:cs="Times New Roman"/>
          <w:color w:val="333333"/>
          <w:shd w:val="clear" w:color="auto" w:fill="FFFFFF"/>
        </w:rPr>
        <w:t xml:space="preserve"> S.</w:t>
      </w:r>
      <w:r>
        <w:rPr>
          <w:rStyle w:val="apple-converted-space"/>
          <w:rFonts w:ascii="Times New Roman" w:hAnsi="Times New Roman" w:cs="Times New Roman"/>
          <w:color w:val="333333"/>
          <w:shd w:val="clear" w:color="auto" w:fill="FFFFFF"/>
        </w:rPr>
        <w:t> </w:t>
      </w:r>
      <w:r>
        <w:rPr>
          <w:rFonts w:ascii="Times New Roman" w:hAnsi="Times New Roman" w:cs="Times New Roman"/>
          <w:i/>
          <w:iCs/>
          <w:color w:val="333333"/>
        </w:rPr>
        <w:t>Analysis of financial time series</w:t>
      </w:r>
      <w:r>
        <w:rPr>
          <w:rFonts w:ascii="Times New Roman" w:hAnsi="Times New Roman" w:cs="Times New Roman"/>
          <w:color w:val="333333"/>
          <w:shd w:val="clear" w:color="auto" w:fill="FFFFFF"/>
        </w:rPr>
        <w:t>. 3rd ed., John Wiley &amp; Sons, 2010.</w:t>
      </w:r>
    </w:p>
    <w:p w:rsidR="00CD2D09" w:rsidRPr="00A95F9D" w:rsidRDefault="00CD2D09">
      <w:pPr>
        <w:ind w:left="720" w:hanging="360"/>
      </w:pPr>
    </w:p>
    <w:p w:rsidR="00CD2D09" w:rsidRDefault="00A95F9D">
      <w:r>
        <w:t xml:space="preserve"> </w:t>
      </w:r>
    </w:p>
    <w:p w:rsidR="00CD2D09" w:rsidRDefault="00A95F9D">
      <w:r>
        <w:t xml:space="preserve"> </w:t>
      </w:r>
    </w:p>
    <w:p w:rsidR="00CD2D09" w:rsidRDefault="00A95F9D">
      <w:r>
        <w:t xml:space="preserve"> </w:t>
      </w:r>
    </w:p>
    <w:p w:rsidR="00CD2D09" w:rsidRDefault="00A95F9D">
      <w:r>
        <w:t xml:space="preserve"> </w:t>
      </w:r>
    </w:p>
    <w:p w:rsidR="00CD2D09" w:rsidRDefault="00A95F9D">
      <w: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 xml:space="preserve"> </w:t>
      </w:r>
    </w:p>
    <w:p w:rsidR="00CD2D09" w:rsidRDefault="00A95F9D">
      <w:pPr>
        <w:jc w:val="center"/>
        <w:rPr>
          <w:sz w:val="28"/>
          <w:szCs w:val="28"/>
        </w:rPr>
      </w:pPr>
      <w:r>
        <w:rPr>
          <w:sz w:val="28"/>
          <w:szCs w:val="28"/>
        </w:rPr>
        <w:t>Works Cited</w:t>
      </w:r>
    </w:p>
    <w:p w:rsidR="00CD2D09" w:rsidRDefault="00A95F9D">
      <w:pPr>
        <w:rPr>
          <w:rFonts w:ascii="Times New Roman" w:eastAsia="Times New Roman" w:hAnsi="Times New Roman" w:cs="Times New Roman"/>
          <w:color w:val="333333"/>
          <w:highlight w:val="white"/>
        </w:rPr>
      </w:pPr>
      <w:proofErr w:type="spellStart"/>
      <w:r>
        <w:rPr>
          <w:rFonts w:ascii="Times New Roman" w:eastAsia="Times New Roman" w:hAnsi="Times New Roman" w:cs="Times New Roman"/>
          <w:color w:val="333333"/>
          <w:highlight w:val="white"/>
        </w:rPr>
        <w:t>Tsay</w:t>
      </w:r>
      <w:proofErr w:type="spellEnd"/>
      <w:r>
        <w:rPr>
          <w:rFonts w:ascii="Times New Roman" w:eastAsia="Times New Roman" w:hAnsi="Times New Roman" w:cs="Times New Roman"/>
          <w:color w:val="333333"/>
          <w:highlight w:val="white"/>
        </w:rPr>
        <w:t xml:space="preserve">, </w:t>
      </w:r>
      <w:proofErr w:type="spellStart"/>
      <w:r>
        <w:rPr>
          <w:rFonts w:ascii="Times New Roman" w:eastAsia="Times New Roman" w:hAnsi="Times New Roman" w:cs="Times New Roman"/>
          <w:color w:val="333333"/>
          <w:highlight w:val="white"/>
        </w:rPr>
        <w:t>Ruey</w:t>
      </w:r>
      <w:proofErr w:type="spellEnd"/>
      <w:r>
        <w:rPr>
          <w:rFonts w:ascii="Times New Roman" w:eastAsia="Times New Roman" w:hAnsi="Times New Roman" w:cs="Times New Roman"/>
          <w:color w:val="333333"/>
          <w:highlight w:val="white"/>
        </w:rPr>
        <w:t xml:space="preserve"> S. </w:t>
      </w:r>
      <w:r>
        <w:rPr>
          <w:rFonts w:ascii="Times New Roman" w:eastAsia="Times New Roman" w:hAnsi="Times New Roman" w:cs="Times New Roman"/>
          <w:i/>
          <w:color w:val="333333"/>
        </w:rPr>
        <w:t>Analysis of financial time series</w:t>
      </w:r>
      <w:r>
        <w:rPr>
          <w:rFonts w:ascii="Times New Roman" w:eastAsia="Times New Roman" w:hAnsi="Times New Roman" w:cs="Times New Roman"/>
          <w:color w:val="333333"/>
          <w:highlight w:val="white"/>
        </w:rPr>
        <w:t>. 3rd ed., John Wiley &amp; Sons, 2010.</w:t>
      </w:r>
    </w:p>
    <w:p w:rsidR="00CD2D09" w:rsidRDefault="00CD2D09"/>
    <w:p w:rsidR="00CD2D09" w:rsidRDefault="00CD2D09"/>
    <w:p w:rsidR="00CD2D09" w:rsidRDefault="00CD2D09"/>
    <w:sectPr w:rsidR="00CD2D0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Roman">
    <w:altName w:val="微软雅黑"/>
    <w:panose1 w:val="00000000000000000000"/>
    <w:charset w:val="86"/>
    <w:family w:val="auto"/>
    <w:notTrueType/>
    <w:pitch w:val="default"/>
    <w:sig w:usb0="00000001" w:usb1="080E0000" w:usb2="00000010" w:usb3="00000000" w:csb0="00040000" w:csb1="00000000"/>
  </w:font>
  <w:font w:name="MTMI">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227F"/>
    <w:multiLevelType w:val="multilevel"/>
    <w:tmpl w:val="2BB41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C3149"/>
    <w:multiLevelType w:val="multilevel"/>
    <w:tmpl w:val="FF249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324FA0"/>
    <w:multiLevelType w:val="hybridMultilevel"/>
    <w:tmpl w:val="0776BE98"/>
    <w:lvl w:ilvl="0" w:tplc="997A7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50F08"/>
    <w:multiLevelType w:val="multilevel"/>
    <w:tmpl w:val="CD8AA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335EE0"/>
    <w:multiLevelType w:val="hybridMultilevel"/>
    <w:tmpl w:val="CFD84E42"/>
    <w:lvl w:ilvl="0" w:tplc="F40AC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141CEE"/>
    <w:multiLevelType w:val="multilevel"/>
    <w:tmpl w:val="097E8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945B21"/>
    <w:multiLevelType w:val="hybridMultilevel"/>
    <w:tmpl w:val="EBA6C32A"/>
    <w:lvl w:ilvl="0" w:tplc="03BCB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3A3DD9"/>
    <w:multiLevelType w:val="multilevel"/>
    <w:tmpl w:val="E62EE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D51C88"/>
    <w:multiLevelType w:val="multilevel"/>
    <w:tmpl w:val="7528E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E11927"/>
    <w:multiLevelType w:val="multilevel"/>
    <w:tmpl w:val="39FCC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021957"/>
    <w:multiLevelType w:val="hybridMultilevel"/>
    <w:tmpl w:val="D526A102"/>
    <w:lvl w:ilvl="0" w:tplc="EFD8C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9859F0"/>
    <w:multiLevelType w:val="multilevel"/>
    <w:tmpl w:val="15DAB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B932BE"/>
    <w:multiLevelType w:val="multilevel"/>
    <w:tmpl w:val="A744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CC3642"/>
    <w:multiLevelType w:val="multilevel"/>
    <w:tmpl w:val="91C48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
  </w:num>
  <w:num w:numId="3">
    <w:abstractNumId w:val="3"/>
  </w:num>
  <w:num w:numId="4">
    <w:abstractNumId w:val="7"/>
  </w:num>
  <w:num w:numId="5">
    <w:abstractNumId w:val="12"/>
  </w:num>
  <w:num w:numId="6">
    <w:abstractNumId w:val="5"/>
  </w:num>
  <w:num w:numId="7">
    <w:abstractNumId w:val="8"/>
  </w:num>
  <w:num w:numId="8">
    <w:abstractNumId w:val="9"/>
  </w:num>
  <w:num w:numId="9">
    <w:abstractNumId w:val="0"/>
  </w:num>
  <w:num w:numId="10">
    <w:abstractNumId w:val="11"/>
  </w:num>
  <w:num w:numId="11">
    <w:abstractNumId w:val="6"/>
  </w:num>
  <w:num w:numId="12">
    <w:abstractNumId w:val="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D2D09"/>
    <w:rsid w:val="00A95F9D"/>
    <w:rsid w:val="00CD2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DC0F"/>
  <w15:docId w15:val="{DC68FFC5-35AF-4C8C-90AF-6BDB3BFE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A95F9D"/>
    <w:pPr>
      <w:widowControl w:val="0"/>
      <w:pBdr>
        <w:top w:val="none" w:sz="0" w:space="0" w:color="auto"/>
        <w:left w:val="none" w:sz="0" w:space="0" w:color="auto"/>
        <w:bottom w:val="none" w:sz="0" w:space="0" w:color="auto"/>
        <w:right w:val="none" w:sz="0" w:space="0" w:color="auto"/>
        <w:between w:val="none" w:sz="0" w:space="0" w:color="auto"/>
      </w:pBdr>
      <w:spacing w:line="240" w:lineRule="auto"/>
      <w:ind w:firstLineChars="200" w:firstLine="420"/>
      <w:jc w:val="both"/>
    </w:pPr>
    <w:rPr>
      <w:rFonts w:asciiTheme="minorHAnsi" w:hAnsiTheme="minorHAnsi" w:cstheme="minorBidi"/>
      <w:color w:val="auto"/>
      <w:kern w:val="2"/>
      <w:sz w:val="21"/>
      <w:lang w:val="en-US"/>
    </w:rPr>
  </w:style>
  <w:style w:type="character" w:customStyle="1" w:styleId="apple-converted-space">
    <w:name w:val="apple-converted-space"/>
    <w:basedOn w:val="a0"/>
    <w:rsid w:val="00A95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2737</Words>
  <Characters>15606</Characters>
  <Application>Microsoft Office Word</Application>
  <DocSecurity>0</DocSecurity>
  <Lines>130</Lines>
  <Paragraphs>36</Paragraphs>
  <ScaleCrop>false</ScaleCrop>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Zhang</cp:lastModifiedBy>
  <cp:revision>2</cp:revision>
  <dcterms:created xsi:type="dcterms:W3CDTF">2017-10-28T18:16:00Z</dcterms:created>
  <dcterms:modified xsi:type="dcterms:W3CDTF">2017-10-28T18:18:00Z</dcterms:modified>
</cp:coreProperties>
</file>