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Cart Page :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&lt;input type="checkbox" id="bf_contribution" onclick="bf_contribution_add()" /&gt;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&lt;label for="contribution"&gt;Contribute Rs. 5 to &lt;a target="_blank" href="http://www.benefactory.in"&gt;Benefactory&lt;/a&gt; &lt;div class="tooltip"&gt;&lt;img src="https://cdn.shopify.com/s/files/1/2236/8141/t/1/assets/info_1.png?11117464858284215170"&gt;&lt;/img&gt;&lt;span class="tooltiptext"&gt;Benefactory Demo&lt;/span&gt;&lt;/div&gt;&lt;/label&gt;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CSS 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.tooltip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top: 5px;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.tooltip .tooltiptext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visibility: hidden;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width: 120px;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color: #555;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border-color: grey;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border-width: 1px;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border-style: solid;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padding: 5px 0;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z-index: 2;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top: 100%;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margin-left: -60px;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.tooltip .tooltiptext::after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bottom: 100%;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margin-left: -5px;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border-width: 1px;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border-style: solid;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border-color: transparent transparent grey transparent;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.tooltip:hover .tooltiptext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visibility: visible;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