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Exercise Description: Building a Responsive Magazine Website</w:t>
      </w:r>
    </w:p>
    <w:p w:rsidR="00000000" w:rsidDel="00000000" w:rsidP="00000000" w:rsidRDefault="00000000" w:rsidRPr="00000000" w14:paraId="00000002">
      <w:pPr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responsive magazine-style website using HTML and CSS, incorporating various layout designs and styling techniques.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80" w:before="380" w:lineRule="auto"/>
        <w:rPr>
          <w:color w:val="0d0d0d"/>
          <w:sz w:val="30"/>
          <w:szCs w:val="30"/>
        </w:rPr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HTML Structure: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an HTML file with the standard structure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&lt;html&gt;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&lt;body&gt;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Include necessary meta tags for character set and viewport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&lt;meta charset="UTF-8"&gt;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&lt;meta name="viewport" content="width=device-width, initial-scale=1.0"&gt;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Link an external CSS file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style.css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to the HTML document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&lt;link href="style.css" rel="stylesheet"&gt;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Structure the content using appropriate HTML tags such as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&lt;header&gt;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&lt;nav&gt;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&lt;article&gt;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&lt;aside&gt;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&lt;footer&gt;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CSS Layouts: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Utilize CSS Flexbox and CSS Grid for layout designs as described below: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Flexbox Layout: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Implement a flexbox layout for the main header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&lt;header class="main-header"&gt;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including navigation links and logo.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flex properties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display: flex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align-items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justify-content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flexbox to align author information in the post header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&lt;header class="post-header"&gt;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and related posts section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&lt;aside&gt;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Grid Layout: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a grid layout for the main content area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&lt;div class="container"&gt;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and related posts section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&lt;aside&gt;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display: grid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grid-template-columns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column-gap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row-gap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properties.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88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Ensure responsiveness by using appropriate grid configurations for different screen sizes.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Styling Elements: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Apply CSS styles to elements such as headings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&lt;h1&gt;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&lt;h2&gt;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&lt;h3&gt;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&lt;h4&gt;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paragraphs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&lt;p&gt;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lists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&lt;ul&gt;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&lt;ol&gt;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&lt;li&gt;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links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images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&lt;img&gt;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buttons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&lt;button&gt;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), etc.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Use specific CSS selectors like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:first-child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:last-child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:nth-child(even)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and pseudo-elements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::before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::after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for targeted styling effects.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Customize fonts, colors, margins, padding, and background colors to enhance the visual appeal and readability of the content.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Implement responsive design techniques to ensure the website looks good on various devices and screen sizes.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Add hover effects and transitions to interactive elements like links and buttons for a better user experience.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Content and Navigation: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Populate the HTML file with sample content such as article text, images, author information, related posts, etc.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Create navigation links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&lt;a&gt;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 tags) for different sections of the website (e.g., blog, challenges, tutorials).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Include placeholder images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6"/>
          <w:szCs w:val="26"/>
          <w:rtl w:val="0"/>
        </w:rPr>
        <w:t xml:space="preserve">&lt;img&gt;</w:t>
      </w:r>
      <w:r w:rsidDel="00000000" w:rsidR="00000000" w:rsidRPr="00000000">
        <w:rPr>
          <w:color w:val="0d0d0d"/>
          <w:sz w:val="30"/>
          <w:szCs w:val="30"/>
          <w:rtl w:val="0"/>
        </w:rPr>
        <w:t xml:space="preserve">) with alt attributes for accessibility.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Testing and Refinement: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Test the website on different devices and browsers to check responsiveness and layout consistency.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Make adjustments to CSS styles as needed to improve the overall look and functionality.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Ensure that the website follows best practices for web accessibility and SEO by using semantic HTML and appropriate attributes.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Additional Challenge (Optional):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Incorporate CSS animations or transitions to add interactive elements to the website, such as animated hover effects on images or navigation links.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color w:val="0d0d0d"/>
          <w:sz w:val="30"/>
          <w:szCs w:val="30"/>
          <w:rtl w:val="0"/>
        </w:rPr>
        <w:t xml:space="preserve">Explore advanced CSS techniques like CSS variables, custom properties, or flexbox/grid nesting for more complex layouts.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 example image: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734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color w:val="0d0d0d"/>
        <w:sz w:val="30"/>
        <w:szCs w:val="3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