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ED6422" w14:textId="7ABB3B31" w:rsidR="00306C64" w:rsidRDefault="00F13DA7">
      <w:r>
        <w:t xml:space="preserve">A </w:t>
      </w:r>
      <w:r w:rsidR="00F631F3">
        <w:t xml:space="preserve">PRELIMINARY </w:t>
      </w:r>
      <w:bookmarkStart w:id="0" w:name="_GoBack"/>
      <w:bookmarkEnd w:id="0"/>
      <w:r>
        <w:t>WALKTH</w:t>
      </w:r>
      <w:r w:rsidR="00306C64">
        <w:t>ROUGH</w:t>
      </w:r>
      <w:r w:rsidR="00425389">
        <w:t xml:space="preserve"> TO SKYNET</w:t>
      </w:r>
    </w:p>
    <w:p w14:paraId="00ED6726" w14:textId="76991D5B" w:rsidR="00DC7FBE" w:rsidRDefault="00DC7FBE">
      <w:r>
        <w:t>By Elgiz Baskaya</w:t>
      </w:r>
    </w:p>
    <w:p w14:paraId="6827175C" w14:textId="77777777" w:rsidR="00F13DA7" w:rsidRDefault="00F13DA7"/>
    <w:p w14:paraId="3EB8084E" w14:textId="3023077F" w:rsidR="00F13DA7" w:rsidRDefault="00F13DA7">
      <w:r>
        <w:t>This is a</w:t>
      </w:r>
      <w:r w:rsidRPr="009A0D3D">
        <w:rPr>
          <w:b/>
        </w:rPr>
        <w:t xml:space="preserve"> step by step </w:t>
      </w:r>
      <w:r>
        <w:t xml:space="preserve">guide to implement machine learning to various problems. But beware that </w:t>
      </w:r>
      <w:r w:rsidRPr="0042054B">
        <w:rPr>
          <w:b/>
        </w:rPr>
        <w:t>is no</w:t>
      </w:r>
      <w:r w:rsidR="00157173" w:rsidRPr="0042054B">
        <w:rPr>
          <w:b/>
        </w:rPr>
        <w:t xml:space="preserve">t done by an expert but just a </w:t>
      </w:r>
      <w:r w:rsidRPr="0042054B">
        <w:rPr>
          <w:b/>
        </w:rPr>
        <w:t>fresh beginner</w:t>
      </w:r>
      <w:r>
        <w:t xml:space="preserve"> to the challenging world of </w:t>
      </w:r>
      <w:r w:rsidR="004716CF">
        <w:t>capable machines.</w:t>
      </w:r>
    </w:p>
    <w:p w14:paraId="799CDB32" w14:textId="77777777" w:rsidR="001C1811" w:rsidRDefault="001C1811"/>
    <w:p w14:paraId="11921340" w14:textId="1DD0F9CC" w:rsidR="001C1811" w:rsidRDefault="001C1811">
      <w:r>
        <w:t>The aim of machine learning methods is to train a model with a given data set in order</w:t>
      </w:r>
      <w:r w:rsidR="00A369F8">
        <w:t xml:space="preserve"> to predict the output values corresponding to</w:t>
      </w:r>
      <w:r>
        <w:t xml:space="preserve"> a new input.</w:t>
      </w:r>
      <w:r w:rsidR="00A407BF">
        <w:t xml:space="preserve"> There are a lot of more formal or may be more generalized definitions which I find them not very easy to internalize.</w:t>
      </w:r>
    </w:p>
    <w:p w14:paraId="5622CDCE" w14:textId="77777777" w:rsidR="00F46E2C" w:rsidRDefault="00F46E2C"/>
    <w:p w14:paraId="103E3C2B" w14:textId="3E96F96A" w:rsidR="00F46E2C" w:rsidRDefault="00F46E2C">
      <w:r>
        <w:t>The methods are mainly handled under two main categories: the supervised and unsupervised learning.</w:t>
      </w:r>
    </w:p>
    <w:p w14:paraId="30DF4963" w14:textId="77777777" w:rsidR="001C42C8" w:rsidRDefault="001C42C8"/>
    <w:p w14:paraId="010F1557" w14:textId="26B2D1DC" w:rsidR="001C42C8" w:rsidRDefault="00CC589C">
      <w:r>
        <w:rPr>
          <w:noProof/>
        </w:rPr>
        <w:drawing>
          <wp:inline distT="0" distB="0" distL="0" distR="0" wp14:anchorId="3529AF67" wp14:editId="1846D5A2">
            <wp:extent cx="6109335" cy="3245485"/>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51A9F22A" w14:textId="77777777" w:rsidR="00E36172" w:rsidRDefault="00E36172"/>
    <w:p w14:paraId="7FBC0FC5" w14:textId="77777777" w:rsidR="00E36172" w:rsidRDefault="00E36172"/>
    <w:p w14:paraId="3087B7B9" w14:textId="215C7F71" w:rsidR="00E36172" w:rsidRDefault="00E36172">
      <w:r>
        <w:t>And beware that how humans are still in the loop..</w:t>
      </w:r>
      <w:r w:rsidR="00425389">
        <w:t xml:space="preserve"> A long walk until Skynet actually.</w:t>
      </w:r>
    </w:p>
    <w:p w14:paraId="15CECF01" w14:textId="77777777" w:rsidR="00A26F8F" w:rsidRDefault="00A26F8F"/>
    <w:tbl>
      <w:tblPr>
        <w:tblStyle w:val="TableGrid"/>
        <w:tblW w:w="0" w:type="auto"/>
        <w:tblLook w:val="04A0" w:firstRow="1" w:lastRow="0" w:firstColumn="1" w:lastColumn="0" w:noHBand="0" w:noVBand="1"/>
      </w:tblPr>
      <w:tblGrid>
        <w:gridCol w:w="4675"/>
        <w:gridCol w:w="4675"/>
      </w:tblGrid>
      <w:tr w:rsidR="00444AAF" w14:paraId="031688B1" w14:textId="77777777" w:rsidTr="00444AAF">
        <w:tc>
          <w:tcPr>
            <w:tcW w:w="4675" w:type="dxa"/>
          </w:tcPr>
          <w:p w14:paraId="6B498FF1" w14:textId="65C867EF" w:rsidR="00444AAF" w:rsidRDefault="00444AAF">
            <w:r>
              <w:t>HUMAN</w:t>
            </w:r>
          </w:p>
        </w:tc>
        <w:tc>
          <w:tcPr>
            <w:tcW w:w="4675" w:type="dxa"/>
          </w:tcPr>
          <w:p w14:paraId="002413C1" w14:textId="54483415" w:rsidR="00444AAF" w:rsidRDefault="00444AAF">
            <w:r>
              <w:t>MACHINE</w:t>
            </w:r>
          </w:p>
        </w:tc>
      </w:tr>
      <w:tr w:rsidR="00444AAF" w14:paraId="5FB90E6B" w14:textId="77777777" w:rsidTr="00444AAF">
        <w:tc>
          <w:tcPr>
            <w:tcW w:w="4675" w:type="dxa"/>
          </w:tcPr>
          <w:p w14:paraId="1898D0EC" w14:textId="77777777" w:rsidR="00A66D3C" w:rsidRPr="00A66D3C" w:rsidRDefault="00A66D3C">
            <w:pPr>
              <w:rPr>
                <w:b/>
              </w:rPr>
            </w:pPr>
            <w:r w:rsidRPr="00A66D3C">
              <w:rPr>
                <w:b/>
              </w:rPr>
              <w:t xml:space="preserve">Select </w:t>
            </w:r>
          </w:p>
          <w:p w14:paraId="75399BF2" w14:textId="3993BF7B" w:rsidR="00A66D3C" w:rsidRDefault="00A66D3C">
            <w:r w:rsidRPr="00A66D3C">
              <w:rPr>
                <w:b/>
              </w:rPr>
              <w:t>Output y</w:t>
            </w:r>
            <w:r>
              <w:t xml:space="preserve"> (for regression), </w:t>
            </w:r>
          </w:p>
          <w:p w14:paraId="12869CE9" w14:textId="46A4A296" w:rsidR="00444AAF" w:rsidRDefault="00A66D3C">
            <w:r w:rsidRPr="00A66D3C">
              <w:rPr>
                <w:b/>
              </w:rPr>
              <w:t>Classes</w:t>
            </w:r>
            <w:r>
              <w:t xml:space="preserve"> (for classification)</w:t>
            </w:r>
            <w:r>
              <w:tab/>
            </w:r>
          </w:p>
        </w:tc>
        <w:tc>
          <w:tcPr>
            <w:tcW w:w="4675" w:type="dxa"/>
          </w:tcPr>
          <w:p w14:paraId="0DC7DC18" w14:textId="60B18C43" w:rsidR="00A66D3C" w:rsidRDefault="00A66D3C" w:rsidP="00A66D3C">
            <w:r w:rsidRPr="000F1F2F">
              <w:rPr>
                <w:b/>
              </w:rPr>
              <w:t xml:space="preserve">Cluster data </w:t>
            </w:r>
            <w:r>
              <w:t xml:space="preserve">with respect to Some chosen criteria? </w:t>
            </w:r>
          </w:p>
          <w:p w14:paraId="513E57BF" w14:textId="77777777" w:rsidR="00444AAF" w:rsidRDefault="00444AAF"/>
        </w:tc>
      </w:tr>
      <w:tr w:rsidR="00444AAF" w14:paraId="39A87413" w14:textId="77777777" w:rsidTr="00444AAF">
        <w:tc>
          <w:tcPr>
            <w:tcW w:w="4675" w:type="dxa"/>
          </w:tcPr>
          <w:p w14:paraId="314C7E29" w14:textId="77777777" w:rsidR="00A66D3C" w:rsidRPr="00A66D3C" w:rsidRDefault="00A66D3C" w:rsidP="00A66D3C">
            <w:pPr>
              <w:rPr>
                <w:b/>
              </w:rPr>
            </w:pPr>
            <w:r w:rsidRPr="00A66D3C">
              <w:rPr>
                <w:b/>
              </w:rPr>
              <w:t xml:space="preserve">Select </w:t>
            </w:r>
          </w:p>
          <w:p w14:paraId="596B00BA" w14:textId="7B872E40" w:rsidR="00444AAF" w:rsidRDefault="00A66D3C" w:rsidP="00A66D3C">
            <w:r w:rsidRPr="00A66D3C">
              <w:rPr>
                <w:b/>
              </w:rPr>
              <w:t>Features</w:t>
            </w:r>
            <w:r>
              <w:t xml:space="preserve"> (the inputs of the problem or you can say the states that effect the output)</w:t>
            </w:r>
          </w:p>
        </w:tc>
        <w:tc>
          <w:tcPr>
            <w:tcW w:w="4675" w:type="dxa"/>
          </w:tcPr>
          <w:p w14:paraId="7907C1F3" w14:textId="77777777" w:rsidR="00444AAF" w:rsidRDefault="00444AAF"/>
        </w:tc>
      </w:tr>
      <w:tr w:rsidR="00444AAF" w14:paraId="387BD47D" w14:textId="77777777" w:rsidTr="00444AAF">
        <w:tc>
          <w:tcPr>
            <w:tcW w:w="4675" w:type="dxa"/>
          </w:tcPr>
          <w:p w14:paraId="07F7DE13" w14:textId="77777777" w:rsidR="00EA6489" w:rsidRPr="00EA6489" w:rsidRDefault="00EA6489">
            <w:pPr>
              <w:rPr>
                <w:b/>
              </w:rPr>
            </w:pPr>
            <w:r w:rsidRPr="00EA6489">
              <w:rPr>
                <w:b/>
              </w:rPr>
              <w:t xml:space="preserve">Select </w:t>
            </w:r>
          </w:p>
          <w:p w14:paraId="3B85F42B" w14:textId="77777777" w:rsidR="00444AAF" w:rsidRDefault="00EA6489" w:rsidP="00FC5CBA">
            <w:r w:rsidRPr="00334AB2">
              <w:rPr>
                <w:b/>
              </w:rPr>
              <w:lastRenderedPageBreak/>
              <w:t xml:space="preserve">The structure </w:t>
            </w:r>
            <w:r w:rsidRPr="00FB3AE9">
              <w:t>of the hypothesi</w:t>
            </w:r>
            <w:r w:rsidR="00FC5CBA">
              <w:t>s function</w:t>
            </w:r>
          </w:p>
          <w:p w14:paraId="0E79CCDB" w14:textId="498419FA" w:rsidR="007906B0" w:rsidRPr="00334AB2" w:rsidRDefault="007906B0" w:rsidP="0029737B">
            <w:pPr>
              <w:rPr>
                <w:b/>
              </w:rPr>
            </w:pPr>
            <w:r>
              <w:t>Ex:</w:t>
            </w:r>
            <w:r w:rsidR="0029737B">
              <w:t xml:space="preserve"> </w:t>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p>
        </w:tc>
        <w:tc>
          <w:tcPr>
            <w:tcW w:w="4675" w:type="dxa"/>
          </w:tcPr>
          <w:p w14:paraId="45C22F67" w14:textId="77777777" w:rsidR="001560ED" w:rsidRPr="00EA6489" w:rsidRDefault="001560ED" w:rsidP="001560ED">
            <w:pPr>
              <w:rPr>
                <w:b/>
              </w:rPr>
            </w:pPr>
            <w:r w:rsidRPr="00EA6489">
              <w:rPr>
                <w:b/>
              </w:rPr>
              <w:lastRenderedPageBreak/>
              <w:t xml:space="preserve">Select </w:t>
            </w:r>
          </w:p>
          <w:p w14:paraId="0E86DEE9" w14:textId="77777777" w:rsidR="00AF1E98" w:rsidRDefault="00FC5CBA" w:rsidP="001560ED">
            <w:r>
              <w:rPr>
                <w:b/>
              </w:rPr>
              <w:lastRenderedPageBreak/>
              <w:t xml:space="preserve">Parameters </w:t>
            </w:r>
            <w:r w:rsidRPr="00FC5CBA">
              <w:t>of</w:t>
            </w:r>
            <w:r w:rsidR="001560ED" w:rsidRPr="00FC5CBA">
              <w:t xml:space="preserve"> the hypothesis</w:t>
            </w:r>
            <w:r>
              <w:t xml:space="preserve"> function</w:t>
            </w:r>
          </w:p>
          <w:p w14:paraId="71B499C3" w14:textId="08C83EBD" w:rsidR="00444AAF" w:rsidRPr="00334AB2" w:rsidRDefault="00AF1E98" w:rsidP="00AF1E98">
            <w:pPr>
              <w:rPr>
                <w:b/>
              </w:rPr>
            </w:pPr>
            <w:r>
              <w:t xml:space="preserve">Ex : for the hypothesis given left;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oMath>
            <w:r w:rsidR="001560ED" w:rsidRPr="00334AB2">
              <w:rPr>
                <w:b/>
              </w:rPr>
              <w:t xml:space="preserve">                                            </w:t>
            </w:r>
          </w:p>
        </w:tc>
      </w:tr>
      <w:tr w:rsidR="00444AAF" w14:paraId="0A8B3526" w14:textId="77777777" w:rsidTr="00444AAF">
        <w:tc>
          <w:tcPr>
            <w:tcW w:w="4675" w:type="dxa"/>
          </w:tcPr>
          <w:p w14:paraId="074B586C" w14:textId="77777777" w:rsidR="00CA7F2B" w:rsidRPr="00EA6489" w:rsidRDefault="00CA7F2B" w:rsidP="00CA7F2B">
            <w:pPr>
              <w:rPr>
                <w:b/>
              </w:rPr>
            </w:pPr>
            <w:r w:rsidRPr="00EA6489">
              <w:rPr>
                <w:b/>
              </w:rPr>
              <w:lastRenderedPageBreak/>
              <w:t xml:space="preserve">Select </w:t>
            </w:r>
          </w:p>
          <w:p w14:paraId="019382A0" w14:textId="02D0E635" w:rsidR="00444AAF" w:rsidRPr="00CA7F2B" w:rsidRDefault="00CA7F2B" w:rsidP="00CA7F2B">
            <w:r w:rsidRPr="00334AB2">
              <w:rPr>
                <w:b/>
              </w:rPr>
              <w:t>The structure</w:t>
            </w:r>
            <w:r>
              <w:rPr>
                <w:b/>
              </w:rPr>
              <w:t xml:space="preserve"> </w:t>
            </w:r>
            <w:r>
              <w:t>of the cost function</w:t>
            </w:r>
          </w:p>
        </w:tc>
        <w:tc>
          <w:tcPr>
            <w:tcW w:w="4675" w:type="dxa"/>
          </w:tcPr>
          <w:p w14:paraId="103FE94E" w14:textId="77777777" w:rsidR="00C144A0" w:rsidRPr="00EA6489" w:rsidRDefault="00C144A0" w:rsidP="00C144A0">
            <w:pPr>
              <w:rPr>
                <w:b/>
              </w:rPr>
            </w:pPr>
            <w:r w:rsidRPr="00EA6489">
              <w:rPr>
                <w:b/>
              </w:rPr>
              <w:t xml:space="preserve">Select </w:t>
            </w:r>
          </w:p>
          <w:p w14:paraId="1306E4FB" w14:textId="2D67CF46" w:rsidR="00444AAF" w:rsidRDefault="00C144A0" w:rsidP="00C144A0">
            <w:r>
              <w:rPr>
                <w:b/>
              </w:rPr>
              <w:t xml:space="preserve">Parameters </w:t>
            </w:r>
            <w:r>
              <w:t>of the cost function</w:t>
            </w:r>
          </w:p>
        </w:tc>
      </w:tr>
      <w:tr w:rsidR="00444AAF" w14:paraId="57A165BA" w14:textId="77777777" w:rsidTr="00444AAF">
        <w:tc>
          <w:tcPr>
            <w:tcW w:w="4675" w:type="dxa"/>
          </w:tcPr>
          <w:p w14:paraId="1982A81E" w14:textId="77777777" w:rsidR="00444AAF" w:rsidRDefault="00444AAF"/>
        </w:tc>
        <w:tc>
          <w:tcPr>
            <w:tcW w:w="4675" w:type="dxa"/>
          </w:tcPr>
          <w:p w14:paraId="447856A9" w14:textId="77777777" w:rsidR="00444AAF" w:rsidRDefault="00444AAF"/>
        </w:tc>
      </w:tr>
    </w:tbl>
    <w:p w14:paraId="39E8238B" w14:textId="77777777" w:rsidR="00A26F8F" w:rsidRDefault="00A26F8F"/>
    <w:p w14:paraId="2553D176" w14:textId="77777777" w:rsidR="004716CF" w:rsidRDefault="004716CF"/>
    <w:p w14:paraId="3727C39D" w14:textId="24E315CB" w:rsidR="00ED3F1B" w:rsidRDefault="00ED3F1B" w:rsidP="00ED3F1B">
      <w:pPr>
        <w:pStyle w:val="ListParagraph"/>
        <w:numPr>
          <w:ilvl w:val="0"/>
          <w:numId w:val="1"/>
        </w:numPr>
      </w:pPr>
      <w:r>
        <w:t xml:space="preserve">VISUALIZING THE DATA </w:t>
      </w:r>
    </w:p>
    <w:p w14:paraId="5D4E6E1C" w14:textId="77777777" w:rsidR="00ED3F1B" w:rsidRDefault="00ED3F1B" w:rsidP="00ED3F1B"/>
    <w:p w14:paraId="1495D378" w14:textId="3F6404DF" w:rsidR="00ED3F1B" w:rsidRDefault="00CC49A4" w:rsidP="00ED3F1B">
      <w:r>
        <w:t xml:space="preserve">To have an understanding </w:t>
      </w:r>
      <w:r w:rsidR="00E767CD">
        <w:t xml:space="preserve">of data makes gives you an idea how to tackle the problem. At the end you are the one selecting the </w:t>
      </w:r>
      <w:r w:rsidR="00E701C4">
        <w:t xml:space="preserve">output, </w:t>
      </w:r>
      <w:r w:rsidR="00E767CD">
        <w:t>features, the hypothesis, cost function.</w:t>
      </w:r>
      <w:r w:rsidR="00E701C4">
        <w:t xml:space="preserve"> It is true that the algorithms are optimizing some parameters of the hypothesis and the cost function but still the structure itself is supplied by a human.</w:t>
      </w:r>
      <w:r w:rsidR="00AB7762">
        <w:t xml:space="preserve"> So yes, machines have a way to go..</w:t>
      </w:r>
    </w:p>
    <w:p w14:paraId="71FBD705" w14:textId="77777777" w:rsidR="00821428" w:rsidRDefault="00821428" w:rsidP="00ED3F1B"/>
    <w:p w14:paraId="6574C404" w14:textId="029FEE20" w:rsidR="00821428" w:rsidRDefault="00821428" w:rsidP="00ED3F1B">
      <w:r w:rsidRPr="00F46E2C">
        <w:rPr>
          <w:b/>
        </w:rPr>
        <w:t>Linear Regression</w:t>
      </w:r>
      <w:r>
        <w:t>-&gt; Easy to see the structure with one feature</w:t>
      </w:r>
    </w:p>
    <w:p w14:paraId="3CAE37D0" w14:textId="77777777" w:rsidR="00821428" w:rsidRDefault="00821428" w:rsidP="00ED3F1B"/>
    <w:p w14:paraId="4C7EE0A5" w14:textId="4BE822CF" w:rsidR="00821428" w:rsidRDefault="00060BA1" w:rsidP="00ED3F1B">
      <w:r>
        <w:t>Example:</w:t>
      </w:r>
    </w:p>
    <w:p w14:paraId="50DA4FEB" w14:textId="19EFB6CE" w:rsidR="005C45D5" w:rsidRDefault="005C45D5" w:rsidP="007A205A">
      <w:pPr>
        <w:jc w:val="center"/>
      </w:pPr>
      <w:r w:rsidRPr="005C45D5">
        <w:rPr>
          <w:noProof/>
        </w:rPr>
        <w:drawing>
          <wp:inline distT="0" distB="0" distL="0" distR="0" wp14:anchorId="1C44C6B8" wp14:editId="6D5073E2">
            <wp:extent cx="3726738" cy="1537677"/>
            <wp:effectExtent l="0" t="0" r="762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323" cy="1556073"/>
                    </a:xfrm>
                    <a:prstGeom prst="rect">
                      <a:avLst/>
                    </a:prstGeom>
                  </pic:spPr>
                </pic:pic>
              </a:graphicData>
            </a:graphic>
          </wp:inline>
        </w:drawing>
      </w:r>
    </w:p>
    <w:p w14:paraId="5C08BE06" w14:textId="59CA1619" w:rsidR="005C45D5" w:rsidRDefault="005C45D5" w:rsidP="00ED3F1B">
      <w:r>
        <w:t>This example is taken from Machine Learning class of Coursera by Andrew Ng. In this example y</w:t>
      </w:r>
      <w:r w:rsidR="00E26E7A">
        <w:t xml:space="preserve"> (target / output variable)</w:t>
      </w:r>
      <w:r>
        <w:t xml:space="preserve"> is the price of the house and size is the feature</w:t>
      </w:r>
      <w:r w:rsidR="00B3761F">
        <w:t xml:space="preserve"> (input variable)</w:t>
      </w:r>
      <w:r>
        <w:t xml:space="preserve">. This is a one feature problem which seems to be modeled by a linear hypothesis. So </w:t>
      </w:r>
      <w:r w:rsidR="00913267">
        <w:t>you can apply linear regression.</w:t>
      </w:r>
    </w:p>
    <w:p w14:paraId="0A390456" w14:textId="77777777" w:rsidR="00990FA6" w:rsidRDefault="00990FA6" w:rsidP="00ED3F1B"/>
    <w:p w14:paraId="3140EF9C" w14:textId="2DD6EF7F" w:rsidR="00D730D2" w:rsidRDefault="00D730D2" w:rsidP="00ED3F1B">
      <w:r>
        <w:t xml:space="preserve">Logistic Regression-&gt; </w:t>
      </w:r>
      <w:r w:rsidR="002C3145">
        <w:t xml:space="preserve">This is a classification problem since the aim is to distinguish </w:t>
      </w:r>
      <w:r w:rsidR="007D2D45">
        <w:t>the output value y belongs to a class. Here our vertical dimension is not the output as the previous example of linear regression but it is another feature (x2 in this example). And the information about the output is stored in the signs (</w:t>
      </w:r>
      <w:r w:rsidR="00BD424B">
        <w:t>O and X</w:t>
      </w:r>
      <w:r w:rsidR="007D2D45">
        <w:t>)</w:t>
      </w:r>
    </w:p>
    <w:p w14:paraId="34F15520" w14:textId="77777777" w:rsidR="008A6660" w:rsidRDefault="008A6660" w:rsidP="00ED3F1B"/>
    <w:p w14:paraId="295B7695" w14:textId="74BE6A91" w:rsidR="008A6660" w:rsidRDefault="002C3145" w:rsidP="007A205A">
      <w:pPr>
        <w:jc w:val="center"/>
      </w:pPr>
      <w:r w:rsidRPr="002C3145">
        <w:rPr>
          <w:noProof/>
        </w:rPr>
        <w:drawing>
          <wp:inline distT="0" distB="0" distL="0" distR="0" wp14:anchorId="480B371C" wp14:editId="2BAF7D24">
            <wp:extent cx="1540979" cy="1622083"/>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3220" cy="1645494"/>
                    </a:xfrm>
                    <a:prstGeom prst="rect">
                      <a:avLst/>
                    </a:prstGeom>
                  </pic:spPr>
                </pic:pic>
              </a:graphicData>
            </a:graphic>
          </wp:inline>
        </w:drawing>
      </w:r>
    </w:p>
    <w:p w14:paraId="313FE260" w14:textId="77777777" w:rsidR="00E0420F" w:rsidRDefault="00E0420F" w:rsidP="00ED3F1B"/>
    <w:p w14:paraId="6134B960" w14:textId="3FAFE530" w:rsidR="004F0628" w:rsidRDefault="004F0628" w:rsidP="00ED3F1B">
      <w:r>
        <w:t>Here in this example it seems that you ca</w:t>
      </w:r>
      <w:r w:rsidR="00110E5B">
        <w:t xml:space="preserve">n apply logistic regression since the data seems to be separated by a linear </w:t>
      </w:r>
      <w:r w:rsidR="00110E5B" w:rsidRPr="001A3B9F">
        <w:rPr>
          <w:i/>
        </w:rPr>
        <w:t>decision boundary</w:t>
      </w:r>
      <w:r w:rsidR="00110E5B">
        <w:t>.</w:t>
      </w:r>
      <w:r w:rsidR="008B5FFD">
        <w:t xml:space="preserve"> </w:t>
      </w:r>
    </w:p>
    <w:p w14:paraId="7ADC53A4" w14:textId="77777777" w:rsidR="00E0420F" w:rsidRDefault="00E0420F" w:rsidP="00ED3F1B"/>
    <w:p w14:paraId="7181A174" w14:textId="160B2747" w:rsidR="00E0420F" w:rsidRPr="0002288C" w:rsidRDefault="00E0420F" w:rsidP="00ED3F1B">
      <w:pPr>
        <w:rPr>
          <w:color w:val="FF0000"/>
        </w:rPr>
      </w:pPr>
      <w:r w:rsidRPr="0002288C">
        <w:rPr>
          <w:color w:val="FF0000"/>
        </w:rPr>
        <w:t>How to have that sense if there are more features (biiippp)</w:t>
      </w:r>
      <w:r w:rsidR="00006E34" w:rsidRPr="0002288C">
        <w:rPr>
          <w:color w:val="FF0000"/>
        </w:rPr>
        <w:t>??</w:t>
      </w:r>
    </w:p>
    <w:p w14:paraId="72863335" w14:textId="77777777" w:rsidR="00E0420F" w:rsidRDefault="00E0420F" w:rsidP="00ED3F1B"/>
    <w:p w14:paraId="21676FFE" w14:textId="2AAF21D4" w:rsidR="00E0420F" w:rsidRDefault="00E0420F" w:rsidP="00E0420F">
      <w:pPr>
        <w:pStyle w:val="ListParagraph"/>
        <w:numPr>
          <w:ilvl w:val="0"/>
          <w:numId w:val="1"/>
        </w:numPr>
      </w:pPr>
      <w:r>
        <w:t>FEATURE MAPPING</w:t>
      </w:r>
    </w:p>
    <w:p w14:paraId="28785059" w14:textId="77777777" w:rsidR="00E0420F" w:rsidRDefault="00E0420F" w:rsidP="00E0420F"/>
    <w:p w14:paraId="2B2FBB94" w14:textId="1926D1D6" w:rsidR="006E55AE" w:rsidRDefault="006E55AE" w:rsidP="00E0420F">
      <w:r>
        <w:t xml:space="preserve">This step is only if you are using </w:t>
      </w:r>
      <w:r w:rsidR="00F0140E">
        <w:t>basic linear or logistic regression to fit a nonlinear model.</w:t>
      </w:r>
    </w:p>
    <w:p w14:paraId="01C5B7BF" w14:textId="77777777" w:rsidR="00F0140E" w:rsidRDefault="00F0140E" w:rsidP="00E0420F"/>
    <w:p w14:paraId="76F6F7C8" w14:textId="77777777" w:rsidR="00F95919" w:rsidRDefault="00E0420F" w:rsidP="00E0420F">
      <w:r>
        <w:t xml:space="preserve">Depending on the results from visualizing </w:t>
      </w:r>
      <w:r w:rsidR="005D11D2">
        <w:t>data, you might need to map your features. This is because the straightforward implementation of linear / logistic regression will</w:t>
      </w:r>
      <w:r w:rsidR="00A962A4">
        <w:t xml:space="preserve"> end up in linear model, linear decision boundary respectively. </w:t>
      </w:r>
      <w:r w:rsidR="007F6550">
        <w:t>And if you realize that your model or decision boundary being linear will not be enough to satisfactorily describe your training data, you might map your features.</w:t>
      </w:r>
      <w:r w:rsidR="007B2F81">
        <w:t xml:space="preserve"> </w:t>
      </w:r>
    </w:p>
    <w:p w14:paraId="60DF8507" w14:textId="77777777" w:rsidR="00F95919" w:rsidRDefault="00F95919" w:rsidP="00E0420F"/>
    <w:p w14:paraId="6D8E8648" w14:textId="7B8CBA99" w:rsidR="00E0420F" w:rsidRDefault="00F95919" w:rsidP="007A205A">
      <w:pPr>
        <w:jc w:val="center"/>
      </w:pPr>
      <w:r w:rsidRPr="00F95919">
        <w:rPr>
          <w:noProof/>
        </w:rPr>
        <w:drawing>
          <wp:inline distT="0" distB="0" distL="0" distR="0" wp14:anchorId="5590F84D" wp14:editId="21E65602">
            <wp:extent cx="3366135" cy="1229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1784" cy="1271447"/>
                    </a:xfrm>
                    <a:prstGeom prst="rect">
                      <a:avLst/>
                    </a:prstGeom>
                  </pic:spPr>
                </pic:pic>
              </a:graphicData>
            </a:graphic>
          </wp:inline>
        </w:drawing>
      </w:r>
    </w:p>
    <w:p w14:paraId="225E0770" w14:textId="35BF796B" w:rsidR="00DE2625" w:rsidRDefault="00DE2625" w:rsidP="00E0420F">
      <w:r>
        <w:t>Below you can see a data set that will be used for logistic regression for the purpose of classification of a microchip assessment.</w:t>
      </w:r>
      <w:r w:rsidR="001447A3">
        <w:t xml:space="preserve"> It is seen from the plot that a linear decision boundary will not serve appropriately.</w:t>
      </w:r>
      <w:r w:rsidR="00214188">
        <w:t xml:space="preserve"> So we might map our features as below:</w:t>
      </w:r>
    </w:p>
    <w:p w14:paraId="1C7E459F" w14:textId="77777777" w:rsidR="00920DBF" w:rsidRDefault="00920DBF" w:rsidP="00E0420F"/>
    <w:p w14:paraId="167C91EB" w14:textId="2F1BB70E" w:rsidR="00920DBF" w:rsidRDefault="00920DBF" w:rsidP="00E0420F">
      <w:r>
        <w:rPr>
          <w:noProof/>
        </w:rPr>
        <w:drawing>
          <wp:inline distT="0" distB="0" distL="0" distR="0" wp14:anchorId="59DC1B92" wp14:editId="6C1AA620">
            <wp:extent cx="3823335" cy="2940615"/>
            <wp:effectExtent l="0" t="0" r="0" b="6350"/>
            <wp:docPr id="6" name="Picture 6" descr="../../Screenshots/Screenshot%202016-09-21%2017.0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09-21%2017.08.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0612" cy="2946212"/>
                    </a:xfrm>
                    <a:prstGeom prst="rect">
                      <a:avLst/>
                    </a:prstGeom>
                    <a:noFill/>
                    <a:ln>
                      <a:noFill/>
                    </a:ln>
                  </pic:spPr>
                </pic:pic>
              </a:graphicData>
            </a:graphic>
          </wp:inline>
        </w:drawing>
      </w:r>
      <w:r>
        <w:rPr>
          <w:noProof/>
        </w:rPr>
        <w:drawing>
          <wp:inline distT="0" distB="0" distL="0" distR="0" wp14:anchorId="554A6562" wp14:editId="22203D84">
            <wp:extent cx="1890741" cy="2098040"/>
            <wp:effectExtent l="0" t="0" r="0" b="10160"/>
            <wp:docPr id="5" name="Picture 5" descr="../../Screenshots/Screenshot%202016-09-21%2017.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09-21%2017.09.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9569" cy="2107835"/>
                    </a:xfrm>
                    <a:prstGeom prst="rect">
                      <a:avLst/>
                    </a:prstGeom>
                    <a:noFill/>
                    <a:ln>
                      <a:noFill/>
                    </a:ln>
                  </pic:spPr>
                </pic:pic>
              </a:graphicData>
            </a:graphic>
          </wp:inline>
        </w:drawing>
      </w:r>
    </w:p>
    <w:p w14:paraId="43F69FCA" w14:textId="26BACB7F" w:rsidR="00920DBF" w:rsidRDefault="00920DBF" w:rsidP="00E0420F"/>
    <w:p w14:paraId="2815E70B" w14:textId="444ACB94" w:rsidR="006E78E4" w:rsidRDefault="005074EC" w:rsidP="00E0420F">
      <w:r>
        <w:t>To give an example of how many features you will inject into the problem, assume a binary classification problem with 100 features originally. Since the basic version of the logistic regression can fit a linear decision boundary only, let’s say that we will map the feature set such that</w:t>
      </w:r>
      <w:r w:rsidR="000314D3">
        <w:t xml:space="preserve"> only we take the quadratic terms</w:t>
      </w:r>
      <w:r w:rsidR="00F8343D">
        <w:t>, the new feature set becomes</w:t>
      </w:r>
    </w:p>
    <w:p w14:paraId="69113D2D" w14:textId="6B4D6C55" w:rsidR="005074EC" w:rsidRDefault="005074EC" w:rsidP="00E0420F">
      <w:pPr>
        <w:rPr>
          <w:rFonts w:eastAsiaTheme="minorEastAsia"/>
        </w:rPr>
      </w:pPr>
      <w: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r>
          <w:rPr>
            <w:rFonts w:ascii="Cambria Math" w:eastAsiaTheme="minorEastAsia" w:hAnsi="Cambria Math"/>
          </w:rPr>
          <m:t xml:space="preserve">            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oMath>
    </w:p>
    <w:p w14:paraId="2712EDF8" w14:textId="0ED8840D" w:rsidR="006072F0" w:rsidRDefault="006072F0" w:rsidP="00E0420F">
      <w:pPr>
        <w:rPr>
          <w:rFonts w:eastAsiaTheme="minorEastAsia"/>
        </w:rPr>
      </w:pPr>
      <w:r>
        <w:rPr>
          <w:rFonts w:eastAsiaTheme="minorEastAsia"/>
        </w:rPr>
        <w:t>If you consider the 3</w:t>
      </w:r>
      <w:r w:rsidRPr="006072F0">
        <w:rPr>
          <w:rFonts w:eastAsiaTheme="minorEastAsia"/>
          <w:vertAlign w:val="superscript"/>
        </w:rPr>
        <w:t>rd</w:t>
      </w:r>
      <w:r>
        <w:rPr>
          <w:rFonts w:eastAsiaTheme="minorEastAsia"/>
        </w:rPr>
        <w:t xml:space="preserve"> order terms</w:t>
      </w:r>
      <w:r w:rsidR="00DE158E">
        <w:rPr>
          <w:rFonts w:eastAsiaTheme="minorEastAsia"/>
        </w:rPr>
        <w:t>, the new feature set becomes</w:t>
      </w:r>
    </w:p>
    <w:p w14:paraId="72EF1CD1" w14:textId="023639BB" w:rsidR="009153A6" w:rsidRPr="00170645" w:rsidRDefault="00F631F3" w:rsidP="00E0420F">
      <w:pP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13</m:t>
              </m:r>
            </m:sub>
          </m:sSub>
          <m:sSub>
            <m:sSubPr>
              <m:ctrlPr>
                <w:rPr>
                  <w:rFonts w:ascii="Cambria Math" w:hAnsi="Cambria Math"/>
                  <w:i/>
                </w:rPr>
              </m:ctrlPr>
            </m:sSubPr>
            <m:e>
              <m:r>
                <w:rPr>
                  <w:rFonts w:ascii="Cambria Math" w:hAnsi="Cambria Math"/>
                </w:rPr>
                <m:t>x</m:t>
              </m:r>
            </m:e>
            <m:sub>
              <m:r>
                <w:rPr>
                  <w:rFonts w:ascii="Cambria Math" w:hAnsi="Cambria Math"/>
                </w:rPr>
                <m:t>17</m:t>
              </m:r>
            </m:sub>
          </m:sSub>
          <m:r>
            <w:rPr>
              <w:rFonts w:ascii="Cambria Math" w:hAnsi="Cambria Math"/>
            </w:rPr>
            <m:t xml:space="preserve"> ⋯</m:t>
          </m:r>
        </m:oMath>
      </m:oMathPara>
    </w:p>
    <w:p w14:paraId="3B6F4833" w14:textId="77777777" w:rsidR="005074EC" w:rsidRDefault="005074EC" w:rsidP="00E0420F"/>
    <w:p w14:paraId="7E8E5CC5" w14:textId="1493A674" w:rsidR="00E53BEF" w:rsidRDefault="00E53BEF" w:rsidP="00E0420F">
      <w:r>
        <w:t>But keep in mind that</w:t>
      </w:r>
      <w:r w:rsidR="00057A05">
        <w:t xml:space="preserve"> with</w:t>
      </w:r>
      <w:r>
        <w:t xml:space="preserve"> a hi</w:t>
      </w:r>
      <w:r w:rsidR="00C932CC">
        <w:t xml:space="preserve">gher dimensional feature vector, </w:t>
      </w:r>
      <w:r w:rsidR="00C932CC" w:rsidRPr="000B3183">
        <w:rPr>
          <w:i/>
        </w:rPr>
        <w:t>overfitting</w:t>
      </w:r>
      <w:r w:rsidR="00C932CC">
        <w:t xml:space="preserve"> might become a problem. Which can be handled via </w:t>
      </w:r>
      <w:r w:rsidR="00C932CC" w:rsidRPr="000B3183">
        <w:rPr>
          <w:i/>
        </w:rPr>
        <w:t>regularization</w:t>
      </w:r>
      <w:r w:rsidR="004B16F5">
        <w:rPr>
          <w:i/>
        </w:rPr>
        <w:t xml:space="preserve"> </w:t>
      </w:r>
      <w:r w:rsidR="009B367F">
        <w:rPr>
          <w:i/>
        </w:rPr>
        <w:t>(Step 6)</w:t>
      </w:r>
      <w:r w:rsidR="00C932CC">
        <w:t>.</w:t>
      </w:r>
      <w:r w:rsidR="00C52D85">
        <w:t xml:space="preserve"> And also it could be computationally expensive as well.</w:t>
      </w:r>
    </w:p>
    <w:p w14:paraId="2C5C3C0A" w14:textId="77777777" w:rsidR="00FD0CF4" w:rsidRDefault="00FD0CF4" w:rsidP="004D214B">
      <w:pPr>
        <w:rPr>
          <w:rFonts w:eastAsiaTheme="minorEastAsia"/>
        </w:rPr>
      </w:pPr>
    </w:p>
    <w:p w14:paraId="71A5F86F" w14:textId="0CF78BB1" w:rsidR="004D214B" w:rsidRDefault="004D214B" w:rsidP="004D214B">
      <w:pPr>
        <w:rPr>
          <w:rFonts w:eastAsiaTheme="minorEastAsia"/>
        </w:rPr>
      </w:pPr>
      <w:r>
        <w:rPr>
          <w:rFonts w:eastAsiaTheme="minorEastAsia"/>
        </w:rPr>
        <w:t xml:space="preserve">To fit a model or decision boundary of a circular or elliptical shape, you might consider only the </w:t>
      </w:r>
      <w:r w:rsidR="00D27AA8">
        <w:rPr>
          <w:rFonts w:eastAsiaTheme="minorEastAsia"/>
        </w:rPr>
        <w:t xml:space="preserve">subset of features such that </w:t>
      </w:r>
    </w:p>
    <w:p w14:paraId="6FBEBD41" w14:textId="09E27767" w:rsidR="00D27AA8" w:rsidRPr="00BB595B" w:rsidRDefault="00F631F3" w:rsidP="004D214B">
      <w:pP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oMath>
      </m:oMathPara>
    </w:p>
    <w:p w14:paraId="3C694CAC" w14:textId="1F53B097" w:rsidR="00BB595B" w:rsidRDefault="00BB595B" w:rsidP="004D214B">
      <w:pPr>
        <w:rPr>
          <w:rFonts w:eastAsiaTheme="minorEastAsia"/>
        </w:rPr>
      </w:pPr>
      <w:r>
        <w:rPr>
          <w:rFonts w:eastAsiaTheme="minorEastAsia"/>
        </w:rPr>
        <w:t>So the number of features will be less but it can not fit complex models or boundaries</w:t>
      </w:r>
      <w:r w:rsidR="006A30F8">
        <w:rPr>
          <w:rFonts w:eastAsiaTheme="minorEastAsia"/>
        </w:rPr>
        <w:t xml:space="preserve"> such as the one below</w:t>
      </w:r>
      <w:r>
        <w:rPr>
          <w:rFonts w:eastAsiaTheme="minorEastAsia"/>
        </w:rPr>
        <w:t>.</w:t>
      </w:r>
      <w:r w:rsidR="006A30F8">
        <w:rPr>
          <w:rFonts w:eastAsiaTheme="minorEastAsia"/>
        </w:rPr>
        <w:t xml:space="preserve"> You hav</w:t>
      </w:r>
      <w:r w:rsidR="00404F05">
        <w:rPr>
          <w:rFonts w:eastAsiaTheme="minorEastAsia"/>
        </w:rPr>
        <w:t>e to consider more terms such as</w:t>
      </w:r>
    </w:p>
    <w:p w14:paraId="0BBBFDEF" w14:textId="77777777" w:rsidR="003324A2" w:rsidRDefault="003324A2" w:rsidP="004D214B"/>
    <w:p w14:paraId="181B7D63" w14:textId="60659EDB" w:rsidR="004D214B" w:rsidRDefault="003324A2" w:rsidP="00E0420F">
      <w:r>
        <w:rPr>
          <w:noProof/>
        </w:rPr>
        <w:drawing>
          <wp:inline distT="0" distB="0" distL="0" distR="0" wp14:anchorId="110604CA" wp14:editId="510B56E0">
            <wp:extent cx="2451735" cy="1746937"/>
            <wp:effectExtent l="0" t="0" r="12065" b="5715"/>
            <wp:docPr id="23" name="Picture 23" descr="../../Screenshots/Screenshot%202016-10-06%2011.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10-06%2011.40.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9489" cy="1752462"/>
                    </a:xfrm>
                    <a:prstGeom prst="rect">
                      <a:avLst/>
                    </a:prstGeom>
                    <a:noFill/>
                    <a:ln>
                      <a:noFill/>
                    </a:ln>
                  </pic:spPr>
                </pic:pic>
              </a:graphicData>
            </a:graphic>
          </wp:inline>
        </w:drawing>
      </w:r>
    </w:p>
    <w:p w14:paraId="68AA5124" w14:textId="304054B3" w:rsidR="00404F05" w:rsidRPr="00404F05" w:rsidRDefault="00F631F3" w:rsidP="00E0420F">
      <w:pP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100</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oMath>
      </m:oMathPara>
    </w:p>
    <w:p w14:paraId="2D50C916" w14:textId="5DD186B3" w:rsidR="00404F05" w:rsidRDefault="00404F05" w:rsidP="00E0420F">
      <w:r>
        <w:rPr>
          <w:rFonts w:eastAsiaTheme="minorEastAsia"/>
        </w:rPr>
        <w:t>or you can use Neural Networks.</w:t>
      </w:r>
    </w:p>
    <w:p w14:paraId="6ECBB259" w14:textId="77777777" w:rsidR="00CF758A" w:rsidRDefault="00CF758A" w:rsidP="00E0420F"/>
    <w:p w14:paraId="1785E1F7" w14:textId="0B805388" w:rsidR="00CF758A" w:rsidRDefault="00C41F8F" w:rsidP="00581DA4">
      <w:pPr>
        <w:pStyle w:val="ListParagraph"/>
        <w:numPr>
          <w:ilvl w:val="0"/>
          <w:numId w:val="1"/>
        </w:numPr>
      </w:pPr>
      <w:r>
        <w:t>SCALING</w:t>
      </w:r>
    </w:p>
    <w:p w14:paraId="0F2E1F00" w14:textId="77777777" w:rsidR="00581DA4" w:rsidRDefault="00581DA4" w:rsidP="00581DA4">
      <w:pPr>
        <w:ind w:left="360"/>
      </w:pPr>
    </w:p>
    <w:p w14:paraId="6EAD0F9D" w14:textId="3C3505C2" w:rsidR="00581DA4" w:rsidRDefault="00581DA4" w:rsidP="00581DA4">
      <w:pPr>
        <w:ind w:left="360"/>
      </w:pPr>
      <w:r>
        <w:t>The next step is to normalize the features of the data to make the values of features change with the same order of</w:t>
      </w:r>
      <w:r w:rsidR="00B55D97">
        <w:t xml:space="preserve"> magnitude. The reason is about the calculation of </w:t>
      </w:r>
      <w:r w:rsidR="00731B2E">
        <w:t xml:space="preserve">parameters of the hypothesis </w:t>
      </w:r>
      <w:r w:rsidR="00354444">
        <w:t xml:space="preserve">via an optimization algorithm </w:t>
      </w:r>
      <w:r w:rsidR="00731B2E">
        <w:t xml:space="preserve">and its convergence rate.  </w:t>
      </w:r>
      <w:r w:rsidR="00C46A48">
        <w:t xml:space="preserve">Although there are different methods for normalization, a common one is to manage it </w:t>
      </w:r>
    </w:p>
    <w:p w14:paraId="189E3CED" w14:textId="77777777" w:rsidR="006373AA" w:rsidRDefault="006373AA" w:rsidP="00581DA4">
      <w:pPr>
        <w:ind w:left="360"/>
      </w:pPr>
    </w:p>
    <w:p w14:paraId="77DB25A2" w14:textId="76B1F20B" w:rsidR="004D7461" w:rsidRDefault="00A80500" w:rsidP="007A205A">
      <w:pPr>
        <w:ind w:left="360"/>
        <w:jc w:val="center"/>
      </w:pPr>
      <w:r w:rsidRPr="00A80500">
        <w:rPr>
          <w:noProof/>
        </w:rPr>
        <w:drawing>
          <wp:inline distT="0" distB="0" distL="0" distR="0" wp14:anchorId="239F7EAB" wp14:editId="49E82B04">
            <wp:extent cx="2072259" cy="1821076"/>
            <wp:effectExtent l="0" t="0" r="1079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0478" cy="1845874"/>
                    </a:xfrm>
                    <a:prstGeom prst="rect">
                      <a:avLst/>
                    </a:prstGeom>
                  </pic:spPr>
                </pic:pic>
              </a:graphicData>
            </a:graphic>
          </wp:inline>
        </w:drawing>
      </w:r>
    </w:p>
    <w:p w14:paraId="6A00594A" w14:textId="6349C1E4" w:rsidR="00425389" w:rsidRDefault="006551BF" w:rsidP="006551BF">
      <w:pPr>
        <w:ind w:left="360"/>
        <w:rPr>
          <w:rFonts w:eastAsiaTheme="minorEastAsia"/>
        </w:rPr>
      </w:pPr>
      <w:r>
        <w:t>An important point is to keep that values (</w:t>
      </w:r>
      <m:oMath>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and may be standard deviation if it is used instead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2A3825">
        <w:rPr>
          <w:rFonts w:eastAsiaTheme="minorEastAsia"/>
        </w:rPr>
        <w:t>.</w:t>
      </w:r>
      <w:r w:rsidR="00F96C27">
        <w:rPr>
          <w:rFonts w:eastAsiaTheme="minorEastAsia"/>
        </w:rPr>
        <w:t xml:space="preserve"> If you have already added artificial feature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=1 </m:t>
        </m:r>
      </m:oMath>
      <w:r w:rsidR="00F96C27">
        <w:rPr>
          <w:rFonts w:eastAsiaTheme="minorEastAsia"/>
        </w:rPr>
        <w:t xml:space="preserve"> (</w:t>
      </w:r>
      <w:r w:rsidR="00E446DF">
        <w:rPr>
          <w:rFonts w:eastAsiaTheme="minorEastAsia"/>
        </w:rPr>
        <w:t>step 4</w:t>
      </w:r>
      <w:r w:rsidR="00F96C27">
        <w:rPr>
          <w:rFonts w:eastAsiaTheme="minorEastAsia"/>
        </w:rPr>
        <w:t>)</w:t>
      </w:r>
      <w:r w:rsidR="00E446DF">
        <w:rPr>
          <w:rFonts w:eastAsiaTheme="minorEastAsia"/>
        </w:rPr>
        <w:t>, do not apply scaling to the artificial feature.</w:t>
      </w:r>
    </w:p>
    <w:p w14:paraId="1960474A" w14:textId="77777777" w:rsidR="00622D2F" w:rsidRDefault="00622D2F" w:rsidP="006551BF">
      <w:pPr>
        <w:ind w:left="360"/>
        <w:rPr>
          <w:rFonts w:eastAsiaTheme="minorEastAsia"/>
        </w:rPr>
      </w:pPr>
    </w:p>
    <w:p w14:paraId="138A123B" w14:textId="093EDDD8" w:rsidR="00622D2F" w:rsidRPr="007C35A2" w:rsidRDefault="007C35A2" w:rsidP="00622D2F">
      <w:pPr>
        <w:pStyle w:val="ListParagraph"/>
        <w:numPr>
          <w:ilvl w:val="0"/>
          <w:numId w:val="1"/>
        </w:numPr>
      </w:pPr>
      <w:r>
        <w:t xml:space="preserve">ADD ARTIFICIAL FEATURE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p>
    <w:p w14:paraId="4BD15A32" w14:textId="77777777" w:rsidR="007C35A2" w:rsidRDefault="007C35A2" w:rsidP="007C35A2"/>
    <w:p w14:paraId="7D454F13" w14:textId="77777777" w:rsidR="00D31B53" w:rsidRDefault="007C35A2" w:rsidP="007C35A2">
      <w:r>
        <w:t xml:space="preserve">This is for the purposes of generalizing the </w:t>
      </w:r>
      <w:r w:rsidR="00CD00C4">
        <w:t>hypothesis for more features</w:t>
      </w:r>
      <w:r w:rsidR="005F78BE">
        <w:t xml:space="preserve"> and the ability to write it in vectorized form</w:t>
      </w:r>
      <w:r w:rsidR="0002026B">
        <w:t xml:space="preserve">. </w:t>
      </w:r>
    </w:p>
    <w:p w14:paraId="57889DCC" w14:textId="77777777" w:rsidR="00D31B53" w:rsidRDefault="00D31B53" w:rsidP="007C35A2"/>
    <w:p w14:paraId="2B3F51CF" w14:textId="66F791DF" w:rsidR="0002026B" w:rsidRDefault="0002026B" w:rsidP="007C35A2">
      <w:r>
        <w:t xml:space="preserve">Such that a multiple feature </w:t>
      </w:r>
    </w:p>
    <w:p w14:paraId="07AB0FBB" w14:textId="77777777" w:rsidR="00B5475E" w:rsidRDefault="00B5475E" w:rsidP="007C35A2"/>
    <w:p w14:paraId="224C7349" w14:textId="6D4BA956" w:rsidR="00A20630" w:rsidRDefault="00F631F3" w:rsidP="007C35A2">
      <w:pPr>
        <w:rPr>
          <w:rFonts w:eastAsiaTheme="minorEastAsia"/>
        </w:rPr>
      </w:pP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d>
      </m:oMath>
      <w:r w:rsidR="00B5475E">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00DF3090">
        <w:rPr>
          <w:rFonts w:eastAsiaTheme="minorEastAsia"/>
        </w:rPr>
        <w:t xml:space="preserve">     parameter vector</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0</m:t>
                            </m:r>
                          </m:sub>
                        </m:sSub>
                      </m:e>
                    </m:mr>
                    <m:mr>
                      <m:e>
                        <m:sSub>
                          <m:sSubPr>
                            <m:ctrlPr>
                              <w:rPr>
                                <w:rFonts w:ascii="Cambria Math" w:hAnsi="Cambria Math"/>
                                <w:i/>
                              </w:rPr>
                            </m:ctrlPr>
                          </m:sSubPr>
                          <m:e>
                            <m:r>
                              <w:rPr>
                                <w:rFonts w:ascii="Cambria Math" w:hAnsi="Cambria Math"/>
                              </w:rPr>
                              <m:t>θ</m:t>
                            </m:r>
                          </m:e>
                          <m:sub>
                            <m:r>
                              <w:rPr>
                                <w:rFonts w:ascii="Cambria Math" w:hAnsi="Cambria Math"/>
                              </w:rPr>
                              <m:t>1</m:t>
                            </m:r>
                          </m:sub>
                        </m:sSub>
                      </m:e>
                    </m:mr>
                    <m:mr>
                      <m:e>
                        <m:sSub>
                          <m:sSubPr>
                            <m:ctrlPr>
                              <w:rPr>
                                <w:rFonts w:ascii="Cambria Math" w:hAnsi="Cambria Math"/>
                                <w:i/>
                              </w:rPr>
                            </m:ctrlPr>
                          </m:sSubPr>
                          <m:e>
                            <m:r>
                              <w:rPr>
                                <w:rFonts w:ascii="Cambria Math" w:hAnsi="Cambria Math"/>
                              </w:rPr>
                              <m:t>θ</m:t>
                            </m:r>
                          </m:e>
                          <m:sub>
                            <m:r>
                              <w:rPr>
                                <w:rFonts w:ascii="Cambria Math" w:hAnsi="Cambria Math"/>
                              </w:rPr>
                              <m:t>2</m:t>
                            </m:r>
                          </m:sub>
                        </m:sSub>
                      </m:e>
                    </m:mr>
                  </m:m>
                </m:e>
              </m:mr>
              <m:mr>
                <m:e>
                  <m:r>
                    <w:rPr>
                      <w:rFonts w:ascii="Cambria Math" w:hAnsi="Cambria Math"/>
                    </w:rPr>
                    <m:t>⋮</m:t>
                  </m:r>
                </m:e>
              </m:mr>
              <m:mr>
                <m:e>
                  <m:sSub>
                    <m:sSubPr>
                      <m:ctrlPr>
                        <w:rPr>
                          <w:rFonts w:ascii="Cambria Math" w:hAnsi="Cambria Math"/>
                          <w:i/>
                        </w:rPr>
                      </m:ctrlPr>
                    </m:sSubPr>
                    <m:e>
                      <m:r>
                        <w:rPr>
                          <w:rFonts w:ascii="Cambria Math" w:hAnsi="Cambria Math"/>
                        </w:rPr>
                        <m:t>θ</m:t>
                      </m:r>
                    </m:e>
                    <m:sub>
                      <m:r>
                        <w:rPr>
                          <w:rFonts w:ascii="Cambria Math" w:hAnsi="Cambria Math"/>
                        </w:rPr>
                        <m:t>N</m:t>
                      </m:r>
                    </m:sub>
                  </m:sSub>
                </m:e>
              </m:mr>
            </m:m>
          </m:e>
        </m:d>
      </m:oMath>
    </w:p>
    <w:p w14:paraId="42401535" w14:textId="074C7DFD" w:rsidR="007871D5" w:rsidRDefault="007871D5" w:rsidP="007C35A2">
      <w:pPr>
        <w:rPr>
          <w:rFonts w:eastAsiaTheme="minorEastAsia"/>
        </w:rPr>
      </w:pPr>
      <w:r>
        <w:rPr>
          <w:rFonts w:eastAsiaTheme="minorEastAsia"/>
        </w:rPr>
        <w:t xml:space="preserve">since the hypothesis for linear regression is </w:t>
      </w:r>
    </w:p>
    <w:p w14:paraId="34877385" w14:textId="77777777" w:rsidR="007871D5" w:rsidRDefault="007871D5" w:rsidP="007C35A2">
      <w:pPr>
        <w:rPr>
          <w:rFonts w:eastAsiaTheme="minorEastAsia"/>
        </w:rPr>
      </w:pPr>
    </w:p>
    <w:p w14:paraId="2F7A70F7" w14:textId="716E6B48" w:rsidR="007871D5" w:rsidRDefault="00F631F3" w:rsidP="007C35A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496229">
        <w:rPr>
          <w:rFonts w:eastAsiaTheme="minorEastAsia"/>
        </w:rPr>
        <w:t xml:space="preserve"> for one feature </w:t>
      </w:r>
    </w:p>
    <w:p w14:paraId="22F022A9" w14:textId="77777777" w:rsidR="00496229" w:rsidRDefault="00496229" w:rsidP="007C35A2">
      <w:pPr>
        <w:rPr>
          <w:rFonts w:eastAsiaTheme="minorEastAsia"/>
        </w:rPr>
      </w:pPr>
    </w:p>
    <w:p w14:paraId="16332970" w14:textId="4D9B9F37" w:rsidR="009F2F1E" w:rsidRDefault="00F631F3" w:rsidP="007C35A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9F2F1E">
        <w:rPr>
          <w:rFonts w:eastAsiaTheme="minorEastAsia"/>
        </w:rPr>
        <w:t xml:space="preserve"> for multiple features where N is the number of       features</w:t>
      </w:r>
    </w:p>
    <w:p w14:paraId="7DD15A3B" w14:textId="77777777" w:rsidR="004224A5" w:rsidRDefault="004224A5" w:rsidP="007C35A2">
      <w:pPr>
        <w:rPr>
          <w:rFonts w:eastAsiaTheme="minorEastAsia"/>
        </w:rPr>
      </w:pPr>
    </w:p>
    <w:p w14:paraId="6595416C" w14:textId="683A3209" w:rsidR="00FA1067" w:rsidRDefault="00494575" w:rsidP="007C35A2">
      <w:pPr>
        <w:rPr>
          <w:rFonts w:eastAsiaTheme="minorEastAsia"/>
        </w:rPr>
      </w:pPr>
      <w:r>
        <w:rPr>
          <w:rFonts w:eastAsiaTheme="minorEastAsia"/>
        </w:rPr>
        <w:t>can be written compactly as</w:t>
      </w:r>
    </w:p>
    <w:p w14:paraId="4E1C03F6" w14:textId="77777777" w:rsidR="004224A5" w:rsidRDefault="004224A5" w:rsidP="007C35A2">
      <w:pPr>
        <w:rPr>
          <w:rFonts w:eastAsiaTheme="minorEastAsia"/>
        </w:rPr>
      </w:pPr>
    </w:p>
    <w:p w14:paraId="68C4EBC1" w14:textId="71DBF4D8" w:rsidR="00FA1067" w:rsidRDefault="00F631F3" w:rsidP="007C35A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θ</m:t>
                  </m:r>
                </m:e>
              </m:acc>
            </m:e>
            <m:sup>
              <m:r>
                <w:rPr>
                  <w:rFonts w:ascii="Cambria Math" w:eastAsiaTheme="minorEastAsia" w:hAnsi="Cambria Math"/>
                </w:rPr>
                <m:t>T</m:t>
              </m:r>
            </m:sup>
          </m:sSup>
          <m:acc>
            <m:accPr>
              <m:chr m:val="⃗"/>
              <m:ctrlPr>
                <w:rPr>
                  <w:rFonts w:ascii="Cambria Math" w:eastAsiaTheme="minorEastAsia" w:hAnsi="Cambria Math"/>
                  <w:i/>
                </w:rPr>
              </m:ctrlPr>
            </m:accPr>
            <m:e>
              <m:r>
                <w:rPr>
                  <w:rFonts w:ascii="Cambria Math" w:eastAsiaTheme="minorEastAsia" w:hAnsi="Cambria Math"/>
                </w:rPr>
                <m:t>x</m:t>
              </m:r>
            </m:e>
          </m:acc>
        </m:oMath>
      </m:oMathPara>
    </w:p>
    <w:p w14:paraId="1C7AED3E" w14:textId="77777777" w:rsidR="007548C4" w:rsidRDefault="007548C4" w:rsidP="007C35A2">
      <w:pPr>
        <w:rPr>
          <w:rFonts w:eastAsiaTheme="minorEastAsia"/>
        </w:rPr>
      </w:pPr>
    </w:p>
    <w:p w14:paraId="2B186E37" w14:textId="77777777" w:rsidR="00865A7F" w:rsidRDefault="00865A7F" w:rsidP="007C35A2">
      <w:pPr>
        <w:rPr>
          <w:rFonts w:eastAsiaTheme="minorEastAsia"/>
        </w:rPr>
      </w:pPr>
    </w:p>
    <w:p w14:paraId="4EC4DEFA" w14:textId="77777777" w:rsidR="00865A7F" w:rsidRDefault="00865A7F" w:rsidP="007C35A2">
      <w:pPr>
        <w:rPr>
          <w:rFonts w:eastAsiaTheme="minorEastAsia"/>
        </w:rPr>
      </w:pPr>
    </w:p>
    <w:p w14:paraId="455F00D2" w14:textId="77777777" w:rsidR="00865A7F" w:rsidRDefault="00865A7F" w:rsidP="007C35A2">
      <w:pPr>
        <w:rPr>
          <w:rFonts w:eastAsiaTheme="minorEastAsia"/>
        </w:rPr>
      </w:pPr>
    </w:p>
    <w:p w14:paraId="28A7D3AB" w14:textId="77777777" w:rsidR="00865A7F" w:rsidRDefault="00865A7F" w:rsidP="007C35A2">
      <w:pPr>
        <w:rPr>
          <w:rFonts w:eastAsiaTheme="minorEastAsia"/>
        </w:rPr>
      </w:pPr>
    </w:p>
    <w:p w14:paraId="5D82B678" w14:textId="571B3762" w:rsidR="00865A7F" w:rsidRDefault="00865A7F" w:rsidP="007C35A2">
      <w:pPr>
        <w:rPr>
          <w:rFonts w:eastAsiaTheme="minorEastAsia"/>
        </w:rPr>
      </w:pPr>
      <w:r>
        <w:rPr>
          <w:rFonts w:eastAsiaTheme="minorEastAsia"/>
          <w:noProof/>
        </w:rPr>
        <mc:AlternateContent>
          <mc:Choice Requires="wps">
            <w:drawing>
              <wp:anchor distT="0" distB="0" distL="114300" distR="114300" simplePos="0" relativeHeight="251659264" behindDoc="0" locked="0" layoutInCell="1" allowOverlap="1" wp14:anchorId="4A288A23" wp14:editId="29C72040">
                <wp:simplePos x="0" y="0"/>
                <wp:positionH relativeFrom="column">
                  <wp:posOffset>-57150</wp:posOffset>
                </wp:positionH>
                <wp:positionV relativeFrom="paragraph">
                  <wp:posOffset>2540</wp:posOffset>
                </wp:positionV>
                <wp:extent cx="5715000" cy="2057400"/>
                <wp:effectExtent l="0" t="0" r="25400" b="76200"/>
                <wp:wrapThrough wrapText="bothSides">
                  <wp:wrapPolygon edited="0">
                    <wp:start x="864" y="0"/>
                    <wp:lineTo x="0" y="1067"/>
                    <wp:lineTo x="0" y="19733"/>
                    <wp:lineTo x="864" y="22133"/>
                    <wp:lineTo x="20736" y="22133"/>
                    <wp:lineTo x="21600" y="19733"/>
                    <wp:lineTo x="21600" y="1067"/>
                    <wp:lineTo x="20736" y="0"/>
                    <wp:lineTo x="864" y="0"/>
                  </wp:wrapPolygon>
                </wp:wrapThrough>
                <wp:docPr id="10" name="Rounded Rectangle 10"/>
                <wp:cNvGraphicFramePr/>
                <a:graphic xmlns:a="http://schemas.openxmlformats.org/drawingml/2006/main">
                  <a:graphicData uri="http://schemas.microsoft.com/office/word/2010/wordprocessingShape">
                    <wps:wsp>
                      <wps:cNvSpPr/>
                      <wps:spPr>
                        <a:xfrm>
                          <a:off x="0" y="0"/>
                          <a:ext cx="5715000" cy="2057400"/>
                        </a:xfrm>
                        <a:prstGeom prst="roundRect">
                          <a:avLst/>
                        </a:prstGeom>
                        <a:gradFill flip="none" rotWithShape="1">
                          <a:gsLst>
                            <a:gs pos="0">
                              <a:schemeClr val="accent4">
                                <a:lumMod val="5000"/>
                                <a:lumOff val="9500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effectLst>
                          <a:reflection stA="0" endPos="65000" dist="50800" dir="5400000" sy="-100000" algn="bl" rotWithShape="0"/>
                          <a:softEdge rad="635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6B07E2CD" w14:textId="4773661E" w:rsidR="00865A7F" w:rsidRPr="00865A7F" w:rsidRDefault="00865A7F" w:rsidP="00865A7F">
                            <w:pPr>
                              <w:rPr>
                                <w:rFonts w:eastAsiaTheme="minorEastAsia"/>
                                <w:color w:val="ED7D31" w:themeColor="accent2"/>
                              </w:rPr>
                            </w:pPr>
                            <w:r w:rsidRPr="00865A7F">
                              <w:rPr>
                                <w:rFonts w:eastAsiaTheme="minorEastAsia"/>
                                <w:color w:val="ED7D31" w:themeColor="accent2"/>
                              </w:rPr>
                              <w:t>JUST A REMINDER FOR INDEX</w:t>
                            </w:r>
                            <w:r>
                              <w:rPr>
                                <w:rFonts w:eastAsiaTheme="minorEastAsia"/>
                                <w:color w:val="ED7D31" w:themeColor="accent2"/>
                              </w:rPr>
                              <w:t>ING</w:t>
                            </w:r>
                          </w:p>
                          <w:p w14:paraId="2894C7D0" w14:textId="77777777" w:rsidR="00865A7F" w:rsidRPr="00865A7F" w:rsidRDefault="00865A7F" w:rsidP="00865A7F">
                            <w:pPr>
                              <w:rPr>
                                <w:rFonts w:eastAsiaTheme="minorEastAsia"/>
                                <w:color w:val="ED7D31" w:themeColor="accent2"/>
                              </w:rPr>
                            </w:pPr>
                            <w:r w:rsidRPr="00865A7F">
                              <w:rPr>
                                <w:rFonts w:eastAsiaTheme="minorEastAsia"/>
                                <w:color w:val="ED7D31" w:themeColor="accent2"/>
                              </w:rPr>
                              <w:t xml:space="preserve">Through this walkthrough </w:t>
                            </w:r>
                          </w:p>
                          <w:p w14:paraId="2C6E754D" w14:textId="1F3455B9" w:rsidR="00865A7F" w:rsidRPr="00865A7F" w:rsidRDefault="00865A7F" w:rsidP="00865A7F">
                            <w:pPr>
                              <w:rPr>
                                <w:rFonts w:eastAsiaTheme="minorEastAsia"/>
                                <w:color w:val="ED7D31" w:themeColor="accent2"/>
                              </w:rPr>
                            </w:pPr>
                          </w:p>
                          <w:p w14:paraId="2496E783" w14:textId="6742602D" w:rsidR="00865A7F" w:rsidRDefault="00865A7F" w:rsidP="00865A7F">
                            <w:pPr>
                              <w:rPr>
                                <w:rFonts w:eastAsiaTheme="minorEastAsia"/>
                                <w:color w:val="ED7D31" w:themeColor="accent2"/>
                              </w:rPr>
                            </w:pPr>
                            <w:r w:rsidRPr="00865A7F">
                              <w:rPr>
                                <w:rFonts w:eastAsiaTheme="minorEastAsia"/>
                                <w:color w:val="ED7D31" w:themeColor="accent2"/>
                              </w:rPr>
                              <w:t xml:space="preserve"> </w:t>
                            </w:r>
                            <m:oMath>
                              <m:r>
                                <w:rPr>
                                  <w:rFonts w:ascii="Cambria Math" w:eastAsiaTheme="minorEastAsia" w:hAnsi="Cambria Math"/>
                                  <w:color w:val="00B050"/>
                                </w:rPr>
                                <m:t xml:space="preserve">M </m:t>
                              </m:r>
                              <m:r>
                                <w:rPr>
                                  <w:rFonts w:ascii="Cambria Math" w:eastAsiaTheme="minorEastAsia" w:hAnsi="Cambria Math"/>
                                  <w:color w:val="ED7D31" w:themeColor="accent2"/>
                                </w:rPr>
                                <m:t xml:space="preserve">is the </m:t>
                              </m:r>
                              <m:r>
                                <w:rPr>
                                  <w:rFonts w:ascii="Cambria Math" w:eastAsiaTheme="minorEastAsia" w:hAnsi="Cambria Math"/>
                                  <w:color w:val="00B050"/>
                                </w:rPr>
                                <m:t>number of training set</m:t>
                              </m:r>
                              <m:r>
                                <w:rPr>
                                  <w:rFonts w:ascii="Cambria Math" w:eastAsiaTheme="minorEastAsia" w:hAnsi="Cambria Math"/>
                                  <w:color w:val="ED7D31" w:themeColor="accent2"/>
                                </w:rPr>
                                <m:t xml:space="preserve"> and i is the training example index</m:t>
                              </m:r>
                            </m:oMath>
                          </w:p>
                          <w:p w14:paraId="7987A451" w14:textId="63B7A62B" w:rsidR="00187584" w:rsidRPr="00187584" w:rsidRDefault="00187584" w:rsidP="00865A7F">
                            <w:pPr>
                              <w:rPr>
                                <w:rFonts w:eastAsiaTheme="minorEastAsia"/>
                                <w:color w:val="ED7D31" w:themeColor="accent2"/>
                              </w:rPr>
                            </w:pPr>
                            <m:oMathPara>
                              <m:oMath>
                                <m:r>
                                  <w:rPr>
                                    <w:rFonts w:ascii="Cambria Math" w:eastAsiaTheme="minorEastAsia" w:hAnsi="Cambria Math"/>
                                    <w:color w:val="ED7D31" w:themeColor="accent2"/>
                                  </w:rPr>
                                  <m:t>i=1⋯M</m:t>
                                </m:r>
                              </m:oMath>
                            </m:oMathPara>
                          </w:p>
                          <w:p w14:paraId="12046E49" w14:textId="77777777" w:rsidR="00187584" w:rsidRDefault="00187584" w:rsidP="00865A7F">
                            <w:pPr>
                              <w:rPr>
                                <w:rFonts w:eastAsiaTheme="minorEastAsia"/>
                                <w:color w:val="ED7D31" w:themeColor="accent2"/>
                              </w:rPr>
                            </w:pPr>
                          </w:p>
                          <w:p w14:paraId="577F6974" w14:textId="71E7FA97" w:rsidR="006D4CF3" w:rsidRDefault="00A66D96" w:rsidP="00865A7F">
                            <w:pPr>
                              <w:rPr>
                                <w:rFonts w:eastAsiaTheme="minorEastAsia"/>
                                <w:color w:val="ED7D31" w:themeColor="accent2"/>
                              </w:rPr>
                            </w:pPr>
                            <m:oMathPara>
                              <m:oMath>
                                <m:r>
                                  <w:rPr>
                                    <w:rFonts w:ascii="Cambria Math" w:eastAsiaTheme="minorEastAsia" w:hAnsi="Cambria Math"/>
                                    <w:color w:val="FF0000"/>
                                  </w:rPr>
                                  <m:t>N</m:t>
                                </m:r>
                                <m:r>
                                  <w:rPr>
                                    <w:rFonts w:ascii="Cambria Math" w:eastAsiaTheme="minorEastAsia" w:hAnsi="Cambria Math"/>
                                    <w:color w:val="ED7D31" w:themeColor="accent2"/>
                                  </w:rPr>
                                  <m:t xml:space="preserve"> is the </m:t>
                                </m:r>
                                <m:r>
                                  <w:rPr>
                                    <w:rFonts w:ascii="Cambria Math" w:eastAsiaTheme="minorEastAsia" w:hAnsi="Cambria Math"/>
                                    <w:color w:val="FF0000"/>
                                  </w:rPr>
                                  <m:t>number of features</m:t>
                                </m:r>
                                <m:r>
                                  <w:rPr>
                                    <w:rFonts w:ascii="Cambria Math" w:eastAsiaTheme="minorEastAsia" w:hAnsi="Cambria Math"/>
                                    <w:color w:val="ED7D31" w:themeColor="accent2"/>
                                  </w:rPr>
                                  <m:t xml:space="preserve"> and j is the feature index</m:t>
                                </m:r>
                              </m:oMath>
                            </m:oMathPara>
                          </w:p>
                          <w:p w14:paraId="10D7F234" w14:textId="7889D690" w:rsidR="00865A7F" w:rsidRPr="00865A7F" w:rsidRDefault="006F702A" w:rsidP="00865A7F">
                            <w:pPr>
                              <w:rPr>
                                <w:rFonts w:eastAsiaTheme="minorEastAsia"/>
                                <w:color w:val="ED7D31" w:themeColor="accent2"/>
                              </w:rPr>
                            </w:pPr>
                            <m:oMathPara>
                              <m:oMath>
                                <m:r>
                                  <w:rPr>
                                    <w:rFonts w:ascii="Cambria Math" w:eastAsiaTheme="minorEastAsia" w:hAnsi="Cambria Math"/>
                                    <w:color w:val="ED7D31" w:themeColor="accent2"/>
                                  </w:rPr>
                                  <m:t>j=1⋯N</m:t>
                                </m:r>
                              </m:oMath>
                            </m:oMathPara>
                          </w:p>
                          <w:p w14:paraId="559AAC0C" w14:textId="77777777" w:rsidR="00865A7F" w:rsidRDefault="00865A7F" w:rsidP="00865A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288A23" id="Rounded Rectangle 10" o:spid="_x0000_s1026" style="position:absolute;margin-left:-4.5pt;margin-top:.2pt;width:450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" fillcolor="#fffcf3 [183]" strokecolor="#1f4d78 [1604]" strokeweight="1pt">
                <v:fill color2="#ffecb3 [983]" rotate="t" colors="0 #fffcf2;48497f #ffe38c;54395f #ffe38c;1 #ffecb3" focus="100%" type="gradient"/>
                <v:stroke joinstyle="miter"/>
                <v:textbox>
                  <w:txbxContent>
                    <w:p w14:paraId="6B07E2CD" w14:textId="4773661E" w:rsidR="00865A7F" w:rsidRPr="00865A7F" w:rsidRDefault="00865A7F" w:rsidP="00865A7F">
                      <w:pPr>
                        <w:rPr>
                          <w:rFonts w:eastAsiaTheme="minorEastAsia"/>
                          <w:color w:val="ED7D31" w:themeColor="accent2"/>
                        </w:rPr>
                      </w:pPr>
                      <w:r w:rsidRPr="00865A7F">
                        <w:rPr>
                          <w:rFonts w:eastAsiaTheme="minorEastAsia"/>
                          <w:color w:val="ED7D31" w:themeColor="accent2"/>
                        </w:rPr>
                        <w:t>JUST A REMINDER FOR INDEX</w:t>
                      </w:r>
                      <w:r>
                        <w:rPr>
                          <w:rFonts w:eastAsiaTheme="minorEastAsia"/>
                          <w:color w:val="ED7D31" w:themeColor="accent2"/>
                        </w:rPr>
                        <w:t>ING</w:t>
                      </w:r>
                    </w:p>
                    <w:p w14:paraId="2894C7D0" w14:textId="77777777" w:rsidR="00865A7F" w:rsidRPr="00865A7F" w:rsidRDefault="00865A7F" w:rsidP="00865A7F">
                      <w:pPr>
                        <w:rPr>
                          <w:rFonts w:eastAsiaTheme="minorEastAsia"/>
                          <w:color w:val="ED7D31" w:themeColor="accent2"/>
                        </w:rPr>
                      </w:pPr>
                      <w:r w:rsidRPr="00865A7F">
                        <w:rPr>
                          <w:rFonts w:eastAsiaTheme="minorEastAsia"/>
                          <w:color w:val="ED7D31" w:themeColor="accent2"/>
                        </w:rPr>
                        <w:t xml:space="preserve">Through this walkthrough </w:t>
                      </w:r>
                    </w:p>
                    <w:p w14:paraId="2C6E754D" w14:textId="1F3455B9" w:rsidR="00865A7F" w:rsidRPr="00865A7F" w:rsidRDefault="00865A7F" w:rsidP="00865A7F">
                      <w:pPr>
                        <w:rPr>
                          <w:rFonts w:eastAsiaTheme="minorEastAsia"/>
                          <w:color w:val="ED7D31" w:themeColor="accent2"/>
                        </w:rPr>
                      </w:pPr>
                    </w:p>
                    <w:p w14:paraId="2496E783" w14:textId="6742602D" w:rsidR="00865A7F" w:rsidRDefault="00865A7F" w:rsidP="00865A7F">
                      <w:pPr>
                        <w:rPr>
                          <w:rFonts w:eastAsiaTheme="minorEastAsia"/>
                          <w:color w:val="ED7D31" w:themeColor="accent2"/>
                        </w:rPr>
                      </w:pPr>
                      <w:r w:rsidRPr="00865A7F">
                        <w:rPr>
                          <w:rFonts w:eastAsiaTheme="minorEastAsia"/>
                          <w:color w:val="ED7D31" w:themeColor="accent2"/>
                        </w:rPr>
                        <w:t xml:space="preserve"> </w:t>
                      </w:r>
                      <m:oMath>
                        <m:r>
                          <w:rPr>
                            <w:rFonts w:ascii="Cambria Math" w:eastAsiaTheme="minorEastAsia" w:hAnsi="Cambria Math"/>
                            <w:color w:val="00B050"/>
                          </w:rPr>
                          <m:t xml:space="preserve">M </m:t>
                        </m:r>
                        <m:r>
                          <w:rPr>
                            <w:rFonts w:ascii="Cambria Math" w:eastAsiaTheme="minorEastAsia" w:hAnsi="Cambria Math"/>
                            <w:color w:val="ED7D31" w:themeColor="accent2"/>
                          </w:rPr>
                          <m:t xml:space="preserve">is the </m:t>
                        </m:r>
                        <m:r>
                          <w:rPr>
                            <w:rFonts w:ascii="Cambria Math" w:eastAsiaTheme="minorEastAsia" w:hAnsi="Cambria Math"/>
                            <w:color w:val="00B050"/>
                          </w:rPr>
                          <m:t>number of training set</m:t>
                        </m:r>
                        <m:r>
                          <w:rPr>
                            <w:rFonts w:ascii="Cambria Math" w:eastAsiaTheme="minorEastAsia" w:hAnsi="Cambria Math"/>
                            <w:color w:val="ED7D31" w:themeColor="accent2"/>
                          </w:rPr>
                          <m:t xml:space="preserve"> and i is the training example index</m:t>
                        </m:r>
                      </m:oMath>
                    </w:p>
                    <w:p w14:paraId="7987A451" w14:textId="63B7A62B" w:rsidR="00187584" w:rsidRPr="00187584" w:rsidRDefault="00187584" w:rsidP="00865A7F">
                      <w:pPr>
                        <w:rPr>
                          <w:rFonts w:eastAsiaTheme="minorEastAsia"/>
                          <w:color w:val="ED7D31" w:themeColor="accent2"/>
                        </w:rPr>
                      </w:pPr>
                      <m:oMathPara>
                        <m:oMath>
                          <m:r>
                            <w:rPr>
                              <w:rFonts w:ascii="Cambria Math" w:eastAsiaTheme="minorEastAsia" w:hAnsi="Cambria Math"/>
                              <w:color w:val="ED7D31" w:themeColor="accent2"/>
                            </w:rPr>
                            <m:t>i=1⋯M</m:t>
                          </m:r>
                        </m:oMath>
                      </m:oMathPara>
                    </w:p>
                    <w:p w14:paraId="12046E49" w14:textId="77777777" w:rsidR="00187584" w:rsidRDefault="00187584" w:rsidP="00865A7F">
                      <w:pPr>
                        <w:rPr>
                          <w:rFonts w:eastAsiaTheme="minorEastAsia"/>
                          <w:color w:val="ED7D31" w:themeColor="accent2"/>
                        </w:rPr>
                      </w:pPr>
                    </w:p>
                    <w:p w14:paraId="577F6974" w14:textId="71E7FA97" w:rsidR="006D4CF3" w:rsidRDefault="00A66D96" w:rsidP="00865A7F">
                      <w:pPr>
                        <w:rPr>
                          <w:rFonts w:eastAsiaTheme="minorEastAsia"/>
                          <w:color w:val="ED7D31" w:themeColor="accent2"/>
                        </w:rPr>
                      </w:pPr>
                      <m:oMathPara>
                        <m:oMath>
                          <m:r>
                            <w:rPr>
                              <w:rFonts w:ascii="Cambria Math" w:eastAsiaTheme="minorEastAsia" w:hAnsi="Cambria Math"/>
                              <w:color w:val="FF0000"/>
                            </w:rPr>
                            <m:t>N</m:t>
                          </m:r>
                          <m:r>
                            <w:rPr>
                              <w:rFonts w:ascii="Cambria Math" w:eastAsiaTheme="minorEastAsia" w:hAnsi="Cambria Math"/>
                              <w:color w:val="ED7D31" w:themeColor="accent2"/>
                            </w:rPr>
                            <m:t xml:space="preserve"> is the </m:t>
                          </m:r>
                          <m:r>
                            <w:rPr>
                              <w:rFonts w:ascii="Cambria Math" w:eastAsiaTheme="minorEastAsia" w:hAnsi="Cambria Math"/>
                              <w:color w:val="FF0000"/>
                            </w:rPr>
                            <m:t>number of features</m:t>
                          </m:r>
                          <m:r>
                            <w:rPr>
                              <w:rFonts w:ascii="Cambria Math" w:eastAsiaTheme="minorEastAsia" w:hAnsi="Cambria Math"/>
                              <w:color w:val="ED7D31" w:themeColor="accent2"/>
                            </w:rPr>
                            <m:t xml:space="preserve"> and j is the feature index</m:t>
                          </m:r>
                        </m:oMath>
                      </m:oMathPara>
                    </w:p>
                    <w:p w14:paraId="10D7F234" w14:textId="7889D690" w:rsidR="00865A7F" w:rsidRPr="00865A7F" w:rsidRDefault="006F702A" w:rsidP="00865A7F">
                      <w:pPr>
                        <w:rPr>
                          <w:rFonts w:eastAsiaTheme="minorEastAsia"/>
                          <w:color w:val="ED7D31" w:themeColor="accent2"/>
                        </w:rPr>
                      </w:pPr>
                      <m:oMathPara>
                        <m:oMath>
                          <m:r>
                            <w:rPr>
                              <w:rFonts w:ascii="Cambria Math" w:eastAsiaTheme="minorEastAsia" w:hAnsi="Cambria Math"/>
                              <w:color w:val="ED7D31" w:themeColor="accent2"/>
                            </w:rPr>
                            <m:t>j=1⋯N</m:t>
                          </m:r>
                        </m:oMath>
                      </m:oMathPara>
                    </w:p>
                    <w:p w14:paraId="559AAC0C" w14:textId="77777777" w:rsidR="00865A7F" w:rsidRDefault="00865A7F" w:rsidP="00865A7F">
                      <w:pPr>
                        <w:jc w:val="center"/>
                      </w:pPr>
                    </w:p>
                  </w:txbxContent>
                </v:textbox>
                <w10:wrap type="through"/>
              </v:roundrect>
            </w:pict>
          </mc:Fallback>
        </mc:AlternateContent>
      </w:r>
    </w:p>
    <w:p w14:paraId="09B65C93" w14:textId="3A8F04BE" w:rsidR="00865A7F" w:rsidRDefault="00753637" w:rsidP="007C35A2">
      <w:pPr>
        <w:rPr>
          <w:rFonts w:eastAsiaTheme="minorEastAsia"/>
        </w:rPr>
      </w:pPr>
      <w:r>
        <w:rPr>
          <w:rFonts w:eastAsiaTheme="minorEastAsia"/>
        </w:rPr>
        <w:t>So the X matrix will look like</w:t>
      </w:r>
    </w:p>
    <w:p w14:paraId="438759DB" w14:textId="77777777" w:rsidR="00753637" w:rsidRDefault="00753637" w:rsidP="007C35A2">
      <w:pPr>
        <w:rPr>
          <w:rFonts w:eastAsiaTheme="minorEastAsia"/>
        </w:rPr>
      </w:pPr>
    </w:p>
    <w:p w14:paraId="2A896402" w14:textId="13F73947" w:rsidR="00753637" w:rsidRPr="00753637" w:rsidRDefault="00F631F3" w:rsidP="007C35A2">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f</m:t>
                        </m:r>
                      </m:e>
                      <m:e>
                        <m:r>
                          <w:rPr>
                            <w:rFonts w:ascii="Cambria Math" w:eastAsiaTheme="minorEastAsia" w:hAnsi="Cambria Math"/>
                          </w:rPr>
                          <m:t>f</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f</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e</m:t>
                        </m:r>
                      </m:e>
                      <m:e>
                        <m:r>
                          <w:rPr>
                            <w:rFonts w:ascii="Cambria Math" w:eastAsiaTheme="minorEastAsia" w:hAnsi="Cambria Math"/>
                          </w:rPr>
                          <m:t>e</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e</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eastAsiaTheme="minorEastAsia" w:hAnsi="Cambria Math"/>
                          </w:rPr>
                          <m:t>a</m:t>
                        </m:r>
                      </m:e>
                      <m:e>
                        <m:r>
                          <w:rPr>
                            <w:rFonts w:ascii="Cambria Math" w:eastAsiaTheme="minorEastAsia" w:hAnsi="Cambria Math"/>
                          </w:rPr>
                          <m:t>q</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a</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u</m:t>
                        </m:r>
                        <m:ctrlPr>
                          <w:rPr>
                            <w:rFonts w:ascii="Cambria Math" w:eastAsia="Cambria Math" w:hAnsi="Cambria Math" w:cs="Cambria Math"/>
                            <w:i/>
                          </w:rPr>
                        </m:ctrlPr>
                      </m:e>
                      <m:e>
                        <m:r>
                          <w:rPr>
                            <w:rFonts w:ascii="Cambria Math" w:eastAsia="Cambria Math" w:hAnsi="Cambria Math" w:cs="Cambria Math"/>
                          </w:rPr>
                          <m:t>u</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r</m:t>
                        </m:r>
                        <m:ctrlPr>
                          <w:rPr>
                            <w:rFonts w:ascii="Cambria Math" w:eastAsia="Cambria Math" w:hAnsi="Cambria Math" w:cs="Cambria Math"/>
                            <w:i/>
                          </w:rPr>
                        </m:ctrlPr>
                      </m:e>
                      <m:e>
                        <m:r>
                          <w:rPr>
                            <w:rFonts w:ascii="Cambria Math" w:eastAsia="Cambria Math" w:hAnsi="Cambria Math" w:cs="Cambria Math"/>
                          </w:rPr>
                          <m:t>r</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r</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e</m:t>
                        </m:r>
                        <m:ctrlPr>
                          <w:rPr>
                            <w:rFonts w:ascii="Cambria Math" w:eastAsia="Cambria Math" w:hAnsi="Cambria Math" w:cs="Cambria Math"/>
                            <w:i/>
                          </w:rPr>
                        </m:ctrlPr>
                      </m:e>
                      <m:e>
                        <m:r>
                          <w:rPr>
                            <w:rFonts w:ascii="Cambria Math" w:eastAsia="Cambria Math" w:hAnsi="Cambria Math" w:cs="Cambria Math"/>
                          </w:rPr>
                          <m:t>e</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e</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N</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
                </m:e>
              </m:d>
            </m:e>
            <m:sub>
              <m:r>
                <w:rPr>
                  <w:rFonts w:ascii="Cambria Math" w:eastAsiaTheme="minorEastAsia" w:hAnsi="Cambria Math"/>
                </w:rPr>
                <m:t>M×N</m:t>
              </m:r>
            </m:sub>
          </m:sSub>
          <m:m>
            <m:mPr>
              <m:mcs>
                <m:mc>
                  <m:mcPr>
                    <m:count m:val="1"/>
                    <m:mcJc m:val="center"/>
                  </m:mcPr>
                </m:mc>
              </m:mcs>
              <m:ctrlPr>
                <w:rPr>
                  <w:rFonts w:ascii="Cambria Math" w:eastAsiaTheme="minorEastAsia" w:hAnsi="Cambria Math"/>
                  <w:i/>
                </w:rPr>
              </m:ctrlPr>
            </m:mPr>
            <m:mr>
              <m:e>
                <m:r>
                  <w:rPr>
                    <w:rFonts w:ascii="Cambria Math" w:eastAsiaTheme="minorEastAsia" w:hAnsi="Cambria Math"/>
                  </w:rPr>
                  <m:t>→first training example</m:t>
                </m:r>
              </m:e>
            </m:mr>
            <m:mr>
              <m:e>
                <m:r>
                  <w:rPr>
                    <w:rFonts w:ascii="Cambria Math" w:eastAsiaTheme="minorEastAsia" w:hAnsi="Cambria Math"/>
                  </w:rPr>
                  <m:t xml:space="preserve">    →second training example</m:t>
                </m:r>
              </m:e>
            </m:mr>
            <m:mr>
              <m:e>
                <m:r>
                  <w:rPr>
                    <w:rFonts w:ascii="Cambria Math" w:eastAsiaTheme="minorEastAsia" w:hAnsi="Cambria Math"/>
                  </w:rPr>
                  <m:t>→third traning example</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Theme="minorEastAsia" w:hAnsi="Cambria Math"/>
                  </w:rPr>
                  <m:t>→</m:t>
                </m:r>
                <m:r>
                  <w:rPr>
                    <w:rFonts w:ascii="Cambria Math" w:eastAsia="Cambria Math" w:hAnsi="Cambria Math" w:cs="Cambria Math"/>
                  </w:rPr>
                  <m:t>M th training example</m:t>
                </m:r>
              </m:e>
            </m:mr>
          </m:m>
        </m:oMath>
      </m:oMathPara>
    </w:p>
    <w:p w14:paraId="3518595B" w14:textId="77777777" w:rsidR="00753637" w:rsidRPr="00753637" w:rsidRDefault="00753637" w:rsidP="007C35A2">
      <w:pPr>
        <w:rPr>
          <w:rFonts w:eastAsiaTheme="minorEastAsia"/>
        </w:rPr>
      </w:pPr>
    </w:p>
    <w:p w14:paraId="487E56C7" w14:textId="77777777" w:rsidR="005D0765" w:rsidRDefault="005D0765" w:rsidP="007C35A2">
      <w:pPr>
        <w:rPr>
          <w:rFonts w:eastAsiaTheme="minorEastAsia"/>
        </w:rPr>
      </w:pPr>
    </w:p>
    <w:p w14:paraId="31D3DAC6" w14:textId="68DF3278" w:rsidR="005D0765" w:rsidRDefault="00E14093" w:rsidP="005D0765">
      <w:pPr>
        <w:pStyle w:val="ListParagraph"/>
        <w:numPr>
          <w:ilvl w:val="0"/>
          <w:numId w:val="1"/>
        </w:numPr>
      </w:pPr>
      <w:r>
        <w:t>SELECTION OF COST FUNCTION AND CALCULATE GRADIENT</w:t>
      </w:r>
    </w:p>
    <w:p w14:paraId="0C926FFF" w14:textId="77777777" w:rsidR="00E14093" w:rsidRDefault="00E14093" w:rsidP="00E14093">
      <w:pPr>
        <w:ind w:left="360"/>
      </w:pPr>
    </w:p>
    <w:p w14:paraId="41A1E1BB" w14:textId="736A8FB8" w:rsidR="00E14093" w:rsidRDefault="00E14093" w:rsidP="00E14093">
      <w:pPr>
        <w:rPr>
          <w:rFonts w:eastAsiaTheme="minorEastAsia"/>
        </w:rPr>
      </w:pPr>
      <w:r>
        <w:t xml:space="preserve">Cost function and the gradient are usually the inputs of the optimization algorithms by which you will calculate the optimized </w:t>
      </w:r>
      <m:oMath>
        <m:r>
          <w:rPr>
            <w:rFonts w:ascii="Cambria Math" w:eastAsiaTheme="minorEastAsia" w:hAnsi="Cambria Math"/>
          </w:rPr>
          <m:t xml:space="preserve">θ </m:t>
        </m:r>
      </m:oMath>
      <w:r>
        <w:rPr>
          <w:rFonts w:eastAsiaTheme="minorEastAsia"/>
        </w:rPr>
        <w:t>values</w:t>
      </w:r>
      <w:r w:rsidR="003D0278">
        <w:rPr>
          <w:rFonts w:eastAsiaTheme="minorEastAsia"/>
        </w:rPr>
        <w:t xml:space="preserve"> to fit a model or a decision boundary </w:t>
      </w:r>
      <w:r w:rsidR="00476DDE">
        <w:rPr>
          <w:rFonts w:eastAsiaTheme="minorEastAsia"/>
        </w:rPr>
        <w:t>by using the data set given to you.</w:t>
      </w:r>
      <w:r w:rsidR="00174399">
        <w:rPr>
          <w:rFonts w:eastAsiaTheme="minorEastAsia"/>
        </w:rPr>
        <w:t xml:space="preserve"> The selection of cost function is another issue but for standard applications there are widely used cost functions for each type of machine learning (e.g linear regression, logistic regression)</w:t>
      </w:r>
    </w:p>
    <w:p w14:paraId="13C00050" w14:textId="77777777" w:rsidR="001C23FB" w:rsidRDefault="001C23FB" w:rsidP="00E14093"/>
    <w:p w14:paraId="4D9DB93F" w14:textId="77777777" w:rsidR="002673AE" w:rsidRDefault="002673AE" w:rsidP="002673AE"/>
    <w:p w14:paraId="6BDB2D7C" w14:textId="77777777" w:rsidR="0095502C" w:rsidRDefault="0095502C" w:rsidP="002673AE"/>
    <w:p w14:paraId="526CE7BB" w14:textId="77777777" w:rsidR="0095502C" w:rsidRDefault="0095502C" w:rsidP="002673AE"/>
    <w:p w14:paraId="3702CA2D" w14:textId="77777777" w:rsidR="0095502C" w:rsidRDefault="0095502C" w:rsidP="002673AE"/>
    <w:p w14:paraId="22666782" w14:textId="78AE179F" w:rsidR="002673AE" w:rsidRDefault="00E42140" w:rsidP="002673AE">
      <w:r>
        <w:t>Cost function for L</w:t>
      </w:r>
      <w:r w:rsidR="002673AE">
        <w:t xml:space="preserve">inear Regression </w:t>
      </w:r>
    </w:p>
    <w:p w14:paraId="0BFCA6B8" w14:textId="4A061D15" w:rsidR="00E26E7A" w:rsidRDefault="00147C3E" w:rsidP="007C35A2">
      <w:r>
        <w:rPr>
          <w:noProof/>
        </w:rPr>
        <w:drawing>
          <wp:inline distT="0" distB="0" distL="0" distR="0" wp14:anchorId="59285737" wp14:editId="6A25A864">
            <wp:extent cx="2680335" cy="890048"/>
            <wp:effectExtent l="0" t="0" r="0" b="0"/>
            <wp:docPr id="9" name="Picture 9" descr="../../Screenshots/Screenshot%202016-09-21%2018.0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Screenshot%202016-09-21%2018.04.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945" cy="899216"/>
                    </a:xfrm>
                    <a:prstGeom prst="rect">
                      <a:avLst/>
                    </a:prstGeom>
                    <a:noFill/>
                    <a:ln>
                      <a:noFill/>
                    </a:ln>
                  </pic:spPr>
                </pic:pic>
              </a:graphicData>
            </a:graphic>
          </wp:inline>
        </w:drawing>
      </w:r>
    </w:p>
    <w:p w14:paraId="47B15CCE" w14:textId="37AE36FB" w:rsidR="00E227E5" w:rsidRDefault="00E42140" w:rsidP="007C35A2">
      <w:pPr>
        <w:rPr>
          <w:rFonts w:eastAsiaTheme="minorEastAsia"/>
        </w:rPr>
      </w:pPr>
      <w:r>
        <w:t xml:space="preserve">Cost function </w:t>
      </w:r>
      <w:r w:rsidR="00051DE7">
        <w:t xml:space="preserve">for </w:t>
      </w:r>
      <w:r w:rsidR="00360891">
        <w:t xml:space="preserve">Logistic Regression (Classification) – a subcase of two class. </w:t>
      </w:r>
      <m:oMath>
        <m:r>
          <w:rPr>
            <w:rFonts w:ascii="Cambria Math" w:hAnsi="Cambria Math"/>
          </w:rPr>
          <m:t>y∈</m:t>
        </m:r>
        <m:d>
          <m:dPr>
            <m:begChr m:val="{"/>
            <m:endChr m:val="}"/>
            <m:ctrlPr>
              <w:rPr>
                <w:rFonts w:ascii="Cambria Math" w:hAnsi="Cambria Math"/>
                <w:i/>
              </w:rPr>
            </m:ctrlPr>
          </m:dPr>
          <m:e>
            <m:r>
              <w:rPr>
                <w:rFonts w:ascii="Cambria Math" w:hAnsi="Cambria Math"/>
              </w:rPr>
              <m:t>0,1</m:t>
            </m:r>
          </m:e>
        </m:d>
      </m:oMath>
    </w:p>
    <w:p w14:paraId="09A0A62D" w14:textId="77777777" w:rsidR="001C23FB" w:rsidRDefault="001C23FB" w:rsidP="007C35A2"/>
    <w:p w14:paraId="7694A480" w14:textId="7199DA80" w:rsidR="00E26E7A" w:rsidRDefault="001C23FB" w:rsidP="007C35A2">
      <w:r>
        <w:rPr>
          <w:noProof/>
        </w:rPr>
        <w:drawing>
          <wp:inline distT="0" distB="0" distL="0" distR="0" wp14:anchorId="652706DB" wp14:editId="6498489B">
            <wp:extent cx="4852035" cy="730414"/>
            <wp:effectExtent l="0" t="0" r="0" b="6350"/>
            <wp:docPr id="8" name="Picture 8" descr="../../Screenshots/Screenshot%202016-09-21%2017.5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09-21%2017.59.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4752" cy="736844"/>
                    </a:xfrm>
                    <a:prstGeom prst="rect">
                      <a:avLst/>
                    </a:prstGeom>
                    <a:noFill/>
                    <a:ln>
                      <a:noFill/>
                    </a:ln>
                  </pic:spPr>
                </pic:pic>
              </a:graphicData>
            </a:graphic>
          </wp:inline>
        </w:drawing>
      </w:r>
    </w:p>
    <w:p w14:paraId="40B792E9" w14:textId="77777777" w:rsidR="002B2972" w:rsidRDefault="002B2972" w:rsidP="007C35A2"/>
    <w:p w14:paraId="3C374C3B" w14:textId="77777777" w:rsidR="007D1A86" w:rsidRDefault="007D1A86" w:rsidP="007C35A2"/>
    <w:p w14:paraId="40E25023" w14:textId="39C752FE" w:rsidR="003D5CA1" w:rsidRDefault="00A717E7" w:rsidP="008C4375">
      <w:pPr>
        <w:pStyle w:val="ListParagraph"/>
        <w:numPr>
          <w:ilvl w:val="0"/>
          <w:numId w:val="1"/>
        </w:numPr>
      </w:pPr>
      <w:r>
        <w:t xml:space="preserve">IF NEEDED, MODIFY THE COST FUNCTION BY ADDING REGULARIZATION TERM </w:t>
      </w:r>
    </w:p>
    <w:p w14:paraId="59D5B0E0" w14:textId="77777777" w:rsidR="008C4375" w:rsidRDefault="008C4375" w:rsidP="008C4375">
      <w:r>
        <w:t>Regularization is done to avoid overfitting which can be roughly explained that it is when you end up with a very complicated model or decision boundary, especially when you have nonlinear feature terms such as below;</w:t>
      </w:r>
    </w:p>
    <w:p w14:paraId="62FF8E3C" w14:textId="77777777" w:rsidR="008C4375" w:rsidRDefault="008C4375" w:rsidP="008C4375">
      <w:pPr>
        <w:ind w:left="360"/>
      </w:pPr>
    </w:p>
    <w:p w14:paraId="6F733C04" w14:textId="319A06E6" w:rsidR="00F95C7B" w:rsidRDefault="007D1A86" w:rsidP="007C35A2">
      <w:r>
        <w:rPr>
          <w:noProof/>
        </w:rPr>
        <w:drawing>
          <wp:inline distT="0" distB="0" distL="0" distR="0" wp14:anchorId="11F9E180" wp14:editId="3A4CA533">
            <wp:extent cx="1890741" cy="2098040"/>
            <wp:effectExtent l="0" t="0" r="0" b="10160"/>
            <wp:docPr id="11" name="Picture 11" descr="../../Screenshots/Screenshot%202016-09-21%2017.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09-21%2017.09.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9569" cy="2107835"/>
                    </a:xfrm>
                    <a:prstGeom prst="rect">
                      <a:avLst/>
                    </a:prstGeom>
                    <a:noFill/>
                    <a:ln>
                      <a:noFill/>
                    </a:ln>
                  </pic:spPr>
                </pic:pic>
              </a:graphicData>
            </a:graphic>
          </wp:inline>
        </w:drawing>
      </w:r>
    </w:p>
    <w:p w14:paraId="65E11352" w14:textId="00D2EF12" w:rsidR="00EB7F82" w:rsidRDefault="00EB7F82" w:rsidP="007C35A2">
      <w:r>
        <w:t>Overfitting might</w:t>
      </w:r>
      <w:r w:rsidR="00657F50">
        <w:t xml:space="preserve"> </w:t>
      </w:r>
      <w:r>
        <w:t>end up by fitting very well with the training set, but fail to generalize to the new data for the prediction phase.</w:t>
      </w:r>
    </w:p>
    <w:p w14:paraId="6D396539" w14:textId="77777777" w:rsidR="00F95C7B" w:rsidRDefault="00F95C7B" w:rsidP="007C35A2"/>
    <w:p w14:paraId="35E1F8B8" w14:textId="1CAB70D4" w:rsidR="00F95C7B" w:rsidRDefault="00F95C7B" w:rsidP="007C35A2">
      <w:r w:rsidRPr="00F95C7B">
        <w:rPr>
          <w:noProof/>
        </w:rPr>
        <w:drawing>
          <wp:inline distT="0" distB="0" distL="0" distR="0" wp14:anchorId="78143381" wp14:editId="1E9B0E4E">
            <wp:extent cx="6270692" cy="1950212"/>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4454" cy="1951382"/>
                    </a:xfrm>
                    <a:prstGeom prst="rect">
                      <a:avLst/>
                    </a:prstGeom>
                  </pic:spPr>
                </pic:pic>
              </a:graphicData>
            </a:graphic>
          </wp:inline>
        </w:drawing>
      </w:r>
    </w:p>
    <w:p w14:paraId="5881EBE5" w14:textId="77777777" w:rsidR="00F95C7B" w:rsidRDefault="00F95C7B" w:rsidP="007C35A2"/>
    <w:p w14:paraId="420B34F3" w14:textId="3B7ED001" w:rsidR="00DF2B56" w:rsidRDefault="00DF2B56" w:rsidP="007C35A2">
      <w:pPr>
        <w:rPr>
          <w:rFonts w:eastAsiaTheme="minorEastAsia"/>
        </w:rPr>
      </w:pPr>
      <w:r>
        <w:t xml:space="preserve">You add a term to cost function to penalize parameters </w:t>
      </w:r>
      <m:oMath>
        <m:acc>
          <m:accPr>
            <m:chr m:val="⃗"/>
            <m:ctrlPr>
              <w:rPr>
                <w:rFonts w:ascii="Cambria Math" w:eastAsiaTheme="minorEastAsia" w:hAnsi="Cambria Math"/>
                <w:i/>
              </w:rPr>
            </m:ctrlPr>
          </m:accPr>
          <m:e>
            <m:r>
              <w:rPr>
                <w:rFonts w:ascii="Cambria Math" w:eastAsiaTheme="minorEastAsia" w:hAnsi="Cambria Math"/>
              </w:rPr>
              <m:t>θ</m:t>
            </m:r>
          </m:e>
        </m:acc>
      </m:oMath>
      <w:r w:rsidR="00105708">
        <w:t xml:space="preserve">  </w:t>
      </w:r>
      <w:r w:rsidR="00B75603">
        <w:t>by being large</w:t>
      </w:r>
      <w:r w:rsidR="004C7FE7">
        <w:t xml:space="preserve"> </w:t>
      </w:r>
      <w:r>
        <w:t xml:space="preserve">(i.e to make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as small as possible</w:t>
      </w:r>
      <w:r>
        <w:t>)</w:t>
      </w:r>
      <w:r w:rsidR="00952638">
        <w:t xml:space="preserve">, but keep in mind that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952638">
        <w:rPr>
          <w:rFonts w:eastAsiaTheme="minorEastAsia"/>
        </w:rPr>
        <w:t xml:space="preserve"> is not penalized</w:t>
      </w:r>
      <w:r w:rsidR="00AE4D82">
        <w:rPr>
          <w:rFonts w:eastAsiaTheme="minorEastAsia"/>
        </w:rPr>
        <w:t xml:space="preserve"> (by convention)</w:t>
      </w:r>
      <w:r w:rsidR="00952638">
        <w:rPr>
          <w:rFonts w:eastAsiaTheme="minorEastAsia"/>
        </w:rPr>
        <w:t>.</w:t>
      </w:r>
    </w:p>
    <w:p w14:paraId="4A3B22D2" w14:textId="77777777" w:rsidR="005935B3" w:rsidRDefault="005935B3" w:rsidP="007C35A2">
      <w:pPr>
        <w:rPr>
          <w:rFonts w:eastAsiaTheme="minorEastAsia"/>
        </w:rPr>
      </w:pPr>
    </w:p>
    <w:p w14:paraId="487113AD" w14:textId="3C08BEC9" w:rsidR="005935B3" w:rsidRDefault="00F37932" w:rsidP="007C35A2">
      <w:pPr>
        <w:rPr>
          <w:rFonts w:eastAsiaTheme="minorEastAsia"/>
        </w:rPr>
      </w:pPr>
      <w:r w:rsidRPr="00F37932">
        <w:rPr>
          <w:rFonts w:eastAsiaTheme="minorEastAsia"/>
          <w:noProof/>
        </w:rPr>
        <w:drawing>
          <wp:inline distT="0" distB="0" distL="0" distR="0" wp14:anchorId="368C00A8" wp14:editId="7953308D">
            <wp:extent cx="4394835" cy="7935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0198" cy="808925"/>
                    </a:xfrm>
                    <a:prstGeom prst="rect">
                      <a:avLst/>
                    </a:prstGeom>
                  </pic:spPr>
                </pic:pic>
              </a:graphicData>
            </a:graphic>
          </wp:inline>
        </w:drawing>
      </w:r>
    </w:p>
    <w:p w14:paraId="29044D20" w14:textId="63DB1783" w:rsidR="00F37932" w:rsidRDefault="00F37932" w:rsidP="007C35A2">
      <w:pPr>
        <w:rPr>
          <w:rFonts w:eastAsiaTheme="minorEastAsia"/>
        </w:rPr>
      </w:pPr>
      <w:r>
        <w:rPr>
          <w:rFonts w:eastAsiaTheme="minorEastAsia"/>
        </w:rPr>
        <w:t>Here, the art is to find the appropriate value for lambda which serves like a weight between the usual part of the cost function and the second part, which penalize theta vector by being big.</w:t>
      </w:r>
      <w:r w:rsidR="00297E35">
        <w:rPr>
          <w:rFonts w:eastAsiaTheme="minorEastAsia"/>
        </w:rPr>
        <w:t xml:space="preserve"> So it decreases the values of theta. But if this lambda is bigger than it supposed to be then you end up with </w:t>
      </w:r>
    </w:p>
    <w:p w14:paraId="4908CB0C" w14:textId="6D50050F" w:rsidR="003F1A8C" w:rsidRPr="00D85D4D" w:rsidRDefault="00F631F3" w:rsidP="007C35A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m:oMathPara>
    </w:p>
    <w:p w14:paraId="25E6BCB8" w14:textId="659204C4" w:rsidR="00D85D4D" w:rsidRDefault="00D85D4D" w:rsidP="007C35A2">
      <w:pPr>
        <w:rPr>
          <w:rFonts w:eastAsiaTheme="minorEastAsia"/>
        </w:rPr>
      </w:pPr>
      <w:r>
        <w:rPr>
          <w:rFonts w:eastAsiaTheme="minorEastAsia"/>
        </w:rPr>
        <w:t xml:space="preserve">since you penalized all terms except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(as we earlier said,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is not penalized by convention)</w:t>
      </w:r>
    </w:p>
    <w:p w14:paraId="231A57D7" w14:textId="3B1D83C2" w:rsidR="00701D18" w:rsidRPr="003F1A8C" w:rsidRDefault="00701D18" w:rsidP="007C35A2">
      <w:pPr>
        <w:rPr>
          <w:rFonts w:eastAsiaTheme="minorEastAsia"/>
        </w:rPr>
      </w:pPr>
      <w:r>
        <w:rPr>
          <w:rFonts w:eastAsiaTheme="minorEastAsia"/>
        </w:rPr>
        <w:t>Such that:</w:t>
      </w:r>
    </w:p>
    <w:p w14:paraId="676EB510" w14:textId="34FF88BA" w:rsidR="003F1A8C" w:rsidRDefault="00D85D4D" w:rsidP="007C35A2">
      <w:pPr>
        <w:rPr>
          <w:rFonts w:eastAsiaTheme="minorEastAsia"/>
        </w:rPr>
      </w:pPr>
      <w:r w:rsidRPr="00D85D4D">
        <w:rPr>
          <w:rFonts w:eastAsiaTheme="minorEastAsia"/>
          <w:noProof/>
        </w:rPr>
        <w:drawing>
          <wp:inline distT="0" distB="0" distL="0" distR="0" wp14:anchorId="4A2D296D" wp14:editId="6BFA5FBA">
            <wp:extent cx="3251835" cy="344664"/>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3544" cy="367103"/>
                    </a:xfrm>
                    <a:prstGeom prst="rect">
                      <a:avLst/>
                    </a:prstGeom>
                  </pic:spPr>
                </pic:pic>
              </a:graphicData>
            </a:graphic>
          </wp:inline>
        </w:drawing>
      </w:r>
    </w:p>
    <w:p w14:paraId="2F8E66DE" w14:textId="098E3DC4" w:rsidR="00701D18" w:rsidRDefault="00701D18" w:rsidP="007C35A2">
      <w:pPr>
        <w:rPr>
          <w:rFonts w:eastAsiaTheme="minorEastAsia"/>
        </w:rPr>
      </w:pPr>
      <w:r>
        <w:rPr>
          <w:rFonts w:eastAsiaTheme="minorEastAsia"/>
        </w:rPr>
        <w:t>Thus you have an underfit to the model</w:t>
      </w:r>
      <w:r w:rsidR="004C2CED">
        <w:rPr>
          <w:rFonts w:eastAsiaTheme="minorEastAsia"/>
        </w:rPr>
        <w:t xml:space="preserve"> such as</w:t>
      </w:r>
    </w:p>
    <w:p w14:paraId="4034B2BF" w14:textId="5AC89B9F" w:rsidR="00701D18" w:rsidRDefault="00701D18" w:rsidP="007C35A2">
      <w:pPr>
        <w:rPr>
          <w:rFonts w:eastAsiaTheme="minorEastAsia"/>
        </w:rPr>
      </w:pPr>
      <w:r w:rsidRPr="00701D18">
        <w:rPr>
          <w:rFonts w:eastAsiaTheme="minorEastAsia"/>
          <w:noProof/>
        </w:rPr>
        <w:drawing>
          <wp:inline distT="0" distB="0" distL="0" distR="0" wp14:anchorId="5D071447" wp14:editId="0EE6CB4A">
            <wp:extent cx="1994535" cy="144582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2777" cy="1451794"/>
                    </a:xfrm>
                    <a:prstGeom prst="rect">
                      <a:avLst/>
                    </a:prstGeom>
                  </pic:spPr>
                </pic:pic>
              </a:graphicData>
            </a:graphic>
          </wp:inline>
        </w:drawing>
      </w:r>
    </w:p>
    <w:p w14:paraId="31685371" w14:textId="77777777" w:rsidR="00CA51ED" w:rsidRDefault="00CA51ED" w:rsidP="007C35A2">
      <w:pPr>
        <w:rPr>
          <w:rFonts w:eastAsiaTheme="minorEastAsia"/>
        </w:rPr>
      </w:pPr>
    </w:p>
    <w:p w14:paraId="372B3573" w14:textId="6B3660DA" w:rsidR="00CA51ED" w:rsidRDefault="00CA51ED" w:rsidP="00CA51ED">
      <w:pPr>
        <w:pStyle w:val="ListParagraph"/>
        <w:numPr>
          <w:ilvl w:val="0"/>
          <w:numId w:val="1"/>
        </w:numPr>
      </w:pPr>
      <w:r>
        <w:t>COST FUNCTION MINIMIZATION</w:t>
      </w:r>
    </w:p>
    <w:p w14:paraId="339160AB" w14:textId="77777777" w:rsidR="00CA51ED" w:rsidRDefault="00CA51ED" w:rsidP="00CA51ED"/>
    <w:p w14:paraId="1FB7CE59" w14:textId="353C94FD" w:rsidR="00CA51ED" w:rsidRDefault="00FE7EB7" w:rsidP="00CA51ED">
      <w:pPr>
        <w:rPr>
          <w:rFonts w:eastAsiaTheme="minorEastAsia"/>
        </w:rPr>
      </w:pPr>
      <w:r>
        <w:t xml:space="preserve">Here is the point to use the optimization algorithms to minimize cost function by changing the parameters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(i.e not by changing x and y)</w:t>
      </w:r>
    </w:p>
    <w:p w14:paraId="55853864" w14:textId="77777777" w:rsidR="00223102" w:rsidRDefault="00223102" w:rsidP="00CA51ED">
      <w:pPr>
        <w:rPr>
          <w:rFonts w:eastAsiaTheme="minorEastAsia"/>
        </w:rPr>
      </w:pPr>
    </w:p>
    <w:p w14:paraId="32907A06" w14:textId="77777777" w:rsidR="00223102" w:rsidRDefault="00223102" w:rsidP="00CA51ED"/>
    <w:p w14:paraId="34C46E31" w14:textId="11B30E70" w:rsidR="00EE260F" w:rsidRDefault="00657B28" w:rsidP="007C35A2">
      <w:r>
        <w:rPr>
          <w:noProof/>
        </w:rPr>
        <w:drawing>
          <wp:inline distT="0" distB="0" distL="0" distR="0" wp14:anchorId="264201A6" wp14:editId="47B33470">
            <wp:extent cx="2566035" cy="596585"/>
            <wp:effectExtent l="0" t="0" r="0" b="0"/>
            <wp:docPr id="12" name="Picture 12" descr="../../Screenshots/Screenshot%202016-09-22%2011.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09-22%2011.10.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157" cy="609633"/>
                    </a:xfrm>
                    <a:prstGeom prst="rect">
                      <a:avLst/>
                    </a:prstGeom>
                    <a:noFill/>
                    <a:ln>
                      <a:noFill/>
                    </a:ln>
                  </pic:spPr>
                </pic:pic>
              </a:graphicData>
            </a:graphic>
          </wp:inline>
        </w:drawing>
      </w:r>
    </w:p>
    <w:p w14:paraId="1B2E5857" w14:textId="77777777" w:rsidR="00D25C49" w:rsidRDefault="00D25C49" w:rsidP="007C35A2"/>
    <w:p w14:paraId="4C371E79" w14:textId="2CF90C8E" w:rsidR="00D25C49" w:rsidRDefault="00D25C49" w:rsidP="007C35A2">
      <w:r>
        <w:t xml:space="preserve">For that there are different optimization algorithms. One of them is the Gradient Descent.  </w:t>
      </w:r>
      <w:r w:rsidR="00C50CD4">
        <w:t>Others are Conjugate Gradient, BFGS, L-BFGS.</w:t>
      </w:r>
      <w:r w:rsidR="00E633B0">
        <w:t xml:space="preserve"> Most of them needs the cost function and its gradient to minimize the cost function.</w:t>
      </w:r>
      <w:r w:rsidR="00CB5AD3">
        <w:t xml:space="preserve"> The selection of the optimization algorithm is another subject so for now you can select Gradient Descent.</w:t>
      </w:r>
    </w:p>
    <w:p w14:paraId="5A98C65F" w14:textId="77777777" w:rsidR="00240AB4" w:rsidRDefault="00240AB4" w:rsidP="007C35A2"/>
    <w:p w14:paraId="31FF1057" w14:textId="4A6D980B" w:rsidR="00240AB4" w:rsidRDefault="00240AB4" w:rsidP="007C35A2">
      <w:pPr>
        <w:rPr>
          <w:b/>
        </w:rPr>
      </w:pPr>
      <w:r w:rsidRPr="00EA0DBE">
        <w:rPr>
          <w:b/>
        </w:rPr>
        <w:t>Gradient Descent</w:t>
      </w:r>
    </w:p>
    <w:p w14:paraId="03228095" w14:textId="77777777" w:rsidR="002E1265" w:rsidRDefault="002E1265" w:rsidP="007C35A2">
      <w:pPr>
        <w:rPr>
          <w:b/>
        </w:rPr>
      </w:pPr>
    </w:p>
    <w:p w14:paraId="5DAB98E9" w14:textId="1B16191C" w:rsidR="002E1265" w:rsidRPr="002E1265" w:rsidRDefault="002E1265" w:rsidP="007C35A2">
      <w:pPr>
        <w:rPr>
          <w:u w:val="single"/>
        </w:rPr>
      </w:pPr>
      <w:r w:rsidRPr="002E1265">
        <w:rPr>
          <w:u w:val="single"/>
        </w:rPr>
        <w:t>For two features:</w:t>
      </w:r>
    </w:p>
    <w:p w14:paraId="675592E3" w14:textId="77777777" w:rsidR="00C405F3" w:rsidRDefault="00C405F3" w:rsidP="007C35A2">
      <w:pPr>
        <w:rPr>
          <w:b/>
        </w:rPr>
      </w:pPr>
    </w:p>
    <w:p w14:paraId="58F0FD6F" w14:textId="2D01D078" w:rsidR="00C405F3" w:rsidRDefault="00C405F3" w:rsidP="007C35A2">
      <w:pPr>
        <w:rPr>
          <w:b/>
        </w:rPr>
      </w:pPr>
      <w:r w:rsidRPr="00C405F3">
        <w:rPr>
          <w:b/>
          <w:noProof/>
        </w:rPr>
        <w:drawing>
          <wp:inline distT="0" distB="0" distL="0" distR="0" wp14:anchorId="39A750D4" wp14:editId="69B6E602">
            <wp:extent cx="5423535" cy="195386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0288" cy="1963501"/>
                    </a:xfrm>
                    <a:prstGeom prst="rect">
                      <a:avLst/>
                    </a:prstGeom>
                  </pic:spPr>
                </pic:pic>
              </a:graphicData>
            </a:graphic>
          </wp:inline>
        </w:drawing>
      </w:r>
    </w:p>
    <w:p w14:paraId="05DDC528" w14:textId="125FCF99" w:rsidR="002B6CE6" w:rsidRDefault="002B6CE6" w:rsidP="007C35A2">
      <w:pPr>
        <w:rPr>
          <w:b/>
        </w:rPr>
      </w:pPr>
    </w:p>
    <w:p w14:paraId="6836E598" w14:textId="0F257495" w:rsidR="002B6CE6" w:rsidRDefault="002B6CE6" w:rsidP="007C35A2">
      <w:pPr>
        <w:rPr>
          <w:b/>
        </w:rPr>
      </w:pPr>
      <w:r w:rsidRPr="002B6CE6">
        <w:rPr>
          <w:b/>
          <w:noProof/>
        </w:rPr>
        <w:drawing>
          <wp:inline distT="0" distB="0" distL="0" distR="0" wp14:anchorId="2AF63FFD" wp14:editId="4F3532B2">
            <wp:extent cx="2794635" cy="179949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9224" cy="1808888"/>
                    </a:xfrm>
                    <a:prstGeom prst="rect">
                      <a:avLst/>
                    </a:prstGeom>
                  </pic:spPr>
                </pic:pic>
              </a:graphicData>
            </a:graphic>
          </wp:inline>
        </w:drawing>
      </w:r>
    </w:p>
    <w:p w14:paraId="70A840E1" w14:textId="55585FF7" w:rsidR="002B6CE6" w:rsidRPr="002B6CE6" w:rsidRDefault="002B6CE6" w:rsidP="007C35A2">
      <w:r>
        <w:t>if we calculate the gradient (partial derivative term) and substitute,</w:t>
      </w:r>
    </w:p>
    <w:p w14:paraId="46E6BC31" w14:textId="46518C94" w:rsidR="002B6CE6" w:rsidRDefault="002B6CE6" w:rsidP="007C35A2">
      <w:pPr>
        <w:rPr>
          <w:b/>
        </w:rPr>
      </w:pPr>
      <w:r w:rsidRPr="002B6CE6">
        <w:rPr>
          <w:b/>
          <w:noProof/>
        </w:rPr>
        <w:drawing>
          <wp:inline distT="0" distB="0" distL="0" distR="0" wp14:anchorId="418ADDE9" wp14:editId="07700CD0">
            <wp:extent cx="2908935" cy="15777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6898" cy="1582046"/>
                    </a:xfrm>
                    <a:prstGeom prst="rect">
                      <a:avLst/>
                    </a:prstGeom>
                  </pic:spPr>
                </pic:pic>
              </a:graphicData>
            </a:graphic>
          </wp:inline>
        </w:drawing>
      </w:r>
    </w:p>
    <w:p w14:paraId="0DE42C83" w14:textId="065E4410" w:rsidR="00706247" w:rsidRDefault="00706247" w:rsidP="007C35A2">
      <w:pPr>
        <w:rPr>
          <w:rFonts w:eastAsiaTheme="minorEastAsia"/>
        </w:rPr>
      </w:pPr>
      <w:r>
        <w:t xml:space="preserve">Beware that you have to simultaneously update the thetas, meaning that you need to evaluate hypothesis in the summation just above with the previous theta values. So during one iteration, you should use the same theta values to substitute into </w:t>
      </w:r>
      <m:oMath>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m:t>
        </m:r>
      </m:oMath>
      <w:r>
        <w:rPr>
          <w:rFonts w:eastAsiaTheme="minorEastAsia"/>
        </w:rPr>
        <w:t xml:space="preserve">, in order to calculate next values of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206EA9">
        <w:rPr>
          <w:rFonts w:eastAsiaTheme="minorEastAsia"/>
        </w:rPr>
        <w:t>.</w:t>
      </w:r>
    </w:p>
    <w:p w14:paraId="170C080B" w14:textId="77777777" w:rsidR="002E1265" w:rsidRDefault="002E1265" w:rsidP="007C35A2">
      <w:pPr>
        <w:rPr>
          <w:rFonts w:eastAsiaTheme="minorEastAsia"/>
        </w:rPr>
      </w:pPr>
    </w:p>
    <w:p w14:paraId="439D419F" w14:textId="18771DA9" w:rsidR="002E1265" w:rsidRPr="007658B5" w:rsidRDefault="002E1265" w:rsidP="007C35A2">
      <w:pPr>
        <w:rPr>
          <w:u w:val="single"/>
        </w:rPr>
      </w:pPr>
      <w:r w:rsidRPr="007658B5">
        <w:rPr>
          <w:rFonts w:eastAsiaTheme="minorEastAsia"/>
          <w:u w:val="single"/>
        </w:rPr>
        <w:t>For Multiple Features:</w:t>
      </w:r>
    </w:p>
    <w:p w14:paraId="2122ADAD" w14:textId="77777777" w:rsidR="00240AB4" w:rsidRDefault="00240AB4" w:rsidP="007C35A2"/>
    <w:p w14:paraId="696EC1CC" w14:textId="0F55C28A" w:rsidR="00240AB4" w:rsidRDefault="00165ACC" w:rsidP="007C35A2">
      <w:r>
        <w:t>[theta_optimized, J_history] = gradientDescent(X, y, theta_initial, alpha, number_iteration)</w:t>
      </w:r>
    </w:p>
    <w:p w14:paraId="7CA27ED7" w14:textId="77777777" w:rsidR="00867390" w:rsidRDefault="00867390" w:rsidP="007C35A2"/>
    <w:p w14:paraId="054D001B" w14:textId="6A0EB8A3" w:rsidR="00867390" w:rsidRDefault="00867390" w:rsidP="00867390">
      <w:pPr>
        <w:pBdr>
          <w:bottom w:val="single" w:sz="6" w:space="1" w:color="auto"/>
        </w:pBdr>
      </w:pPr>
      <w:r>
        <w:t>inputs</w:t>
      </w:r>
    </w:p>
    <w:p w14:paraId="0F26114D" w14:textId="0DA5FDD4" w:rsidR="006744B5" w:rsidRDefault="00610EA0" w:rsidP="007C35A2">
      <w:r>
        <w:t>X – Feature matrix</w:t>
      </w:r>
      <w:r w:rsidR="006744B5">
        <w:t xml:space="preserve"> (input matrix)</w:t>
      </w:r>
    </w:p>
    <w:p w14:paraId="2AB5362F" w14:textId="77777777" w:rsidR="0004775B" w:rsidRDefault="006744B5" w:rsidP="007C35A2">
      <w:r>
        <w:t>y – output vector (target variable vector)</w:t>
      </w:r>
    </w:p>
    <w:p w14:paraId="6C460C2A" w14:textId="77777777" w:rsidR="0004775B" w:rsidRDefault="0004775B" w:rsidP="007C35A2">
      <w:r>
        <w:t>theta_initial – initial guess for the optimized parameter theta (can start with zeros)</w:t>
      </w:r>
    </w:p>
    <w:p w14:paraId="638E030B" w14:textId="77777777" w:rsidR="0004775B" w:rsidRDefault="0004775B" w:rsidP="007C35A2">
      <w:r>
        <w:t xml:space="preserve">alpha – learning rate </w:t>
      </w:r>
    </w:p>
    <w:p w14:paraId="1DECA43F" w14:textId="77777777" w:rsidR="00867390" w:rsidRDefault="0004775B" w:rsidP="007C35A2">
      <w:r>
        <w:t>number_iteration – number of iterations to find the optimized theta</w:t>
      </w:r>
    </w:p>
    <w:p w14:paraId="4B9816DF" w14:textId="77777777" w:rsidR="00867390" w:rsidRDefault="00867390" w:rsidP="007C35A2"/>
    <w:p w14:paraId="24B23CB5" w14:textId="77777777" w:rsidR="00867390" w:rsidRDefault="00867390" w:rsidP="007C35A2">
      <w:pPr>
        <w:pBdr>
          <w:bottom w:val="single" w:sz="6" w:space="1" w:color="auto"/>
        </w:pBdr>
      </w:pPr>
      <w:r>
        <w:t>outputs</w:t>
      </w:r>
    </w:p>
    <w:p w14:paraId="1B408D5E" w14:textId="63213FBE" w:rsidR="00EA0DBE" w:rsidRDefault="0041184A" w:rsidP="007C35A2">
      <w:r>
        <w:t>theta_optimized – theta vector that minimizes the cost function</w:t>
      </w:r>
    </w:p>
    <w:p w14:paraId="272495D3" w14:textId="11C6C288" w:rsidR="00FA5683" w:rsidRDefault="00FA5683" w:rsidP="007C35A2">
      <w:r>
        <w:t>J_history – the values of the cost function calculated during the course of iterations.</w:t>
      </w:r>
    </w:p>
    <w:p w14:paraId="59046395" w14:textId="77777777" w:rsidR="00DE48A0" w:rsidRDefault="00DE48A0" w:rsidP="007C35A2"/>
    <w:p w14:paraId="186D25DF" w14:textId="2E528E37" w:rsidR="00DE48A0" w:rsidRDefault="00DE48A0" w:rsidP="007C35A2">
      <w:pPr>
        <w:pBdr>
          <w:bottom w:val="single" w:sz="6" w:space="1" w:color="auto"/>
        </w:pBdr>
      </w:pPr>
      <w:r>
        <w:t>So a couple of ideas:</w:t>
      </w:r>
    </w:p>
    <w:p w14:paraId="2992D34D" w14:textId="77777777" w:rsidR="00E23819" w:rsidRDefault="00E23819" w:rsidP="007C35A2"/>
    <w:p w14:paraId="78A13D71" w14:textId="28299D59" w:rsidR="000F18CF" w:rsidRDefault="000F18CF" w:rsidP="007C35A2">
      <w:r>
        <w:t>Choosing theta_initial:</w:t>
      </w:r>
    </w:p>
    <w:p w14:paraId="2A98DEE1" w14:textId="77777777" w:rsidR="00523929" w:rsidRDefault="00523929" w:rsidP="007C35A2"/>
    <w:p w14:paraId="6028386E" w14:textId="2D24641D" w:rsidR="00D65CA5" w:rsidRDefault="00D65CA5" w:rsidP="00D65CA5">
      <w:pPr>
        <w:pStyle w:val="ListParagraph"/>
        <w:numPr>
          <w:ilvl w:val="0"/>
          <w:numId w:val="2"/>
        </w:numPr>
      </w:pPr>
      <w:r>
        <w:t xml:space="preserve">A </w:t>
      </w:r>
      <w:r w:rsidR="00176024">
        <w:t xml:space="preserve">conventional </w:t>
      </w:r>
      <w:r w:rsidR="009E7030">
        <w:t>approach is to assign</w:t>
      </w:r>
      <w:r w:rsidR="00176024">
        <w:t xml:space="preserve"> theta_initial = 0</w:t>
      </w:r>
    </w:p>
    <w:p w14:paraId="6194E0C2" w14:textId="2DA82B23" w:rsidR="00762580" w:rsidRDefault="00762580" w:rsidP="00762580">
      <w:pPr>
        <w:pStyle w:val="ListParagraph"/>
      </w:pPr>
      <w:r>
        <w:t xml:space="preserve">A point to know is that for different initial values your theta might converge to a different value  </w:t>
      </w:r>
      <w:r w:rsidR="003B3980">
        <w:t>(</w:t>
      </w:r>
      <w:r>
        <w:t>local minima but not the global one). But for linear regression it is shown that the cost function that we have selected in the notes above is convex, meaning that it has no local minima. It has only one global minima.</w:t>
      </w:r>
    </w:p>
    <w:p w14:paraId="779ECDE4" w14:textId="77777777" w:rsidR="007C77F3" w:rsidRDefault="007C77F3" w:rsidP="00762580">
      <w:pPr>
        <w:pStyle w:val="ListParagraph"/>
      </w:pPr>
    </w:p>
    <w:p w14:paraId="622B8731" w14:textId="7A285E1A" w:rsidR="007C77F3" w:rsidRDefault="007C77F3" w:rsidP="00762580">
      <w:pPr>
        <w:pStyle w:val="ListParagraph"/>
      </w:pPr>
      <w:r>
        <w:t xml:space="preserve">An example of different initial conditions will </w:t>
      </w:r>
      <w:r w:rsidR="00595715">
        <w:t>converge to different solutions (slightly different choice of initial theta might make you converge to the local minima, which gives you J(theta) values smaller than some parts but does not g</w:t>
      </w:r>
      <w:r w:rsidR="0096126A">
        <w:t>ive you the smallest value of J(theta)</w:t>
      </w:r>
      <w:r w:rsidR="00595715">
        <w:t>)</w:t>
      </w:r>
    </w:p>
    <w:p w14:paraId="600C373F" w14:textId="3FB93289" w:rsidR="004B2209" w:rsidRDefault="004B2209" w:rsidP="00762580">
      <w:pPr>
        <w:pStyle w:val="ListParagraph"/>
      </w:pPr>
      <w:r w:rsidRPr="004B2209">
        <w:rPr>
          <w:noProof/>
        </w:rPr>
        <w:drawing>
          <wp:inline distT="0" distB="0" distL="0" distR="0" wp14:anchorId="2B1460AB" wp14:editId="4B89AC3E">
            <wp:extent cx="2475289" cy="1297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2041" cy="1306724"/>
                    </a:xfrm>
                    <a:prstGeom prst="rect">
                      <a:avLst/>
                    </a:prstGeom>
                  </pic:spPr>
                </pic:pic>
              </a:graphicData>
            </a:graphic>
          </wp:inline>
        </w:drawing>
      </w:r>
      <w:r w:rsidR="00595715" w:rsidRPr="00595715">
        <w:rPr>
          <w:noProof/>
        </w:rPr>
        <w:drawing>
          <wp:inline distT="0" distB="0" distL="0" distR="0" wp14:anchorId="3ED47F65" wp14:editId="5E5F0964">
            <wp:extent cx="2381308" cy="1156054"/>
            <wp:effectExtent l="0" t="0" r="635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3963" cy="1167052"/>
                    </a:xfrm>
                    <a:prstGeom prst="rect">
                      <a:avLst/>
                    </a:prstGeom>
                  </pic:spPr>
                </pic:pic>
              </a:graphicData>
            </a:graphic>
          </wp:inline>
        </w:drawing>
      </w:r>
    </w:p>
    <w:p w14:paraId="3AEE476E" w14:textId="77777777" w:rsidR="007C77F3" w:rsidRDefault="007C77F3" w:rsidP="00762580">
      <w:pPr>
        <w:pStyle w:val="ListParagraph"/>
      </w:pPr>
    </w:p>
    <w:p w14:paraId="61D50E3D" w14:textId="768C182E" w:rsidR="00362404" w:rsidRDefault="000E6E32" w:rsidP="00C54CD8">
      <w:r>
        <w:t>Choosing alpha</w:t>
      </w:r>
      <w:r w:rsidR="00C54CD8">
        <w:t>:</w:t>
      </w:r>
    </w:p>
    <w:p w14:paraId="45AB2A64" w14:textId="77777777" w:rsidR="00523929" w:rsidRDefault="00523929" w:rsidP="00C54CD8"/>
    <w:p w14:paraId="2557DC31" w14:textId="77777777" w:rsidR="00E80C72" w:rsidRDefault="00FF3E59" w:rsidP="00D65CA5">
      <w:pPr>
        <w:pStyle w:val="ListParagraph"/>
        <w:numPr>
          <w:ilvl w:val="0"/>
          <w:numId w:val="2"/>
        </w:numPr>
      </w:pPr>
      <w:r>
        <w:t xml:space="preserve">Alpha, learning rate gives the gradient descent its step size, so a bigger value means a faster convergence. But keep in mind for a big alpha, your solution might not converge or even diverge. </w:t>
      </w:r>
      <w:r w:rsidR="0068187A">
        <w:t>And too small value might end up the optimization to converge very slowly.</w:t>
      </w:r>
    </w:p>
    <w:p w14:paraId="1122D3EB" w14:textId="6F4A6D16" w:rsidR="00FF3E59" w:rsidRDefault="00E80C72" w:rsidP="00E80C72">
      <w:pPr>
        <w:pStyle w:val="ListParagraph"/>
      </w:pPr>
      <w:r>
        <w:t>So you can try in order these values of alpha = 0.001, 0.01, 0.1, 0.003, 0.03, 0.3</w:t>
      </w:r>
    </w:p>
    <w:p w14:paraId="5946E3A6" w14:textId="77777777" w:rsidR="009A59BD" w:rsidRDefault="009A59BD" w:rsidP="009A59BD"/>
    <w:p w14:paraId="0C9B636A" w14:textId="75999F58" w:rsidR="00C81971" w:rsidRDefault="00D95E28" w:rsidP="00C81971">
      <w:r>
        <w:t>Choosing number_iterations</w:t>
      </w:r>
      <w:r w:rsidR="00C81971">
        <w:t>:</w:t>
      </w:r>
    </w:p>
    <w:p w14:paraId="40418BDC" w14:textId="77777777" w:rsidR="00C81971" w:rsidRDefault="00C81971" w:rsidP="00C81971"/>
    <w:p w14:paraId="62E52A7A" w14:textId="0CFEF533" w:rsidR="00C81971" w:rsidRDefault="007D1CD6" w:rsidP="00C81971">
      <w:r>
        <w:t xml:space="preserve">You can star with 1000 and then by visualizing the cost function (Step 8) check if the cost function converged to a steady value or not. If it has not yet converged but decreasing, try </w:t>
      </w:r>
      <w:r w:rsidR="006501E0">
        <w:t>a bigger value for number_iterations.</w:t>
      </w:r>
    </w:p>
    <w:p w14:paraId="6A1A9F53" w14:textId="77777777" w:rsidR="009A59BD" w:rsidRDefault="009A59BD" w:rsidP="009A59BD"/>
    <w:p w14:paraId="1A5F1B3B" w14:textId="47F3D832" w:rsidR="009A59BD" w:rsidRDefault="009A59BD" w:rsidP="009A59BD">
      <w:pPr>
        <w:pStyle w:val="ListParagraph"/>
        <w:numPr>
          <w:ilvl w:val="0"/>
          <w:numId w:val="1"/>
        </w:numPr>
      </w:pPr>
      <w:r>
        <w:t>VISUALIZING COST FUNCTION</w:t>
      </w:r>
    </w:p>
    <w:p w14:paraId="5766D6D6" w14:textId="77777777" w:rsidR="005C47EF" w:rsidRDefault="005C47EF" w:rsidP="005C47EF"/>
    <w:p w14:paraId="1E8F7D21" w14:textId="3D67DFA5" w:rsidR="005C47EF" w:rsidRDefault="005C47EF" w:rsidP="005C47EF">
      <w:r>
        <w:t>Check converge by visualizing the cost function as a function of iterations of the optimization algorithm</w:t>
      </w:r>
      <w:r w:rsidR="00782520">
        <w:t>. Normally you expect this plot to be decreasing, never increase, converging to a steady value at the end of the optimization algorithm.</w:t>
      </w:r>
    </w:p>
    <w:p w14:paraId="267C4159" w14:textId="77777777" w:rsidR="00261036" w:rsidRDefault="00261036" w:rsidP="005C47EF"/>
    <w:p w14:paraId="2D8E03D1" w14:textId="4339B671" w:rsidR="001061E4" w:rsidRDefault="001061E4" w:rsidP="005C47EF">
      <w:r>
        <w:t>To be able to observe how the cost function J(theta) during the iterative process of optimization, you should save the cost function values at each iteration.</w:t>
      </w:r>
    </w:p>
    <w:p w14:paraId="7C9C1206" w14:textId="0A6C710F" w:rsidR="00B738B0" w:rsidRDefault="00B738B0" w:rsidP="005C47EF">
      <w:r>
        <w:t>Two examples of a bad optimization implementation</w:t>
      </w:r>
    </w:p>
    <w:p w14:paraId="2F8615A4" w14:textId="51585332" w:rsidR="002C5BE2" w:rsidRDefault="002C5BE2" w:rsidP="005C47EF">
      <w:pPr>
        <w:rPr>
          <w:noProof/>
        </w:rPr>
      </w:pPr>
      <w:r w:rsidRPr="002C5BE2">
        <w:rPr>
          <w:noProof/>
        </w:rPr>
        <w:drawing>
          <wp:inline distT="0" distB="0" distL="0" distR="0" wp14:anchorId="38D5E64B" wp14:editId="2DC26E10">
            <wp:extent cx="2034650" cy="12571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0948" cy="1267252"/>
                    </a:xfrm>
                    <a:prstGeom prst="rect">
                      <a:avLst/>
                    </a:prstGeom>
                  </pic:spPr>
                </pic:pic>
              </a:graphicData>
            </a:graphic>
          </wp:inline>
        </w:drawing>
      </w:r>
      <w:r w:rsidRPr="002C5BE2">
        <w:rPr>
          <w:noProof/>
        </w:rPr>
        <w:t xml:space="preserve"> </w:t>
      </w:r>
      <w:r w:rsidRPr="002C5BE2">
        <w:rPr>
          <w:noProof/>
        </w:rPr>
        <w:drawing>
          <wp:inline distT="0" distB="0" distL="0" distR="0" wp14:anchorId="6E289447" wp14:editId="08A51D8C">
            <wp:extent cx="2733797" cy="1116300"/>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5060" cy="1129066"/>
                    </a:xfrm>
                    <a:prstGeom prst="rect">
                      <a:avLst/>
                    </a:prstGeom>
                  </pic:spPr>
                </pic:pic>
              </a:graphicData>
            </a:graphic>
          </wp:inline>
        </w:drawing>
      </w:r>
    </w:p>
    <w:p w14:paraId="416B310B" w14:textId="28D97782" w:rsidR="002C5BE2" w:rsidRDefault="002C5BE2" w:rsidP="005C47EF">
      <w:pPr>
        <w:rPr>
          <w:noProof/>
        </w:rPr>
      </w:pPr>
      <w:r>
        <w:rPr>
          <w:noProof/>
        </w:rPr>
        <w:t>Not a good sign! Decrease</w:t>
      </w:r>
      <w:r w:rsidR="00B738B0">
        <w:rPr>
          <w:noProof/>
        </w:rPr>
        <w:t xml:space="preserve"> alpha(learning rate)</w:t>
      </w:r>
    </w:p>
    <w:p w14:paraId="45658D3D" w14:textId="63E84635" w:rsidR="00883385" w:rsidRDefault="00883385" w:rsidP="005C47EF">
      <w:pPr>
        <w:rPr>
          <w:noProof/>
        </w:rPr>
      </w:pPr>
      <w:r>
        <w:rPr>
          <w:noProof/>
        </w:rPr>
        <w:t>What you expect is something like this</w:t>
      </w:r>
    </w:p>
    <w:p w14:paraId="39CA832E" w14:textId="77777777" w:rsidR="00B738B0" w:rsidRDefault="00B738B0" w:rsidP="005C47EF">
      <w:pPr>
        <w:rPr>
          <w:noProof/>
        </w:rPr>
      </w:pPr>
    </w:p>
    <w:p w14:paraId="29174418" w14:textId="71DE4AE8" w:rsidR="00B738B0" w:rsidRDefault="00CE0A61" w:rsidP="005C47EF">
      <w:r>
        <w:rPr>
          <w:noProof/>
        </w:rPr>
        <w:drawing>
          <wp:inline distT="0" distB="0" distL="0" distR="0" wp14:anchorId="709BC1A9" wp14:editId="440D015E">
            <wp:extent cx="2680335" cy="1913174"/>
            <wp:effectExtent l="0" t="0" r="0" b="0"/>
            <wp:docPr id="20" name="Picture 20" descr="../../Screenshots/Screenshot%202016-09-22%2016.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09-22%2016.21.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2272" cy="1928833"/>
                    </a:xfrm>
                    <a:prstGeom prst="rect">
                      <a:avLst/>
                    </a:prstGeom>
                    <a:noFill/>
                    <a:ln>
                      <a:noFill/>
                    </a:ln>
                  </pic:spPr>
                </pic:pic>
              </a:graphicData>
            </a:graphic>
          </wp:inline>
        </w:drawing>
      </w:r>
    </w:p>
    <w:p w14:paraId="5A47F5E0" w14:textId="77777777" w:rsidR="0082156E" w:rsidRDefault="0082156E" w:rsidP="005C47EF"/>
    <w:p w14:paraId="15B06639" w14:textId="77777777" w:rsidR="0082156E" w:rsidRDefault="0082156E" w:rsidP="005C47EF"/>
    <w:p w14:paraId="2B4E5600" w14:textId="77777777" w:rsidR="0082156E" w:rsidRDefault="0082156E" w:rsidP="005C47EF"/>
    <w:p w14:paraId="79B6F27A" w14:textId="77777777" w:rsidR="00A3417C" w:rsidRDefault="00A3417C" w:rsidP="005C47EF"/>
    <w:p w14:paraId="563FE708" w14:textId="77777777" w:rsidR="00442F37" w:rsidRDefault="000E0837" w:rsidP="00660989">
      <w:pPr>
        <w:pStyle w:val="ListParagraph"/>
        <w:numPr>
          <w:ilvl w:val="0"/>
          <w:numId w:val="1"/>
        </w:numPr>
      </w:pPr>
      <w:r>
        <w:t>VISUALIZE THE MODEL/CLASSIFIER</w:t>
      </w:r>
      <w:r w:rsidR="00ED384F">
        <w:t xml:space="preserve"> </w:t>
      </w:r>
      <w:r w:rsidR="00A15777">
        <w:t>(</w:t>
      </w:r>
      <w:r>
        <w:t>DECISION BOUNDARY</w:t>
      </w:r>
      <w:r w:rsidR="00A15777">
        <w:t>)</w:t>
      </w:r>
      <w:r w:rsidR="00ED384F">
        <w:t xml:space="preserve"> </w:t>
      </w:r>
      <w:r>
        <w:t>WITH RESPECT TO TRAINING DATA</w:t>
      </w:r>
      <w:r w:rsidR="00ED384F">
        <w:t>.</w:t>
      </w:r>
      <w:r w:rsidRPr="000E0837">
        <w:t xml:space="preserve"> </w:t>
      </w:r>
    </w:p>
    <w:p w14:paraId="49CCF38F" w14:textId="77777777" w:rsidR="00442F37" w:rsidRDefault="00442F37" w:rsidP="00442F37"/>
    <w:p w14:paraId="5DB56CCE" w14:textId="6C8F0A1A" w:rsidR="00660989" w:rsidRDefault="000E0837" w:rsidP="00442F37">
      <w:r>
        <w:t>Overfitting can be roughly explained that it is when you end up with a very complicated model or decision boundary</w:t>
      </w:r>
      <w:r w:rsidR="002B0EF8">
        <w:t>. This ends up by fitting very well with the training set, but fail to generalize to the new data for the prediction phase.</w:t>
      </w:r>
      <w:r w:rsidR="00ED384F">
        <w:t xml:space="preserve"> If overfitti</w:t>
      </w:r>
      <w:r w:rsidR="00E342B9">
        <w:t>ng occurs apply regularization meaning</w:t>
      </w:r>
      <w:r w:rsidR="00B42115">
        <w:t>;</w:t>
      </w:r>
      <w:r w:rsidR="00E342B9">
        <w:t xml:space="preserve"> </w:t>
      </w:r>
      <w:r w:rsidR="00E52303">
        <w:t>Go step 6.</w:t>
      </w:r>
    </w:p>
    <w:p w14:paraId="47396D94" w14:textId="77777777" w:rsidR="00660989" w:rsidRDefault="00660989" w:rsidP="00660989"/>
    <w:p w14:paraId="3BA0A1CC" w14:textId="4EC5F9A3" w:rsidR="00660989" w:rsidRDefault="00660989" w:rsidP="00660989">
      <w:pPr>
        <w:pStyle w:val="ListParagraph"/>
        <w:numPr>
          <w:ilvl w:val="0"/>
          <w:numId w:val="1"/>
        </w:numPr>
      </w:pPr>
      <w:r>
        <w:t>PREDICTION</w:t>
      </w:r>
    </w:p>
    <w:p w14:paraId="3F527507" w14:textId="77777777" w:rsidR="00984409" w:rsidRDefault="00984409" w:rsidP="00984409"/>
    <w:p w14:paraId="554F175B" w14:textId="7D5E9298" w:rsidR="00442F37" w:rsidRDefault="00984409" w:rsidP="00442F37">
      <w:r>
        <w:t>For a new set of X(input), now you will predict the outcome thanks to the model/</w:t>
      </w:r>
      <w:r w:rsidR="00B61376">
        <w:t>classifier you trained. Now you should first normalize the new data X_new by using the same mean and standard deviation values we had previously calculated from the training set</w:t>
      </w:r>
      <w:r w:rsidR="000A3949">
        <w:t xml:space="preserve"> in Step 2</w:t>
      </w:r>
      <w:r w:rsidR="00B61376">
        <w:t>. And then evaluate h(theta) by the optimized theta and regularized new data set X_new_regul</w:t>
      </w:r>
      <w:r w:rsidR="00F26E38">
        <w:t xml:space="preserve">. </w:t>
      </w:r>
    </w:p>
    <w:p w14:paraId="2CFEAF22" w14:textId="77777777" w:rsidR="00DE7EBB" w:rsidRDefault="00DE7EBB" w:rsidP="00442F37"/>
    <w:p w14:paraId="419164F9" w14:textId="5AB4705C" w:rsidR="00DE7EBB" w:rsidRDefault="00DE7EBB" w:rsidP="00442F37">
      <w:r>
        <w:t>References</w:t>
      </w:r>
    </w:p>
    <w:p w14:paraId="01DB7216" w14:textId="77777777" w:rsidR="00DE7EBB" w:rsidRDefault="00DE7EBB" w:rsidP="00442F37"/>
    <w:p w14:paraId="5747665E" w14:textId="289E20A3" w:rsidR="00DE7EBB" w:rsidRDefault="00DE7EBB" w:rsidP="00DE7EBB">
      <w:pPr>
        <w:pStyle w:val="ListParagraph"/>
        <w:numPr>
          <w:ilvl w:val="0"/>
          <w:numId w:val="3"/>
        </w:numPr>
      </w:pPr>
      <w:r>
        <w:t>Andrew Ng, Machine Learning - Coursera</w:t>
      </w:r>
    </w:p>
    <w:sectPr w:rsidR="00DE7EBB" w:rsidSect="00764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B74A9"/>
    <w:multiLevelType w:val="hybridMultilevel"/>
    <w:tmpl w:val="80F4A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ED31134"/>
    <w:multiLevelType w:val="hybridMultilevel"/>
    <w:tmpl w:val="D1623426"/>
    <w:lvl w:ilvl="0" w:tplc="6CDA73D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695DAE"/>
    <w:multiLevelType w:val="hybridMultilevel"/>
    <w:tmpl w:val="2C8C5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C64"/>
    <w:rsid w:val="00006E34"/>
    <w:rsid w:val="0002026B"/>
    <w:rsid w:val="0002288C"/>
    <w:rsid w:val="000314D3"/>
    <w:rsid w:val="00046012"/>
    <w:rsid w:val="000475EB"/>
    <w:rsid w:val="0004775B"/>
    <w:rsid w:val="00051DE7"/>
    <w:rsid w:val="00057A05"/>
    <w:rsid w:val="00060BA1"/>
    <w:rsid w:val="000752F7"/>
    <w:rsid w:val="000955A7"/>
    <w:rsid w:val="000A3949"/>
    <w:rsid w:val="000B3183"/>
    <w:rsid w:val="000E0837"/>
    <w:rsid w:val="000E465D"/>
    <w:rsid w:val="000E6E32"/>
    <w:rsid w:val="000F18CF"/>
    <w:rsid w:val="000F1F2F"/>
    <w:rsid w:val="00105708"/>
    <w:rsid w:val="001061E4"/>
    <w:rsid w:val="00110E5B"/>
    <w:rsid w:val="001360C2"/>
    <w:rsid w:val="001407A3"/>
    <w:rsid w:val="001447A3"/>
    <w:rsid w:val="00146BDD"/>
    <w:rsid w:val="00147C3E"/>
    <w:rsid w:val="001560ED"/>
    <w:rsid w:val="00157173"/>
    <w:rsid w:val="00165ACC"/>
    <w:rsid w:val="00170645"/>
    <w:rsid w:val="00174399"/>
    <w:rsid w:val="00176024"/>
    <w:rsid w:val="00177849"/>
    <w:rsid w:val="00187584"/>
    <w:rsid w:val="001A3B9F"/>
    <w:rsid w:val="001B1D00"/>
    <w:rsid w:val="001C1811"/>
    <w:rsid w:val="001C23FB"/>
    <w:rsid w:val="001C42C8"/>
    <w:rsid w:val="001E0360"/>
    <w:rsid w:val="001F2ECB"/>
    <w:rsid w:val="00206EA9"/>
    <w:rsid w:val="00213DAF"/>
    <w:rsid w:val="00214188"/>
    <w:rsid w:val="0022105D"/>
    <w:rsid w:val="00223102"/>
    <w:rsid w:val="00240AB4"/>
    <w:rsid w:val="00261036"/>
    <w:rsid w:val="002673AE"/>
    <w:rsid w:val="00292378"/>
    <w:rsid w:val="0029737B"/>
    <w:rsid w:val="00297BAA"/>
    <w:rsid w:val="00297E35"/>
    <w:rsid w:val="002A3825"/>
    <w:rsid w:val="002B0EF8"/>
    <w:rsid w:val="002B2972"/>
    <w:rsid w:val="002B6CE6"/>
    <w:rsid w:val="002C3145"/>
    <w:rsid w:val="002C5BE2"/>
    <w:rsid w:val="002D02DD"/>
    <w:rsid w:val="002D1A6D"/>
    <w:rsid w:val="002D6B1E"/>
    <w:rsid w:val="002E1265"/>
    <w:rsid w:val="00305002"/>
    <w:rsid w:val="00306C64"/>
    <w:rsid w:val="00315F11"/>
    <w:rsid w:val="00321E71"/>
    <w:rsid w:val="003324A2"/>
    <w:rsid w:val="00334AB2"/>
    <w:rsid w:val="003361D9"/>
    <w:rsid w:val="00354444"/>
    <w:rsid w:val="00360891"/>
    <w:rsid w:val="00362404"/>
    <w:rsid w:val="003639A1"/>
    <w:rsid w:val="00372F95"/>
    <w:rsid w:val="00397355"/>
    <w:rsid w:val="003A0FEF"/>
    <w:rsid w:val="003B3980"/>
    <w:rsid w:val="003D0278"/>
    <w:rsid w:val="003D5CA1"/>
    <w:rsid w:val="003F1A8C"/>
    <w:rsid w:val="003F46DF"/>
    <w:rsid w:val="00404F05"/>
    <w:rsid w:val="0041184A"/>
    <w:rsid w:val="0042054B"/>
    <w:rsid w:val="004224A5"/>
    <w:rsid w:val="00425389"/>
    <w:rsid w:val="00442F37"/>
    <w:rsid w:val="00444AAF"/>
    <w:rsid w:val="00451289"/>
    <w:rsid w:val="004679FB"/>
    <w:rsid w:val="004716CF"/>
    <w:rsid w:val="00476DDE"/>
    <w:rsid w:val="00494575"/>
    <w:rsid w:val="00496229"/>
    <w:rsid w:val="004B16F5"/>
    <w:rsid w:val="004B2209"/>
    <w:rsid w:val="004C2CED"/>
    <w:rsid w:val="004C7FE7"/>
    <w:rsid w:val="004D214B"/>
    <w:rsid w:val="004D7461"/>
    <w:rsid w:val="004D7792"/>
    <w:rsid w:val="004F0628"/>
    <w:rsid w:val="005074EC"/>
    <w:rsid w:val="00512D0E"/>
    <w:rsid w:val="00523929"/>
    <w:rsid w:val="00526CC0"/>
    <w:rsid w:val="00581DA4"/>
    <w:rsid w:val="005935B3"/>
    <w:rsid w:val="00595715"/>
    <w:rsid w:val="00596E81"/>
    <w:rsid w:val="005C45D5"/>
    <w:rsid w:val="005C47EF"/>
    <w:rsid w:val="005D0765"/>
    <w:rsid w:val="005D11D2"/>
    <w:rsid w:val="005E1073"/>
    <w:rsid w:val="005F3FE7"/>
    <w:rsid w:val="005F78BE"/>
    <w:rsid w:val="00606450"/>
    <w:rsid w:val="006072F0"/>
    <w:rsid w:val="00610EA0"/>
    <w:rsid w:val="00622D2F"/>
    <w:rsid w:val="006244DB"/>
    <w:rsid w:val="006373AA"/>
    <w:rsid w:val="00646BE2"/>
    <w:rsid w:val="006501E0"/>
    <w:rsid w:val="006551BF"/>
    <w:rsid w:val="00657B28"/>
    <w:rsid w:val="00657F50"/>
    <w:rsid w:val="00660989"/>
    <w:rsid w:val="006744B5"/>
    <w:rsid w:val="0068187A"/>
    <w:rsid w:val="006A30F8"/>
    <w:rsid w:val="006A7709"/>
    <w:rsid w:val="006D0780"/>
    <w:rsid w:val="006D4CF3"/>
    <w:rsid w:val="006E55AE"/>
    <w:rsid w:val="006E78E4"/>
    <w:rsid w:val="006F702A"/>
    <w:rsid w:val="00701D18"/>
    <w:rsid w:val="00706247"/>
    <w:rsid w:val="00731B2E"/>
    <w:rsid w:val="007373CB"/>
    <w:rsid w:val="00753637"/>
    <w:rsid w:val="007548C4"/>
    <w:rsid w:val="00762580"/>
    <w:rsid w:val="00764989"/>
    <w:rsid w:val="007658B5"/>
    <w:rsid w:val="00782520"/>
    <w:rsid w:val="007871D5"/>
    <w:rsid w:val="007906B0"/>
    <w:rsid w:val="007A205A"/>
    <w:rsid w:val="007B2F81"/>
    <w:rsid w:val="007B5C13"/>
    <w:rsid w:val="007C35A2"/>
    <w:rsid w:val="007C77F3"/>
    <w:rsid w:val="007D1A86"/>
    <w:rsid w:val="007D1CD6"/>
    <w:rsid w:val="007D2D45"/>
    <w:rsid w:val="007D7E26"/>
    <w:rsid w:val="007F6550"/>
    <w:rsid w:val="00821428"/>
    <w:rsid w:val="0082156E"/>
    <w:rsid w:val="0084250D"/>
    <w:rsid w:val="00865A7F"/>
    <w:rsid w:val="00867390"/>
    <w:rsid w:val="00883385"/>
    <w:rsid w:val="008841B2"/>
    <w:rsid w:val="0089200D"/>
    <w:rsid w:val="008965AC"/>
    <w:rsid w:val="008A6660"/>
    <w:rsid w:val="008B5FFD"/>
    <w:rsid w:val="008C4375"/>
    <w:rsid w:val="008F7957"/>
    <w:rsid w:val="00913267"/>
    <w:rsid w:val="009153A6"/>
    <w:rsid w:val="00916A4B"/>
    <w:rsid w:val="00920465"/>
    <w:rsid w:val="00920DBF"/>
    <w:rsid w:val="00931B47"/>
    <w:rsid w:val="0093455C"/>
    <w:rsid w:val="00952638"/>
    <w:rsid w:val="0095502C"/>
    <w:rsid w:val="0096126A"/>
    <w:rsid w:val="00984409"/>
    <w:rsid w:val="00986FEC"/>
    <w:rsid w:val="00990FA6"/>
    <w:rsid w:val="009A0D3D"/>
    <w:rsid w:val="009A59BD"/>
    <w:rsid w:val="009B367F"/>
    <w:rsid w:val="009C0E6F"/>
    <w:rsid w:val="009E7030"/>
    <w:rsid w:val="009F2F1E"/>
    <w:rsid w:val="00A15777"/>
    <w:rsid w:val="00A20630"/>
    <w:rsid w:val="00A20ABE"/>
    <w:rsid w:val="00A25871"/>
    <w:rsid w:val="00A26F8F"/>
    <w:rsid w:val="00A3417C"/>
    <w:rsid w:val="00A369F8"/>
    <w:rsid w:val="00A407BF"/>
    <w:rsid w:val="00A523DD"/>
    <w:rsid w:val="00A66D3C"/>
    <w:rsid w:val="00A66D96"/>
    <w:rsid w:val="00A717E7"/>
    <w:rsid w:val="00A80500"/>
    <w:rsid w:val="00A962A4"/>
    <w:rsid w:val="00AB1E32"/>
    <w:rsid w:val="00AB7762"/>
    <w:rsid w:val="00AC5733"/>
    <w:rsid w:val="00AE4D82"/>
    <w:rsid w:val="00AF1E98"/>
    <w:rsid w:val="00B3761F"/>
    <w:rsid w:val="00B42115"/>
    <w:rsid w:val="00B5475E"/>
    <w:rsid w:val="00B55B54"/>
    <w:rsid w:val="00B55D97"/>
    <w:rsid w:val="00B61376"/>
    <w:rsid w:val="00B64A23"/>
    <w:rsid w:val="00B738B0"/>
    <w:rsid w:val="00B75603"/>
    <w:rsid w:val="00B82564"/>
    <w:rsid w:val="00BA7AD1"/>
    <w:rsid w:val="00BB595B"/>
    <w:rsid w:val="00BC4261"/>
    <w:rsid w:val="00BD424B"/>
    <w:rsid w:val="00C03044"/>
    <w:rsid w:val="00C144A0"/>
    <w:rsid w:val="00C14855"/>
    <w:rsid w:val="00C17101"/>
    <w:rsid w:val="00C405F3"/>
    <w:rsid w:val="00C41F8F"/>
    <w:rsid w:val="00C46A48"/>
    <w:rsid w:val="00C50CD4"/>
    <w:rsid w:val="00C52D85"/>
    <w:rsid w:val="00C54CD8"/>
    <w:rsid w:val="00C80426"/>
    <w:rsid w:val="00C81971"/>
    <w:rsid w:val="00C932CC"/>
    <w:rsid w:val="00CA0B80"/>
    <w:rsid w:val="00CA51ED"/>
    <w:rsid w:val="00CA7F2B"/>
    <w:rsid w:val="00CB331C"/>
    <w:rsid w:val="00CB5AD3"/>
    <w:rsid w:val="00CC49A4"/>
    <w:rsid w:val="00CC589C"/>
    <w:rsid w:val="00CD00C4"/>
    <w:rsid w:val="00CD5A3C"/>
    <w:rsid w:val="00CE0A61"/>
    <w:rsid w:val="00CF758A"/>
    <w:rsid w:val="00D25C49"/>
    <w:rsid w:val="00D27AA8"/>
    <w:rsid w:val="00D31B53"/>
    <w:rsid w:val="00D65A29"/>
    <w:rsid w:val="00D65CA5"/>
    <w:rsid w:val="00D730D2"/>
    <w:rsid w:val="00D85D4D"/>
    <w:rsid w:val="00D87161"/>
    <w:rsid w:val="00D95E28"/>
    <w:rsid w:val="00DA75A7"/>
    <w:rsid w:val="00DB352E"/>
    <w:rsid w:val="00DB6DF8"/>
    <w:rsid w:val="00DC7FBE"/>
    <w:rsid w:val="00DD16C3"/>
    <w:rsid w:val="00DE158E"/>
    <w:rsid w:val="00DE2625"/>
    <w:rsid w:val="00DE43F6"/>
    <w:rsid w:val="00DE48A0"/>
    <w:rsid w:val="00DE7EBB"/>
    <w:rsid w:val="00DF2B56"/>
    <w:rsid w:val="00DF3090"/>
    <w:rsid w:val="00E0420F"/>
    <w:rsid w:val="00E12510"/>
    <w:rsid w:val="00E14093"/>
    <w:rsid w:val="00E227E5"/>
    <w:rsid w:val="00E23819"/>
    <w:rsid w:val="00E26E7A"/>
    <w:rsid w:val="00E342B9"/>
    <w:rsid w:val="00E34D74"/>
    <w:rsid w:val="00E36172"/>
    <w:rsid w:val="00E42140"/>
    <w:rsid w:val="00E446DF"/>
    <w:rsid w:val="00E52303"/>
    <w:rsid w:val="00E53BEF"/>
    <w:rsid w:val="00E5539E"/>
    <w:rsid w:val="00E633B0"/>
    <w:rsid w:val="00E678EE"/>
    <w:rsid w:val="00E701C4"/>
    <w:rsid w:val="00E767CD"/>
    <w:rsid w:val="00E80C72"/>
    <w:rsid w:val="00E86A0C"/>
    <w:rsid w:val="00EA0DBE"/>
    <w:rsid w:val="00EA6489"/>
    <w:rsid w:val="00EB7F82"/>
    <w:rsid w:val="00ED19DD"/>
    <w:rsid w:val="00ED384F"/>
    <w:rsid w:val="00ED3F1B"/>
    <w:rsid w:val="00EE260F"/>
    <w:rsid w:val="00EF2254"/>
    <w:rsid w:val="00F0140E"/>
    <w:rsid w:val="00F13DA7"/>
    <w:rsid w:val="00F23E02"/>
    <w:rsid w:val="00F26E38"/>
    <w:rsid w:val="00F30247"/>
    <w:rsid w:val="00F37932"/>
    <w:rsid w:val="00F46E2C"/>
    <w:rsid w:val="00F532A0"/>
    <w:rsid w:val="00F631F3"/>
    <w:rsid w:val="00F80D98"/>
    <w:rsid w:val="00F8343D"/>
    <w:rsid w:val="00F95919"/>
    <w:rsid w:val="00F95C7B"/>
    <w:rsid w:val="00F96C27"/>
    <w:rsid w:val="00FA1067"/>
    <w:rsid w:val="00FA2680"/>
    <w:rsid w:val="00FA5683"/>
    <w:rsid w:val="00FB3AE9"/>
    <w:rsid w:val="00FC4AF8"/>
    <w:rsid w:val="00FC5CBA"/>
    <w:rsid w:val="00FD0CF4"/>
    <w:rsid w:val="00FD1630"/>
    <w:rsid w:val="00FE7EB7"/>
    <w:rsid w:val="00FF3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ED8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F1B"/>
    <w:pPr>
      <w:ind w:left="720"/>
      <w:contextualSpacing/>
    </w:pPr>
  </w:style>
  <w:style w:type="table" w:styleId="TableGrid">
    <w:name w:val="Table Grid"/>
    <w:basedOn w:val="TableNormal"/>
    <w:uiPriority w:val="39"/>
    <w:rsid w:val="00444A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973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diagramData" Target="diagrams/data1.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microsoft.com/office/2007/relationships/diagramDrawing" Target="diagrams/drawing1.xml"/><Relationship Id="rId6" Type="http://schemas.openxmlformats.org/officeDocument/2006/relationships/diagramLayout" Target="diagrams/layout1.xml"/><Relationship Id="rId7" Type="http://schemas.openxmlformats.org/officeDocument/2006/relationships/diagramQuickStyle" Target="diagrams/quickStyle1.xml"/><Relationship Id="rId8" Type="http://schemas.openxmlformats.org/officeDocument/2006/relationships/diagramColors" Target="diagrams/colors1.xml"/><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diagrams/_rels/data1.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4.png"/><Relationship Id="rId1" Type="http://schemas.openxmlformats.org/officeDocument/2006/relationships/image" Target="../media/image1.png"/><Relationship Id="rId2"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B16423-EA49-8A48-833B-3E0A883A8AA0}" type="doc">
      <dgm:prSet loTypeId="urn:microsoft.com/office/officeart/2009/layout/CirclePictureHierarchy" loCatId="" qsTypeId="urn:microsoft.com/office/officeart/2005/8/quickstyle/simple4" qsCatId="simple" csTypeId="urn:microsoft.com/office/officeart/2005/8/colors/accent1_2" csCatId="accent1" phldr="1"/>
      <dgm:spPr/>
      <dgm:t>
        <a:bodyPr/>
        <a:lstStyle/>
        <a:p>
          <a:endParaRPr lang="en-US"/>
        </a:p>
      </dgm:t>
    </dgm:pt>
    <dgm:pt modelId="{C740149A-F362-9241-8064-6177466C615B}">
      <dgm:prSet phldrT="[Text]"/>
      <dgm:spPr/>
      <dgm:t>
        <a:bodyPr/>
        <a:lstStyle/>
        <a:p>
          <a:r>
            <a:rPr lang="en-US"/>
            <a:t>Machine learning</a:t>
          </a:r>
        </a:p>
      </dgm:t>
    </dgm:pt>
    <dgm:pt modelId="{91FDECF1-B0B1-1045-814B-CF0EFCEF7F1E}" type="parTrans" cxnId="{9DACAF7D-8A58-0E4F-9C1E-6BB77F335E6E}">
      <dgm:prSet/>
      <dgm:spPr/>
      <dgm:t>
        <a:bodyPr/>
        <a:lstStyle/>
        <a:p>
          <a:endParaRPr lang="en-US"/>
        </a:p>
      </dgm:t>
    </dgm:pt>
    <dgm:pt modelId="{E4E9849E-3274-5E48-B3BD-324280B1470D}" type="sibTrans" cxnId="{9DACAF7D-8A58-0E4F-9C1E-6BB77F335E6E}">
      <dgm:prSet/>
      <dgm:spPr/>
      <dgm:t>
        <a:bodyPr/>
        <a:lstStyle/>
        <a:p>
          <a:endParaRPr lang="en-US"/>
        </a:p>
      </dgm:t>
    </dgm:pt>
    <dgm:pt modelId="{8FA99C01-F40E-FC4B-BB11-B2400A9A9EF9}">
      <dgm:prSet phldrT="[Text]"/>
      <dgm:spPr/>
      <dgm:t>
        <a:bodyPr/>
        <a:lstStyle/>
        <a:p>
          <a:r>
            <a:rPr lang="en-US"/>
            <a:t>Supervised Learning </a:t>
          </a:r>
        </a:p>
        <a:p>
          <a:r>
            <a:rPr lang="en-US"/>
            <a:t>(True answers are given)</a:t>
          </a:r>
        </a:p>
      </dgm:t>
    </dgm:pt>
    <dgm:pt modelId="{03E9814A-51E5-0B44-B1F0-63A4C1382D7E}" type="parTrans" cxnId="{C203515F-CC18-CB4A-AAA9-CB8F41C048AE}">
      <dgm:prSet/>
      <dgm:spPr/>
      <dgm:t>
        <a:bodyPr/>
        <a:lstStyle/>
        <a:p>
          <a:endParaRPr lang="en-US"/>
        </a:p>
      </dgm:t>
    </dgm:pt>
    <dgm:pt modelId="{7C3AF4BD-E5ED-9944-9903-5FDD050D409D}" type="sibTrans" cxnId="{C203515F-CC18-CB4A-AAA9-CB8F41C048AE}">
      <dgm:prSet/>
      <dgm:spPr/>
      <dgm:t>
        <a:bodyPr/>
        <a:lstStyle/>
        <a:p>
          <a:endParaRPr lang="en-US"/>
        </a:p>
      </dgm:t>
    </dgm:pt>
    <dgm:pt modelId="{24F2F74C-E1EB-7444-A1DD-1ED528A83B17}">
      <dgm:prSet phldrT="[Text]"/>
      <dgm:spPr/>
      <dgm:t>
        <a:bodyPr/>
        <a:lstStyle/>
        <a:p>
          <a:r>
            <a:rPr lang="en-US"/>
            <a:t>Regression (output y is continuous valued)</a:t>
          </a:r>
        </a:p>
      </dgm:t>
    </dgm:pt>
    <dgm:pt modelId="{309395FB-B6FE-F243-A802-7BA6F840F505}" type="parTrans" cxnId="{F9E82168-9634-C14A-80DA-6F640C4AF63D}">
      <dgm:prSet/>
      <dgm:spPr/>
      <dgm:t>
        <a:bodyPr/>
        <a:lstStyle/>
        <a:p>
          <a:endParaRPr lang="en-US"/>
        </a:p>
      </dgm:t>
    </dgm:pt>
    <dgm:pt modelId="{DB2F8068-3018-DC43-BBCC-D2E629237B47}" type="sibTrans" cxnId="{F9E82168-9634-C14A-80DA-6F640C4AF63D}">
      <dgm:prSet/>
      <dgm:spPr/>
      <dgm:t>
        <a:bodyPr/>
        <a:lstStyle/>
        <a:p>
          <a:endParaRPr lang="en-US"/>
        </a:p>
      </dgm:t>
    </dgm:pt>
    <dgm:pt modelId="{D291169B-B8AE-AC40-A86A-3D67ADBF24A3}">
      <dgm:prSet phldrT="[Text]"/>
      <dgm:spPr/>
      <dgm:t>
        <a:bodyPr/>
        <a:lstStyle/>
        <a:p>
          <a:r>
            <a:rPr lang="en-US"/>
            <a:t>Classification(output y is discrete valued)</a:t>
          </a:r>
        </a:p>
      </dgm:t>
    </dgm:pt>
    <dgm:pt modelId="{E4712438-5101-2647-BF74-142251C427A7}" type="parTrans" cxnId="{69DB9CC0-7830-C642-A049-41051A015698}">
      <dgm:prSet/>
      <dgm:spPr/>
      <dgm:t>
        <a:bodyPr/>
        <a:lstStyle/>
        <a:p>
          <a:endParaRPr lang="en-US"/>
        </a:p>
      </dgm:t>
    </dgm:pt>
    <dgm:pt modelId="{9A5CBF06-3E68-7A4E-AFB8-DCDC91060F77}" type="sibTrans" cxnId="{69DB9CC0-7830-C642-A049-41051A015698}">
      <dgm:prSet/>
      <dgm:spPr/>
      <dgm:t>
        <a:bodyPr/>
        <a:lstStyle/>
        <a:p>
          <a:endParaRPr lang="en-US"/>
        </a:p>
      </dgm:t>
    </dgm:pt>
    <dgm:pt modelId="{9EB4B03C-FB1E-9947-A683-8868AE3465BF}">
      <dgm:prSet phldrT="[Text]"/>
      <dgm:spPr/>
      <dgm:t>
        <a:bodyPr/>
        <a:lstStyle/>
        <a:p>
          <a:r>
            <a:rPr lang="en-US"/>
            <a:t>Unsupervised Learning (True answers are not given)</a:t>
          </a:r>
        </a:p>
      </dgm:t>
    </dgm:pt>
    <dgm:pt modelId="{E5306F8B-7124-CE4E-A5DB-CC32C2052C0A}" type="parTrans" cxnId="{9A6446F1-3B17-2648-9D88-38EEF4893143}">
      <dgm:prSet/>
      <dgm:spPr/>
      <dgm:t>
        <a:bodyPr/>
        <a:lstStyle/>
        <a:p>
          <a:endParaRPr lang="en-US"/>
        </a:p>
      </dgm:t>
    </dgm:pt>
    <dgm:pt modelId="{051228DF-445D-4741-B6A4-38570717DEE0}" type="sibTrans" cxnId="{9A6446F1-3B17-2648-9D88-38EEF4893143}">
      <dgm:prSet/>
      <dgm:spPr/>
      <dgm:t>
        <a:bodyPr/>
        <a:lstStyle/>
        <a:p>
          <a:endParaRPr lang="en-US"/>
        </a:p>
      </dgm:t>
    </dgm:pt>
    <dgm:pt modelId="{388D0616-E493-B646-88A3-06B01C121ACC}">
      <dgm:prSet phldrT="[Text]"/>
      <dgm:spPr/>
      <dgm:t>
        <a:bodyPr/>
        <a:lstStyle/>
        <a:p>
          <a:r>
            <a:rPr lang="en-US"/>
            <a:t>Clustering</a:t>
          </a:r>
        </a:p>
      </dgm:t>
    </dgm:pt>
    <dgm:pt modelId="{817875E3-A325-394D-B467-C5AF1FA6EDFF}" type="sibTrans" cxnId="{FB441076-DC22-C942-B113-9659DAB85EAC}">
      <dgm:prSet/>
      <dgm:spPr/>
      <dgm:t>
        <a:bodyPr/>
        <a:lstStyle/>
        <a:p>
          <a:endParaRPr lang="en-US"/>
        </a:p>
      </dgm:t>
    </dgm:pt>
    <dgm:pt modelId="{D5841CC2-581B-874F-8BE3-D5E222E4C9CA}" type="parTrans" cxnId="{FB441076-DC22-C942-B113-9659DAB85EAC}">
      <dgm:prSet/>
      <dgm:spPr/>
      <dgm:t>
        <a:bodyPr/>
        <a:lstStyle/>
        <a:p>
          <a:endParaRPr lang="en-US"/>
        </a:p>
      </dgm:t>
    </dgm:pt>
    <dgm:pt modelId="{267CE15D-717A-3846-A1D6-A478D2F6DAA0}" type="pres">
      <dgm:prSet presAssocID="{75B16423-EA49-8A48-833B-3E0A883A8AA0}" presName="hierChild1" presStyleCnt="0">
        <dgm:presLayoutVars>
          <dgm:chPref val="1"/>
          <dgm:dir/>
          <dgm:animOne val="branch"/>
          <dgm:animLvl val="lvl"/>
          <dgm:resizeHandles/>
        </dgm:presLayoutVars>
      </dgm:prSet>
      <dgm:spPr/>
      <dgm:t>
        <a:bodyPr/>
        <a:lstStyle/>
        <a:p>
          <a:endParaRPr lang="en-US"/>
        </a:p>
      </dgm:t>
    </dgm:pt>
    <dgm:pt modelId="{774979BE-B054-D643-931B-48E7F5CEFC57}" type="pres">
      <dgm:prSet presAssocID="{C740149A-F362-9241-8064-6177466C615B}" presName="hierRoot1" presStyleCnt="0"/>
      <dgm:spPr/>
    </dgm:pt>
    <dgm:pt modelId="{75E2794E-CBC5-3945-84E8-6AF79CEA88D3}" type="pres">
      <dgm:prSet presAssocID="{C740149A-F362-9241-8064-6177466C615B}" presName="composite" presStyleCnt="0"/>
      <dgm:spPr/>
    </dgm:pt>
    <dgm:pt modelId="{CF626227-0D6B-8544-B3E6-70D1F317813C}" type="pres">
      <dgm:prSet presAssocID="{C740149A-F362-9241-8064-6177466C615B}"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l="-27000" r="-27000"/>
          </a:stretch>
        </a:blipFill>
      </dgm:spPr>
      <dgm:t>
        <a:bodyPr/>
        <a:lstStyle/>
        <a:p>
          <a:endParaRPr lang="en-US"/>
        </a:p>
      </dgm:t>
    </dgm:pt>
    <dgm:pt modelId="{8DF1F146-30AE-644B-84E6-C32F226DB6DF}" type="pres">
      <dgm:prSet presAssocID="{C740149A-F362-9241-8064-6177466C615B}" presName="text" presStyleLbl="revTx" presStyleIdx="0" presStyleCnt="6">
        <dgm:presLayoutVars>
          <dgm:chPref val="3"/>
        </dgm:presLayoutVars>
      </dgm:prSet>
      <dgm:spPr/>
      <dgm:t>
        <a:bodyPr/>
        <a:lstStyle/>
        <a:p>
          <a:endParaRPr lang="en-US"/>
        </a:p>
      </dgm:t>
    </dgm:pt>
    <dgm:pt modelId="{96201546-28ED-1C44-8B02-53158F8D8BB7}" type="pres">
      <dgm:prSet presAssocID="{C740149A-F362-9241-8064-6177466C615B}" presName="hierChild2" presStyleCnt="0"/>
      <dgm:spPr/>
    </dgm:pt>
    <dgm:pt modelId="{FC20FA90-AF1F-5140-9026-D99D2B91101B}" type="pres">
      <dgm:prSet presAssocID="{03E9814A-51E5-0B44-B1F0-63A4C1382D7E}" presName="Name10" presStyleLbl="parChTrans1D2" presStyleIdx="0" presStyleCnt="2"/>
      <dgm:spPr/>
      <dgm:t>
        <a:bodyPr/>
        <a:lstStyle/>
        <a:p>
          <a:endParaRPr lang="en-US"/>
        </a:p>
      </dgm:t>
    </dgm:pt>
    <dgm:pt modelId="{AEBE00DE-0BC0-9C43-ABB4-8074268DF10F}" type="pres">
      <dgm:prSet presAssocID="{8FA99C01-F40E-FC4B-BB11-B2400A9A9EF9}" presName="hierRoot2" presStyleCnt="0"/>
      <dgm:spPr/>
    </dgm:pt>
    <dgm:pt modelId="{BE99E785-117B-7B49-BC22-502BA061937D}" type="pres">
      <dgm:prSet presAssocID="{8FA99C01-F40E-FC4B-BB11-B2400A9A9EF9}" presName="composite2" presStyleCnt="0"/>
      <dgm:spPr/>
    </dgm:pt>
    <dgm:pt modelId="{D45642F9-F261-9146-A8A5-F6431FD1AAB6}" type="pres">
      <dgm:prSet presAssocID="{8FA99C01-F40E-FC4B-BB11-B2400A9A9EF9}" presName="image2" presStyleLbl="node2" presStyleIdx="0"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66000" r="-66000"/>
          </a:stretch>
        </a:blipFill>
      </dgm:spPr>
      <dgm:t>
        <a:bodyPr/>
        <a:lstStyle/>
        <a:p>
          <a:endParaRPr lang="en-US"/>
        </a:p>
      </dgm:t>
    </dgm:pt>
    <dgm:pt modelId="{2E6E93A9-2776-D54C-A159-A25C071C5C25}" type="pres">
      <dgm:prSet presAssocID="{8FA99C01-F40E-FC4B-BB11-B2400A9A9EF9}" presName="text2" presStyleLbl="revTx" presStyleIdx="1" presStyleCnt="6">
        <dgm:presLayoutVars>
          <dgm:chPref val="3"/>
        </dgm:presLayoutVars>
      </dgm:prSet>
      <dgm:spPr/>
      <dgm:t>
        <a:bodyPr/>
        <a:lstStyle/>
        <a:p>
          <a:endParaRPr lang="en-US"/>
        </a:p>
      </dgm:t>
    </dgm:pt>
    <dgm:pt modelId="{9061B2C8-6C61-FB4C-93EE-F2DDBBA9F95B}" type="pres">
      <dgm:prSet presAssocID="{8FA99C01-F40E-FC4B-BB11-B2400A9A9EF9}" presName="hierChild3" presStyleCnt="0"/>
      <dgm:spPr/>
    </dgm:pt>
    <dgm:pt modelId="{D3939292-C2F1-854B-95B7-8E7F7A7DB6FE}" type="pres">
      <dgm:prSet presAssocID="{309395FB-B6FE-F243-A802-7BA6F840F505}" presName="Name17" presStyleLbl="parChTrans1D3" presStyleIdx="0" presStyleCnt="3"/>
      <dgm:spPr/>
      <dgm:t>
        <a:bodyPr/>
        <a:lstStyle/>
        <a:p>
          <a:endParaRPr lang="en-US"/>
        </a:p>
      </dgm:t>
    </dgm:pt>
    <dgm:pt modelId="{24EF2ABF-DC04-984C-A94B-11F5C043C41F}" type="pres">
      <dgm:prSet presAssocID="{24F2F74C-E1EB-7444-A1DD-1ED528A83B17}" presName="hierRoot3" presStyleCnt="0"/>
      <dgm:spPr/>
    </dgm:pt>
    <dgm:pt modelId="{745B1FA9-4D18-C94A-8646-34ED6C9D0A87}" type="pres">
      <dgm:prSet presAssocID="{24F2F74C-E1EB-7444-A1DD-1ED528A83B17}" presName="composite3" presStyleCnt="0"/>
      <dgm:spPr/>
    </dgm:pt>
    <dgm:pt modelId="{978803BE-3BA5-8A4C-B279-486BE04A16F0}" type="pres">
      <dgm:prSet presAssocID="{24F2F74C-E1EB-7444-A1DD-1ED528A83B17}" presName="image3" presStyleLbl="node3" presStyleIdx="0"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l="-62000" r="-62000"/>
          </a:stretch>
        </a:blipFill>
      </dgm:spPr>
      <dgm:t>
        <a:bodyPr/>
        <a:lstStyle/>
        <a:p>
          <a:endParaRPr lang="en-US"/>
        </a:p>
      </dgm:t>
    </dgm:pt>
    <dgm:pt modelId="{40D21BF9-0B4E-8248-A005-016543A8C3D4}" type="pres">
      <dgm:prSet presAssocID="{24F2F74C-E1EB-7444-A1DD-1ED528A83B17}" presName="text3" presStyleLbl="revTx" presStyleIdx="2" presStyleCnt="6">
        <dgm:presLayoutVars>
          <dgm:chPref val="3"/>
        </dgm:presLayoutVars>
      </dgm:prSet>
      <dgm:spPr/>
      <dgm:t>
        <a:bodyPr/>
        <a:lstStyle/>
        <a:p>
          <a:endParaRPr lang="en-US"/>
        </a:p>
      </dgm:t>
    </dgm:pt>
    <dgm:pt modelId="{150FBF3A-353E-7D49-8574-58486D9E4292}" type="pres">
      <dgm:prSet presAssocID="{24F2F74C-E1EB-7444-A1DD-1ED528A83B17}" presName="hierChild4" presStyleCnt="0"/>
      <dgm:spPr/>
    </dgm:pt>
    <dgm:pt modelId="{5F3548EF-E85F-8447-8D54-F9B03EE0CF9C}" type="pres">
      <dgm:prSet presAssocID="{E4712438-5101-2647-BF74-142251C427A7}" presName="Name17" presStyleLbl="parChTrans1D3" presStyleIdx="1" presStyleCnt="3"/>
      <dgm:spPr/>
      <dgm:t>
        <a:bodyPr/>
        <a:lstStyle/>
        <a:p>
          <a:endParaRPr lang="en-US"/>
        </a:p>
      </dgm:t>
    </dgm:pt>
    <dgm:pt modelId="{96793959-D308-1445-8445-5466241E0B0E}" type="pres">
      <dgm:prSet presAssocID="{D291169B-B8AE-AC40-A86A-3D67ADBF24A3}" presName="hierRoot3" presStyleCnt="0"/>
      <dgm:spPr/>
    </dgm:pt>
    <dgm:pt modelId="{5434D693-4C55-4F4C-AE56-DEAE40FA0389}" type="pres">
      <dgm:prSet presAssocID="{D291169B-B8AE-AC40-A86A-3D67ADBF24A3}" presName="composite3" presStyleCnt="0"/>
      <dgm:spPr/>
    </dgm:pt>
    <dgm:pt modelId="{BAA499C9-7BB5-A54A-8D75-F81D568B54FC}" type="pres">
      <dgm:prSet presAssocID="{D291169B-B8AE-AC40-A86A-3D67ADBF24A3}" presName="image3" presStyleLbl="node3" presStyleIdx="1"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l="-62000" r="-62000"/>
          </a:stretch>
        </a:blipFill>
      </dgm:spPr>
      <dgm:t>
        <a:bodyPr/>
        <a:lstStyle/>
        <a:p>
          <a:endParaRPr lang="en-US"/>
        </a:p>
      </dgm:t>
    </dgm:pt>
    <dgm:pt modelId="{09234D4C-5815-CA4C-8214-954FB1284F44}" type="pres">
      <dgm:prSet presAssocID="{D291169B-B8AE-AC40-A86A-3D67ADBF24A3}" presName="text3" presStyleLbl="revTx" presStyleIdx="3" presStyleCnt="6">
        <dgm:presLayoutVars>
          <dgm:chPref val="3"/>
        </dgm:presLayoutVars>
      </dgm:prSet>
      <dgm:spPr/>
      <dgm:t>
        <a:bodyPr/>
        <a:lstStyle/>
        <a:p>
          <a:endParaRPr lang="en-US"/>
        </a:p>
      </dgm:t>
    </dgm:pt>
    <dgm:pt modelId="{F698E185-1874-9E46-BE98-74929A51B5F9}" type="pres">
      <dgm:prSet presAssocID="{D291169B-B8AE-AC40-A86A-3D67ADBF24A3}" presName="hierChild4" presStyleCnt="0"/>
      <dgm:spPr/>
    </dgm:pt>
    <dgm:pt modelId="{D67B51DD-2660-0345-B448-1627D69FFF25}" type="pres">
      <dgm:prSet presAssocID="{E5306F8B-7124-CE4E-A5DB-CC32C2052C0A}" presName="Name10" presStyleLbl="parChTrans1D2" presStyleIdx="1" presStyleCnt="2"/>
      <dgm:spPr/>
      <dgm:t>
        <a:bodyPr/>
        <a:lstStyle/>
        <a:p>
          <a:endParaRPr lang="en-US"/>
        </a:p>
      </dgm:t>
    </dgm:pt>
    <dgm:pt modelId="{1A0FF763-9E6D-8B4A-BF57-BED09B3B3ABE}" type="pres">
      <dgm:prSet presAssocID="{9EB4B03C-FB1E-9947-A683-8868AE3465BF}" presName="hierRoot2" presStyleCnt="0"/>
      <dgm:spPr/>
    </dgm:pt>
    <dgm:pt modelId="{E5A80F0F-5E44-9846-A90E-8E479B25D2DB}" type="pres">
      <dgm:prSet presAssocID="{9EB4B03C-FB1E-9947-A683-8868AE3465BF}" presName="composite2" presStyleCnt="0"/>
      <dgm:spPr/>
    </dgm:pt>
    <dgm:pt modelId="{8BBC3F97-DEF4-5B44-B91A-CB1D5253AFB2}" type="pres">
      <dgm:prSet presAssocID="{9EB4B03C-FB1E-9947-A683-8868AE3465BF}" presName="image2" presStyleLbl="node2"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66000" r="-66000"/>
          </a:stretch>
        </a:blipFill>
      </dgm:spPr>
      <dgm:t>
        <a:bodyPr/>
        <a:lstStyle/>
        <a:p>
          <a:endParaRPr lang="en-US"/>
        </a:p>
      </dgm:t>
    </dgm:pt>
    <dgm:pt modelId="{BC36F34A-0BAB-1B42-A716-E8121029F4A3}" type="pres">
      <dgm:prSet presAssocID="{9EB4B03C-FB1E-9947-A683-8868AE3465BF}" presName="text2" presStyleLbl="revTx" presStyleIdx="4" presStyleCnt="6">
        <dgm:presLayoutVars>
          <dgm:chPref val="3"/>
        </dgm:presLayoutVars>
      </dgm:prSet>
      <dgm:spPr/>
      <dgm:t>
        <a:bodyPr/>
        <a:lstStyle/>
        <a:p>
          <a:endParaRPr lang="en-US"/>
        </a:p>
      </dgm:t>
    </dgm:pt>
    <dgm:pt modelId="{15F9598F-0F91-F144-9FFA-A7F0982AAA3A}" type="pres">
      <dgm:prSet presAssocID="{9EB4B03C-FB1E-9947-A683-8868AE3465BF}" presName="hierChild3" presStyleCnt="0"/>
      <dgm:spPr/>
    </dgm:pt>
    <dgm:pt modelId="{DC390AB8-EABB-9B47-B097-333A6CC0E3BA}" type="pres">
      <dgm:prSet presAssocID="{D5841CC2-581B-874F-8BE3-D5E222E4C9CA}" presName="Name17" presStyleLbl="parChTrans1D3" presStyleIdx="2" presStyleCnt="3"/>
      <dgm:spPr/>
      <dgm:t>
        <a:bodyPr/>
        <a:lstStyle/>
        <a:p>
          <a:endParaRPr lang="en-US"/>
        </a:p>
      </dgm:t>
    </dgm:pt>
    <dgm:pt modelId="{9DE5BF3C-449E-CB48-B42F-DE428734D0D2}" type="pres">
      <dgm:prSet presAssocID="{388D0616-E493-B646-88A3-06B01C121ACC}" presName="hierRoot3" presStyleCnt="0"/>
      <dgm:spPr/>
    </dgm:pt>
    <dgm:pt modelId="{9E9A246A-1E33-7444-9402-8B93DF9A87D8}" type="pres">
      <dgm:prSet presAssocID="{388D0616-E493-B646-88A3-06B01C121ACC}" presName="composite3" presStyleCnt="0"/>
      <dgm:spPr/>
    </dgm:pt>
    <dgm:pt modelId="{A8156816-3C77-F04B-8C6C-511967099BC2}" type="pres">
      <dgm:prSet presAssocID="{388D0616-E493-B646-88A3-06B01C121ACC}" presName="image3" presStyleLbl="node3" presStyleIdx="2" presStyleCnt="3"/>
      <dgm:spPr>
        <a:blipFill>
          <a:blip xmlns:r="http://schemas.openxmlformats.org/officeDocument/2006/relationships" r:embed="rId4">
            <a:extLst>
              <a:ext uri="{28A0092B-C50C-407E-A947-70E740481C1C}">
                <a14:useLocalDpi xmlns:a14="http://schemas.microsoft.com/office/drawing/2010/main" val="0"/>
              </a:ext>
            </a:extLst>
          </a:blip>
          <a:srcRect/>
          <a:stretch>
            <a:fillRect l="-39000" r="-39000"/>
          </a:stretch>
        </a:blipFill>
      </dgm:spPr>
      <dgm:t>
        <a:bodyPr/>
        <a:lstStyle/>
        <a:p>
          <a:endParaRPr lang="en-US"/>
        </a:p>
      </dgm:t>
    </dgm:pt>
    <dgm:pt modelId="{66CB42A6-8897-2C40-8DC8-CE8D69AB3AFB}" type="pres">
      <dgm:prSet presAssocID="{388D0616-E493-B646-88A3-06B01C121ACC}" presName="text3" presStyleLbl="revTx" presStyleIdx="5" presStyleCnt="6">
        <dgm:presLayoutVars>
          <dgm:chPref val="3"/>
        </dgm:presLayoutVars>
      </dgm:prSet>
      <dgm:spPr/>
      <dgm:t>
        <a:bodyPr/>
        <a:lstStyle/>
        <a:p>
          <a:endParaRPr lang="en-US"/>
        </a:p>
      </dgm:t>
    </dgm:pt>
    <dgm:pt modelId="{546B1A1D-0EB6-654D-A306-66C828C08E7F}" type="pres">
      <dgm:prSet presAssocID="{388D0616-E493-B646-88A3-06B01C121ACC}" presName="hierChild4" presStyleCnt="0"/>
      <dgm:spPr/>
    </dgm:pt>
  </dgm:ptLst>
  <dgm:cxnLst>
    <dgm:cxn modelId="{C203515F-CC18-CB4A-AAA9-CB8F41C048AE}" srcId="{C740149A-F362-9241-8064-6177466C615B}" destId="{8FA99C01-F40E-FC4B-BB11-B2400A9A9EF9}" srcOrd="0" destOrd="0" parTransId="{03E9814A-51E5-0B44-B1F0-63A4C1382D7E}" sibTransId="{7C3AF4BD-E5ED-9944-9903-5FDD050D409D}"/>
    <dgm:cxn modelId="{49194E06-2C49-B144-9553-156776DF58C6}" type="presOf" srcId="{8FA99C01-F40E-FC4B-BB11-B2400A9A9EF9}" destId="{2E6E93A9-2776-D54C-A159-A25C071C5C25}" srcOrd="0" destOrd="0" presId="urn:microsoft.com/office/officeart/2009/layout/CirclePictureHierarchy"/>
    <dgm:cxn modelId="{9A6EDE0B-AD1D-144C-9CA0-8FF474971D29}" type="presOf" srcId="{388D0616-E493-B646-88A3-06B01C121ACC}" destId="{66CB42A6-8897-2C40-8DC8-CE8D69AB3AFB}" srcOrd="0" destOrd="0" presId="urn:microsoft.com/office/officeart/2009/layout/CirclePictureHierarchy"/>
    <dgm:cxn modelId="{EC32FA85-5ED7-2B44-B62C-F9019D994483}" type="presOf" srcId="{75B16423-EA49-8A48-833B-3E0A883A8AA0}" destId="{267CE15D-717A-3846-A1D6-A478D2F6DAA0}" srcOrd="0" destOrd="0" presId="urn:microsoft.com/office/officeart/2009/layout/CirclePictureHierarchy"/>
    <dgm:cxn modelId="{69DB9CC0-7830-C642-A049-41051A015698}" srcId="{8FA99C01-F40E-FC4B-BB11-B2400A9A9EF9}" destId="{D291169B-B8AE-AC40-A86A-3D67ADBF24A3}" srcOrd="1" destOrd="0" parTransId="{E4712438-5101-2647-BF74-142251C427A7}" sibTransId="{9A5CBF06-3E68-7A4E-AFB8-DCDC91060F77}"/>
    <dgm:cxn modelId="{2F0C1A70-A00C-E545-8B6C-18590735B089}" type="presOf" srcId="{E5306F8B-7124-CE4E-A5DB-CC32C2052C0A}" destId="{D67B51DD-2660-0345-B448-1627D69FFF25}" srcOrd="0" destOrd="0" presId="urn:microsoft.com/office/officeart/2009/layout/CirclePictureHierarchy"/>
    <dgm:cxn modelId="{6EDEBC0B-0B62-7544-AEC3-0B7B223290F5}" type="presOf" srcId="{9EB4B03C-FB1E-9947-A683-8868AE3465BF}" destId="{BC36F34A-0BAB-1B42-A716-E8121029F4A3}" srcOrd="0" destOrd="0" presId="urn:microsoft.com/office/officeart/2009/layout/CirclePictureHierarchy"/>
    <dgm:cxn modelId="{FB441076-DC22-C942-B113-9659DAB85EAC}" srcId="{9EB4B03C-FB1E-9947-A683-8868AE3465BF}" destId="{388D0616-E493-B646-88A3-06B01C121ACC}" srcOrd="0" destOrd="0" parTransId="{D5841CC2-581B-874F-8BE3-D5E222E4C9CA}" sibTransId="{817875E3-A325-394D-B467-C5AF1FA6EDFF}"/>
    <dgm:cxn modelId="{9DACAF7D-8A58-0E4F-9C1E-6BB77F335E6E}" srcId="{75B16423-EA49-8A48-833B-3E0A883A8AA0}" destId="{C740149A-F362-9241-8064-6177466C615B}" srcOrd="0" destOrd="0" parTransId="{91FDECF1-B0B1-1045-814B-CF0EFCEF7F1E}" sibTransId="{E4E9849E-3274-5E48-B3BD-324280B1470D}"/>
    <dgm:cxn modelId="{C0F8DAD6-C0E7-EB49-85BE-77453806D67C}" type="presOf" srcId="{D5841CC2-581B-874F-8BE3-D5E222E4C9CA}" destId="{DC390AB8-EABB-9B47-B097-333A6CC0E3BA}" srcOrd="0" destOrd="0" presId="urn:microsoft.com/office/officeart/2009/layout/CirclePictureHierarchy"/>
    <dgm:cxn modelId="{58AE526F-9112-1747-A783-D4BECDD714D5}" type="presOf" srcId="{03E9814A-51E5-0B44-B1F0-63A4C1382D7E}" destId="{FC20FA90-AF1F-5140-9026-D99D2B91101B}" srcOrd="0" destOrd="0" presId="urn:microsoft.com/office/officeart/2009/layout/CirclePictureHierarchy"/>
    <dgm:cxn modelId="{08100D20-DCEA-8F4A-8E14-3FF0DDDB419F}" type="presOf" srcId="{C740149A-F362-9241-8064-6177466C615B}" destId="{8DF1F146-30AE-644B-84E6-C32F226DB6DF}" srcOrd="0" destOrd="0" presId="urn:microsoft.com/office/officeart/2009/layout/CirclePictureHierarchy"/>
    <dgm:cxn modelId="{F5EEFF00-2D8E-064B-BC23-C7588F4B26B9}" type="presOf" srcId="{D291169B-B8AE-AC40-A86A-3D67ADBF24A3}" destId="{09234D4C-5815-CA4C-8214-954FB1284F44}" srcOrd="0" destOrd="0" presId="urn:microsoft.com/office/officeart/2009/layout/CirclePictureHierarchy"/>
    <dgm:cxn modelId="{F9E82168-9634-C14A-80DA-6F640C4AF63D}" srcId="{8FA99C01-F40E-FC4B-BB11-B2400A9A9EF9}" destId="{24F2F74C-E1EB-7444-A1DD-1ED528A83B17}" srcOrd="0" destOrd="0" parTransId="{309395FB-B6FE-F243-A802-7BA6F840F505}" sibTransId="{DB2F8068-3018-DC43-BBCC-D2E629237B47}"/>
    <dgm:cxn modelId="{9A6446F1-3B17-2648-9D88-38EEF4893143}" srcId="{C740149A-F362-9241-8064-6177466C615B}" destId="{9EB4B03C-FB1E-9947-A683-8868AE3465BF}" srcOrd="1" destOrd="0" parTransId="{E5306F8B-7124-CE4E-A5DB-CC32C2052C0A}" sibTransId="{051228DF-445D-4741-B6A4-38570717DEE0}"/>
    <dgm:cxn modelId="{9A0BE58A-8F0C-7947-A7C7-A49ADB07FCFD}" type="presOf" srcId="{24F2F74C-E1EB-7444-A1DD-1ED528A83B17}" destId="{40D21BF9-0B4E-8248-A005-016543A8C3D4}" srcOrd="0" destOrd="0" presId="urn:microsoft.com/office/officeart/2009/layout/CirclePictureHierarchy"/>
    <dgm:cxn modelId="{DE2303EC-8B47-6B4E-AA2D-A6F82D90152B}" type="presOf" srcId="{309395FB-B6FE-F243-A802-7BA6F840F505}" destId="{D3939292-C2F1-854B-95B7-8E7F7A7DB6FE}" srcOrd="0" destOrd="0" presId="urn:microsoft.com/office/officeart/2009/layout/CirclePictureHierarchy"/>
    <dgm:cxn modelId="{10B3EFFF-23B8-0242-B518-AC1EB29D26A2}" type="presOf" srcId="{E4712438-5101-2647-BF74-142251C427A7}" destId="{5F3548EF-E85F-8447-8D54-F9B03EE0CF9C}" srcOrd="0" destOrd="0" presId="urn:microsoft.com/office/officeart/2009/layout/CirclePictureHierarchy"/>
    <dgm:cxn modelId="{66CE5184-15D6-0345-AAA9-41D431F0470F}" type="presParOf" srcId="{267CE15D-717A-3846-A1D6-A478D2F6DAA0}" destId="{774979BE-B054-D643-931B-48E7F5CEFC57}" srcOrd="0" destOrd="0" presId="urn:microsoft.com/office/officeart/2009/layout/CirclePictureHierarchy"/>
    <dgm:cxn modelId="{C27744C1-E5C6-E649-9E45-41E776C7511F}" type="presParOf" srcId="{774979BE-B054-D643-931B-48E7F5CEFC57}" destId="{75E2794E-CBC5-3945-84E8-6AF79CEA88D3}" srcOrd="0" destOrd="0" presId="urn:microsoft.com/office/officeart/2009/layout/CirclePictureHierarchy"/>
    <dgm:cxn modelId="{2EF3021F-734F-A14F-A454-4F878D0D74F6}" type="presParOf" srcId="{75E2794E-CBC5-3945-84E8-6AF79CEA88D3}" destId="{CF626227-0D6B-8544-B3E6-70D1F317813C}" srcOrd="0" destOrd="0" presId="urn:microsoft.com/office/officeart/2009/layout/CirclePictureHierarchy"/>
    <dgm:cxn modelId="{36640F56-61A5-484A-9CD3-4C286E62108B}" type="presParOf" srcId="{75E2794E-CBC5-3945-84E8-6AF79CEA88D3}" destId="{8DF1F146-30AE-644B-84E6-C32F226DB6DF}" srcOrd="1" destOrd="0" presId="urn:microsoft.com/office/officeart/2009/layout/CirclePictureHierarchy"/>
    <dgm:cxn modelId="{8DBD596E-9938-B14A-AB08-B339DF2C2725}" type="presParOf" srcId="{774979BE-B054-D643-931B-48E7F5CEFC57}" destId="{96201546-28ED-1C44-8B02-53158F8D8BB7}" srcOrd="1" destOrd="0" presId="urn:microsoft.com/office/officeart/2009/layout/CirclePictureHierarchy"/>
    <dgm:cxn modelId="{AE2DBDBF-2AF2-B74B-BD0C-5A37A195FD7A}" type="presParOf" srcId="{96201546-28ED-1C44-8B02-53158F8D8BB7}" destId="{FC20FA90-AF1F-5140-9026-D99D2B91101B}" srcOrd="0" destOrd="0" presId="urn:microsoft.com/office/officeart/2009/layout/CirclePictureHierarchy"/>
    <dgm:cxn modelId="{F61CFD3C-57C2-8043-960B-04599F85A1B8}" type="presParOf" srcId="{96201546-28ED-1C44-8B02-53158F8D8BB7}" destId="{AEBE00DE-0BC0-9C43-ABB4-8074268DF10F}" srcOrd="1" destOrd="0" presId="urn:microsoft.com/office/officeart/2009/layout/CirclePictureHierarchy"/>
    <dgm:cxn modelId="{E1C447A7-1CA6-424F-B84E-A29A4C481499}" type="presParOf" srcId="{AEBE00DE-0BC0-9C43-ABB4-8074268DF10F}" destId="{BE99E785-117B-7B49-BC22-502BA061937D}" srcOrd="0" destOrd="0" presId="urn:microsoft.com/office/officeart/2009/layout/CirclePictureHierarchy"/>
    <dgm:cxn modelId="{57D76080-EE18-2D4C-96A2-22FE7F7CC4EE}" type="presParOf" srcId="{BE99E785-117B-7B49-BC22-502BA061937D}" destId="{D45642F9-F261-9146-A8A5-F6431FD1AAB6}" srcOrd="0" destOrd="0" presId="urn:microsoft.com/office/officeart/2009/layout/CirclePictureHierarchy"/>
    <dgm:cxn modelId="{03910B7D-A61B-8D4E-8C25-78072FC4DCC2}" type="presParOf" srcId="{BE99E785-117B-7B49-BC22-502BA061937D}" destId="{2E6E93A9-2776-D54C-A159-A25C071C5C25}" srcOrd="1" destOrd="0" presId="urn:microsoft.com/office/officeart/2009/layout/CirclePictureHierarchy"/>
    <dgm:cxn modelId="{A777573B-B502-6540-933E-A6A0BC4B2E60}" type="presParOf" srcId="{AEBE00DE-0BC0-9C43-ABB4-8074268DF10F}" destId="{9061B2C8-6C61-FB4C-93EE-F2DDBBA9F95B}" srcOrd="1" destOrd="0" presId="urn:microsoft.com/office/officeart/2009/layout/CirclePictureHierarchy"/>
    <dgm:cxn modelId="{EA9A4B54-FE54-2A43-AF09-41B840CE9631}" type="presParOf" srcId="{9061B2C8-6C61-FB4C-93EE-F2DDBBA9F95B}" destId="{D3939292-C2F1-854B-95B7-8E7F7A7DB6FE}" srcOrd="0" destOrd="0" presId="urn:microsoft.com/office/officeart/2009/layout/CirclePictureHierarchy"/>
    <dgm:cxn modelId="{2C634D7E-A1DD-114A-95BA-98367066B436}" type="presParOf" srcId="{9061B2C8-6C61-FB4C-93EE-F2DDBBA9F95B}" destId="{24EF2ABF-DC04-984C-A94B-11F5C043C41F}" srcOrd="1" destOrd="0" presId="urn:microsoft.com/office/officeart/2009/layout/CirclePictureHierarchy"/>
    <dgm:cxn modelId="{44C61003-8943-F549-8AB9-AFAD3DB05D08}" type="presParOf" srcId="{24EF2ABF-DC04-984C-A94B-11F5C043C41F}" destId="{745B1FA9-4D18-C94A-8646-34ED6C9D0A87}" srcOrd="0" destOrd="0" presId="urn:microsoft.com/office/officeart/2009/layout/CirclePictureHierarchy"/>
    <dgm:cxn modelId="{B46462F0-7E03-004C-94E5-45F4FE5A562B}" type="presParOf" srcId="{745B1FA9-4D18-C94A-8646-34ED6C9D0A87}" destId="{978803BE-3BA5-8A4C-B279-486BE04A16F0}" srcOrd="0" destOrd="0" presId="urn:microsoft.com/office/officeart/2009/layout/CirclePictureHierarchy"/>
    <dgm:cxn modelId="{A4CBC6D3-CE78-4B44-A3BC-1197307AE112}" type="presParOf" srcId="{745B1FA9-4D18-C94A-8646-34ED6C9D0A87}" destId="{40D21BF9-0B4E-8248-A005-016543A8C3D4}" srcOrd="1" destOrd="0" presId="urn:microsoft.com/office/officeart/2009/layout/CirclePictureHierarchy"/>
    <dgm:cxn modelId="{F7CD59FC-201D-8043-954E-625BD3AD8090}" type="presParOf" srcId="{24EF2ABF-DC04-984C-A94B-11F5C043C41F}" destId="{150FBF3A-353E-7D49-8574-58486D9E4292}" srcOrd="1" destOrd="0" presId="urn:microsoft.com/office/officeart/2009/layout/CirclePictureHierarchy"/>
    <dgm:cxn modelId="{34F222C8-A74C-3E40-935B-751CE03808D9}" type="presParOf" srcId="{9061B2C8-6C61-FB4C-93EE-F2DDBBA9F95B}" destId="{5F3548EF-E85F-8447-8D54-F9B03EE0CF9C}" srcOrd="2" destOrd="0" presId="urn:microsoft.com/office/officeart/2009/layout/CirclePictureHierarchy"/>
    <dgm:cxn modelId="{723859BB-18C7-F54B-803B-5AB6B39735CE}" type="presParOf" srcId="{9061B2C8-6C61-FB4C-93EE-F2DDBBA9F95B}" destId="{96793959-D308-1445-8445-5466241E0B0E}" srcOrd="3" destOrd="0" presId="urn:microsoft.com/office/officeart/2009/layout/CirclePictureHierarchy"/>
    <dgm:cxn modelId="{A802450D-1473-BC4D-932E-DE547D7E5EA7}" type="presParOf" srcId="{96793959-D308-1445-8445-5466241E0B0E}" destId="{5434D693-4C55-4F4C-AE56-DEAE40FA0389}" srcOrd="0" destOrd="0" presId="urn:microsoft.com/office/officeart/2009/layout/CirclePictureHierarchy"/>
    <dgm:cxn modelId="{075A34F3-7D3A-3F41-BD69-473FCF92F1BA}" type="presParOf" srcId="{5434D693-4C55-4F4C-AE56-DEAE40FA0389}" destId="{BAA499C9-7BB5-A54A-8D75-F81D568B54FC}" srcOrd="0" destOrd="0" presId="urn:microsoft.com/office/officeart/2009/layout/CirclePictureHierarchy"/>
    <dgm:cxn modelId="{85404BCE-0665-0145-AD9C-10FCC5F1FEE8}" type="presParOf" srcId="{5434D693-4C55-4F4C-AE56-DEAE40FA0389}" destId="{09234D4C-5815-CA4C-8214-954FB1284F44}" srcOrd="1" destOrd="0" presId="urn:microsoft.com/office/officeart/2009/layout/CirclePictureHierarchy"/>
    <dgm:cxn modelId="{7E253B02-E8F5-734E-973B-5C7E9D994A31}" type="presParOf" srcId="{96793959-D308-1445-8445-5466241E0B0E}" destId="{F698E185-1874-9E46-BE98-74929A51B5F9}" srcOrd="1" destOrd="0" presId="urn:microsoft.com/office/officeart/2009/layout/CirclePictureHierarchy"/>
    <dgm:cxn modelId="{996180A4-CEBA-6D42-A005-2262826A8FDD}" type="presParOf" srcId="{96201546-28ED-1C44-8B02-53158F8D8BB7}" destId="{D67B51DD-2660-0345-B448-1627D69FFF25}" srcOrd="2" destOrd="0" presId="urn:microsoft.com/office/officeart/2009/layout/CirclePictureHierarchy"/>
    <dgm:cxn modelId="{C0FAEEBE-A94D-C443-87A0-60F9D0470AF4}" type="presParOf" srcId="{96201546-28ED-1C44-8B02-53158F8D8BB7}" destId="{1A0FF763-9E6D-8B4A-BF57-BED09B3B3ABE}" srcOrd="3" destOrd="0" presId="urn:microsoft.com/office/officeart/2009/layout/CirclePictureHierarchy"/>
    <dgm:cxn modelId="{5864F046-BB29-BD47-B321-2AAE4D591748}" type="presParOf" srcId="{1A0FF763-9E6D-8B4A-BF57-BED09B3B3ABE}" destId="{E5A80F0F-5E44-9846-A90E-8E479B25D2DB}" srcOrd="0" destOrd="0" presId="urn:microsoft.com/office/officeart/2009/layout/CirclePictureHierarchy"/>
    <dgm:cxn modelId="{AC31EA77-E406-7944-A79E-BD69C2F8C61E}" type="presParOf" srcId="{E5A80F0F-5E44-9846-A90E-8E479B25D2DB}" destId="{8BBC3F97-DEF4-5B44-B91A-CB1D5253AFB2}" srcOrd="0" destOrd="0" presId="urn:microsoft.com/office/officeart/2009/layout/CirclePictureHierarchy"/>
    <dgm:cxn modelId="{5E42E021-4765-934C-84E5-6720C1E50FCB}" type="presParOf" srcId="{E5A80F0F-5E44-9846-A90E-8E479B25D2DB}" destId="{BC36F34A-0BAB-1B42-A716-E8121029F4A3}" srcOrd="1" destOrd="0" presId="urn:microsoft.com/office/officeart/2009/layout/CirclePictureHierarchy"/>
    <dgm:cxn modelId="{869CEE86-904B-CF40-BE06-68A37E0744A9}" type="presParOf" srcId="{1A0FF763-9E6D-8B4A-BF57-BED09B3B3ABE}" destId="{15F9598F-0F91-F144-9FFA-A7F0982AAA3A}" srcOrd="1" destOrd="0" presId="urn:microsoft.com/office/officeart/2009/layout/CirclePictureHierarchy"/>
    <dgm:cxn modelId="{AB855F3D-CCCB-8F4D-9AA5-D2C29995A57C}" type="presParOf" srcId="{15F9598F-0F91-F144-9FFA-A7F0982AAA3A}" destId="{DC390AB8-EABB-9B47-B097-333A6CC0E3BA}" srcOrd="0" destOrd="0" presId="urn:microsoft.com/office/officeart/2009/layout/CirclePictureHierarchy"/>
    <dgm:cxn modelId="{67B217F5-1FF0-5D40-A337-C47C63D2A5DB}" type="presParOf" srcId="{15F9598F-0F91-F144-9FFA-A7F0982AAA3A}" destId="{9DE5BF3C-449E-CB48-B42F-DE428734D0D2}" srcOrd="1" destOrd="0" presId="urn:microsoft.com/office/officeart/2009/layout/CirclePictureHierarchy"/>
    <dgm:cxn modelId="{C902CD81-F4E8-E94D-81C4-1ECF488D88E7}" type="presParOf" srcId="{9DE5BF3C-449E-CB48-B42F-DE428734D0D2}" destId="{9E9A246A-1E33-7444-9402-8B93DF9A87D8}" srcOrd="0" destOrd="0" presId="urn:microsoft.com/office/officeart/2009/layout/CirclePictureHierarchy"/>
    <dgm:cxn modelId="{F63CDE2F-E5A4-D84C-A41C-1440FB624EA1}" type="presParOf" srcId="{9E9A246A-1E33-7444-9402-8B93DF9A87D8}" destId="{A8156816-3C77-F04B-8C6C-511967099BC2}" srcOrd="0" destOrd="0" presId="urn:microsoft.com/office/officeart/2009/layout/CirclePictureHierarchy"/>
    <dgm:cxn modelId="{CE17C3BB-8580-8E46-8E0D-66AF27812003}" type="presParOf" srcId="{9E9A246A-1E33-7444-9402-8B93DF9A87D8}" destId="{66CB42A6-8897-2C40-8DC8-CE8D69AB3AFB}" srcOrd="1" destOrd="0" presId="urn:microsoft.com/office/officeart/2009/layout/CirclePictureHierarchy"/>
    <dgm:cxn modelId="{A0FD6782-32E7-074D-9860-798EAABDBD8A}" type="presParOf" srcId="{9DE5BF3C-449E-CB48-B42F-DE428734D0D2}" destId="{546B1A1D-0EB6-654D-A306-66C828C08E7F}" srcOrd="1" destOrd="0" presId="urn:microsoft.com/office/officeart/2009/layout/CirclePictureHierarchy"/>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90AB8-EABB-9B47-B097-333A6CC0E3BA}">
      <dsp:nvSpPr>
        <dsp:cNvPr id="0" name=""/>
        <dsp:cNvSpPr/>
      </dsp:nvSpPr>
      <dsp:spPr>
        <a:xfrm>
          <a:off x="4536281" y="2005530"/>
          <a:ext cx="91440" cy="240555"/>
        </a:xfrm>
        <a:custGeom>
          <a:avLst/>
          <a:gdLst/>
          <a:ahLst/>
          <a:cxnLst/>
          <a:rect l="0" t="0" r="0" b="0"/>
          <a:pathLst>
            <a:path>
              <a:moveTo>
                <a:pt x="45720" y="0"/>
              </a:moveTo>
              <a:lnTo>
                <a:pt x="45720" y="24055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67B51DD-2660-0345-B448-1627D69FFF25}">
      <dsp:nvSpPr>
        <dsp:cNvPr id="0" name=""/>
        <dsp:cNvSpPr/>
      </dsp:nvSpPr>
      <dsp:spPr>
        <a:xfrm>
          <a:off x="3006938" y="1001308"/>
          <a:ext cx="1575062" cy="240555"/>
        </a:xfrm>
        <a:custGeom>
          <a:avLst/>
          <a:gdLst/>
          <a:ahLst/>
          <a:cxnLst/>
          <a:rect l="0" t="0" r="0" b="0"/>
          <a:pathLst>
            <a:path>
              <a:moveTo>
                <a:pt x="0" y="0"/>
              </a:moveTo>
              <a:lnTo>
                <a:pt x="0" y="121232"/>
              </a:lnTo>
              <a:lnTo>
                <a:pt x="1575062" y="121232"/>
              </a:lnTo>
              <a:lnTo>
                <a:pt x="1575062" y="240555"/>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F3548EF-E85F-8447-8D54-F9B03EE0CF9C}">
      <dsp:nvSpPr>
        <dsp:cNvPr id="0" name=""/>
        <dsp:cNvSpPr/>
      </dsp:nvSpPr>
      <dsp:spPr>
        <a:xfrm>
          <a:off x="1431875" y="2005530"/>
          <a:ext cx="1050041" cy="240555"/>
        </a:xfrm>
        <a:custGeom>
          <a:avLst/>
          <a:gdLst/>
          <a:ahLst/>
          <a:cxnLst/>
          <a:rect l="0" t="0" r="0" b="0"/>
          <a:pathLst>
            <a:path>
              <a:moveTo>
                <a:pt x="0" y="0"/>
              </a:moveTo>
              <a:lnTo>
                <a:pt x="0" y="121232"/>
              </a:lnTo>
              <a:lnTo>
                <a:pt x="1050041" y="121232"/>
              </a:lnTo>
              <a:lnTo>
                <a:pt x="1050041" y="24055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3939292-C2F1-854B-95B7-8E7F7A7DB6FE}">
      <dsp:nvSpPr>
        <dsp:cNvPr id="0" name=""/>
        <dsp:cNvSpPr/>
      </dsp:nvSpPr>
      <dsp:spPr>
        <a:xfrm>
          <a:off x="381833" y="2005530"/>
          <a:ext cx="1050041" cy="240555"/>
        </a:xfrm>
        <a:custGeom>
          <a:avLst/>
          <a:gdLst/>
          <a:ahLst/>
          <a:cxnLst/>
          <a:rect l="0" t="0" r="0" b="0"/>
          <a:pathLst>
            <a:path>
              <a:moveTo>
                <a:pt x="1050041" y="0"/>
              </a:moveTo>
              <a:lnTo>
                <a:pt x="1050041" y="121232"/>
              </a:lnTo>
              <a:lnTo>
                <a:pt x="0" y="121232"/>
              </a:lnTo>
              <a:lnTo>
                <a:pt x="0" y="24055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C20FA90-AF1F-5140-9026-D99D2B91101B}">
      <dsp:nvSpPr>
        <dsp:cNvPr id="0" name=""/>
        <dsp:cNvSpPr/>
      </dsp:nvSpPr>
      <dsp:spPr>
        <a:xfrm>
          <a:off x="1431875" y="1001308"/>
          <a:ext cx="1575062" cy="240555"/>
        </a:xfrm>
        <a:custGeom>
          <a:avLst/>
          <a:gdLst/>
          <a:ahLst/>
          <a:cxnLst/>
          <a:rect l="0" t="0" r="0" b="0"/>
          <a:pathLst>
            <a:path>
              <a:moveTo>
                <a:pt x="1575062" y="0"/>
              </a:moveTo>
              <a:lnTo>
                <a:pt x="1575062" y="121232"/>
              </a:lnTo>
              <a:lnTo>
                <a:pt x="0" y="121232"/>
              </a:lnTo>
              <a:lnTo>
                <a:pt x="0" y="240555"/>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626227-0D6B-8544-B3E6-70D1F317813C}">
      <dsp:nvSpPr>
        <dsp:cNvPr id="0" name=""/>
        <dsp:cNvSpPr/>
      </dsp:nvSpPr>
      <dsp:spPr>
        <a:xfrm>
          <a:off x="2625104" y="237641"/>
          <a:ext cx="763666" cy="763666"/>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27000" r="-27000"/>
          </a:stretch>
        </a:blipFill>
        <a:ln>
          <a:noFill/>
        </a:ln>
        <a:effectLst/>
      </dsp:spPr>
      <dsp:style>
        <a:lnRef idx="0">
          <a:scrgbClr r="0" g="0" b="0"/>
        </a:lnRef>
        <a:fillRef idx="3">
          <a:scrgbClr r="0" g="0" b="0"/>
        </a:fillRef>
        <a:effectRef idx="2">
          <a:scrgbClr r="0" g="0" b="0"/>
        </a:effectRef>
        <a:fontRef idx="minor">
          <a:schemeClr val="lt1"/>
        </a:fontRef>
      </dsp:style>
    </dsp:sp>
    <dsp:sp modelId="{8DF1F146-30AE-644B-84E6-C32F226DB6DF}">
      <dsp:nvSpPr>
        <dsp:cNvPr id="0" name=""/>
        <dsp:cNvSpPr/>
      </dsp:nvSpPr>
      <dsp:spPr>
        <a:xfrm>
          <a:off x="3388771" y="235732"/>
          <a:ext cx="1145500" cy="7636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Machine learning</a:t>
          </a:r>
        </a:p>
      </dsp:txBody>
      <dsp:txXfrm>
        <a:off x="3388771" y="235732"/>
        <a:ext cx="1145500" cy="763666"/>
      </dsp:txXfrm>
    </dsp:sp>
    <dsp:sp modelId="{D45642F9-F261-9146-A8A5-F6431FD1AAB6}">
      <dsp:nvSpPr>
        <dsp:cNvPr id="0" name=""/>
        <dsp:cNvSpPr/>
      </dsp:nvSpPr>
      <dsp:spPr>
        <a:xfrm>
          <a:off x="1050041" y="1241863"/>
          <a:ext cx="763666" cy="763666"/>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66000" r="-66000"/>
          </a:stretch>
        </a:blipFill>
        <a:ln>
          <a:noFill/>
        </a:ln>
        <a:effectLst/>
      </dsp:spPr>
      <dsp:style>
        <a:lnRef idx="0">
          <a:scrgbClr r="0" g="0" b="0"/>
        </a:lnRef>
        <a:fillRef idx="3">
          <a:scrgbClr r="0" g="0" b="0"/>
        </a:fillRef>
        <a:effectRef idx="2">
          <a:scrgbClr r="0" g="0" b="0"/>
        </a:effectRef>
        <a:fontRef idx="minor">
          <a:schemeClr val="lt1"/>
        </a:fontRef>
      </dsp:style>
    </dsp:sp>
    <dsp:sp modelId="{2E6E93A9-2776-D54C-A159-A25C071C5C25}">
      <dsp:nvSpPr>
        <dsp:cNvPr id="0" name=""/>
        <dsp:cNvSpPr/>
      </dsp:nvSpPr>
      <dsp:spPr>
        <a:xfrm>
          <a:off x="1813708" y="1239954"/>
          <a:ext cx="1145500" cy="7636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Supervised Learning </a:t>
          </a:r>
        </a:p>
        <a:p>
          <a:pPr lvl="0" algn="l" defTabSz="444500">
            <a:lnSpc>
              <a:spcPct val="90000"/>
            </a:lnSpc>
            <a:spcBef>
              <a:spcPct val="0"/>
            </a:spcBef>
            <a:spcAft>
              <a:spcPct val="35000"/>
            </a:spcAft>
          </a:pPr>
          <a:r>
            <a:rPr lang="en-US" sz="1000" kern="1200"/>
            <a:t>(True answers are given)</a:t>
          </a:r>
        </a:p>
      </dsp:txBody>
      <dsp:txXfrm>
        <a:off x="1813708" y="1239954"/>
        <a:ext cx="1145500" cy="763666"/>
      </dsp:txXfrm>
    </dsp:sp>
    <dsp:sp modelId="{978803BE-3BA5-8A4C-B279-486BE04A16F0}">
      <dsp:nvSpPr>
        <dsp:cNvPr id="0" name=""/>
        <dsp:cNvSpPr/>
      </dsp:nvSpPr>
      <dsp:spPr>
        <a:xfrm>
          <a:off x="0" y="2246085"/>
          <a:ext cx="763666" cy="763666"/>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62000" r="-62000"/>
          </a:stretch>
        </a:blipFill>
        <a:ln>
          <a:noFill/>
        </a:ln>
        <a:effectLst/>
      </dsp:spPr>
      <dsp:style>
        <a:lnRef idx="0">
          <a:scrgbClr r="0" g="0" b="0"/>
        </a:lnRef>
        <a:fillRef idx="3">
          <a:scrgbClr r="0" g="0" b="0"/>
        </a:fillRef>
        <a:effectRef idx="2">
          <a:scrgbClr r="0" g="0" b="0"/>
        </a:effectRef>
        <a:fontRef idx="minor">
          <a:schemeClr val="lt1"/>
        </a:fontRef>
      </dsp:style>
    </dsp:sp>
    <dsp:sp modelId="{40D21BF9-0B4E-8248-A005-016543A8C3D4}">
      <dsp:nvSpPr>
        <dsp:cNvPr id="0" name=""/>
        <dsp:cNvSpPr/>
      </dsp:nvSpPr>
      <dsp:spPr>
        <a:xfrm>
          <a:off x="763666" y="2244176"/>
          <a:ext cx="1145500" cy="7636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Regression (output y is continuous valued)</a:t>
          </a:r>
        </a:p>
      </dsp:txBody>
      <dsp:txXfrm>
        <a:off x="763666" y="2244176"/>
        <a:ext cx="1145500" cy="763666"/>
      </dsp:txXfrm>
    </dsp:sp>
    <dsp:sp modelId="{BAA499C9-7BB5-A54A-8D75-F81D568B54FC}">
      <dsp:nvSpPr>
        <dsp:cNvPr id="0" name=""/>
        <dsp:cNvSpPr/>
      </dsp:nvSpPr>
      <dsp:spPr>
        <a:xfrm>
          <a:off x="2100083" y="2246085"/>
          <a:ext cx="763666" cy="763666"/>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62000" r="-62000"/>
          </a:stretch>
        </a:blipFill>
        <a:ln>
          <a:noFill/>
        </a:ln>
        <a:effectLst/>
      </dsp:spPr>
      <dsp:style>
        <a:lnRef idx="0">
          <a:scrgbClr r="0" g="0" b="0"/>
        </a:lnRef>
        <a:fillRef idx="3">
          <a:scrgbClr r="0" g="0" b="0"/>
        </a:fillRef>
        <a:effectRef idx="2">
          <a:scrgbClr r="0" g="0" b="0"/>
        </a:effectRef>
        <a:fontRef idx="minor">
          <a:schemeClr val="lt1"/>
        </a:fontRef>
      </dsp:style>
    </dsp:sp>
    <dsp:sp modelId="{09234D4C-5815-CA4C-8214-954FB1284F44}">
      <dsp:nvSpPr>
        <dsp:cNvPr id="0" name=""/>
        <dsp:cNvSpPr/>
      </dsp:nvSpPr>
      <dsp:spPr>
        <a:xfrm>
          <a:off x="2863750" y="2244176"/>
          <a:ext cx="1145500" cy="7636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Classification(output y is discrete valued)</a:t>
          </a:r>
        </a:p>
      </dsp:txBody>
      <dsp:txXfrm>
        <a:off x="2863750" y="2244176"/>
        <a:ext cx="1145500" cy="763666"/>
      </dsp:txXfrm>
    </dsp:sp>
    <dsp:sp modelId="{8BBC3F97-DEF4-5B44-B91A-CB1D5253AFB2}">
      <dsp:nvSpPr>
        <dsp:cNvPr id="0" name=""/>
        <dsp:cNvSpPr/>
      </dsp:nvSpPr>
      <dsp:spPr>
        <a:xfrm>
          <a:off x="4200167" y="1241863"/>
          <a:ext cx="763666" cy="763666"/>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66000" r="-66000"/>
          </a:stretch>
        </a:blipFill>
        <a:ln>
          <a:noFill/>
        </a:ln>
        <a:effectLst/>
      </dsp:spPr>
      <dsp:style>
        <a:lnRef idx="0">
          <a:scrgbClr r="0" g="0" b="0"/>
        </a:lnRef>
        <a:fillRef idx="3">
          <a:scrgbClr r="0" g="0" b="0"/>
        </a:fillRef>
        <a:effectRef idx="2">
          <a:scrgbClr r="0" g="0" b="0"/>
        </a:effectRef>
        <a:fontRef idx="minor">
          <a:schemeClr val="lt1"/>
        </a:fontRef>
      </dsp:style>
    </dsp:sp>
    <dsp:sp modelId="{BC36F34A-0BAB-1B42-A716-E8121029F4A3}">
      <dsp:nvSpPr>
        <dsp:cNvPr id="0" name=""/>
        <dsp:cNvSpPr/>
      </dsp:nvSpPr>
      <dsp:spPr>
        <a:xfrm>
          <a:off x="4963834" y="1239954"/>
          <a:ext cx="1145500" cy="7636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Unsupervised Learning (True answers are not given)</a:t>
          </a:r>
        </a:p>
      </dsp:txBody>
      <dsp:txXfrm>
        <a:off x="4963834" y="1239954"/>
        <a:ext cx="1145500" cy="763666"/>
      </dsp:txXfrm>
    </dsp:sp>
    <dsp:sp modelId="{A8156816-3C77-F04B-8C6C-511967099BC2}">
      <dsp:nvSpPr>
        <dsp:cNvPr id="0" name=""/>
        <dsp:cNvSpPr/>
      </dsp:nvSpPr>
      <dsp:spPr>
        <a:xfrm>
          <a:off x="4200167" y="2246085"/>
          <a:ext cx="763666" cy="763666"/>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39000" r="-39000"/>
          </a:stretch>
        </a:blipFill>
        <a:ln>
          <a:noFill/>
        </a:ln>
        <a:effectLst/>
      </dsp:spPr>
      <dsp:style>
        <a:lnRef idx="0">
          <a:scrgbClr r="0" g="0" b="0"/>
        </a:lnRef>
        <a:fillRef idx="3">
          <a:scrgbClr r="0" g="0" b="0"/>
        </a:fillRef>
        <a:effectRef idx="2">
          <a:scrgbClr r="0" g="0" b="0"/>
        </a:effectRef>
        <a:fontRef idx="minor">
          <a:schemeClr val="lt1"/>
        </a:fontRef>
      </dsp:style>
    </dsp:sp>
    <dsp:sp modelId="{66CB42A6-8897-2C40-8DC8-CE8D69AB3AFB}">
      <dsp:nvSpPr>
        <dsp:cNvPr id="0" name=""/>
        <dsp:cNvSpPr/>
      </dsp:nvSpPr>
      <dsp:spPr>
        <a:xfrm>
          <a:off x="4963834" y="2244176"/>
          <a:ext cx="1145500" cy="7636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kern="1200"/>
            <a:t>Clustering</a:t>
          </a:r>
        </a:p>
      </dsp:txBody>
      <dsp:txXfrm>
        <a:off x="4963834" y="2244176"/>
        <a:ext cx="1145500" cy="763666"/>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12</Pages>
  <Words>1800</Words>
  <Characters>10261</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Baskaya Elgiz</dc:creator>
  <cp:keywords/>
  <dc:description/>
  <cp:lastModifiedBy>Baskaya Elgiz</cp:lastModifiedBy>
  <cp:revision>330</cp:revision>
  <dcterms:created xsi:type="dcterms:W3CDTF">2016-09-21T12:13:00Z</dcterms:created>
  <dcterms:modified xsi:type="dcterms:W3CDTF">2016-10-14T08:54:00Z</dcterms:modified>
</cp:coreProperties>
</file>