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23E8" w:rsidRPr="00E25B9F" w:rsidRDefault="00F618F2" w:rsidP="00FD03C2">
      <w:pPr>
        <w:pStyle w:val="berschrift1"/>
        <w:rPr>
          <w:lang w:val="en-GB"/>
        </w:rPr>
      </w:pPr>
      <w:proofErr w:type="spellStart"/>
      <w:r w:rsidRPr="00E25B9F">
        <w:rPr>
          <w:lang w:val="en-GB"/>
        </w:rPr>
        <w:t>Neurophysics</w:t>
      </w:r>
      <w:proofErr w:type="spellEnd"/>
      <w:r w:rsidRPr="00E25B9F">
        <w:rPr>
          <w:lang w:val="en-GB"/>
        </w:rPr>
        <w:t xml:space="preserve"> 201</w:t>
      </w:r>
      <w:r w:rsidR="00336E5E" w:rsidRPr="00E25B9F">
        <w:rPr>
          <w:lang w:val="en-GB"/>
        </w:rPr>
        <w:t>5</w:t>
      </w:r>
      <w:r w:rsidR="00A517DC" w:rsidRPr="00E25B9F">
        <w:rPr>
          <w:lang w:val="en-GB"/>
        </w:rPr>
        <w:t xml:space="preserve"> – Exercise 3</w:t>
      </w:r>
    </w:p>
    <w:p w:rsidR="00FD03C2" w:rsidRPr="00E25B9F" w:rsidRDefault="00833717">
      <w:pPr>
        <w:rPr>
          <w:lang w:val="en-GB"/>
        </w:rPr>
      </w:pPr>
      <w:r w:rsidRPr="00E25B9F">
        <w:rPr>
          <w:lang w:val="en-GB"/>
        </w:rPr>
        <w:tab/>
      </w:r>
      <w:r w:rsidRPr="00E25B9F">
        <w:rPr>
          <w:lang w:val="en-GB"/>
        </w:rPr>
        <w:tab/>
      </w:r>
      <w:r w:rsidRPr="00E25B9F">
        <w:rPr>
          <w:lang w:val="en-GB"/>
        </w:rPr>
        <w:tab/>
      </w:r>
      <w:r w:rsidRPr="00E25B9F">
        <w:rPr>
          <w:lang w:val="en-GB"/>
        </w:rPr>
        <w:tab/>
      </w:r>
      <w:r w:rsidRPr="00E25B9F">
        <w:rPr>
          <w:lang w:val="en-GB"/>
        </w:rPr>
        <w:tab/>
      </w:r>
      <w:r w:rsidRPr="00E25B9F">
        <w:rPr>
          <w:lang w:val="en-GB"/>
        </w:rPr>
        <w:tab/>
      </w:r>
      <w:r w:rsidR="00BF2640" w:rsidRPr="00E25B9F">
        <w:rPr>
          <w:lang w:val="en-GB"/>
        </w:rPr>
        <w:tab/>
      </w:r>
      <w:r w:rsidR="00BF2640" w:rsidRPr="00E25B9F">
        <w:rPr>
          <w:lang w:val="en-GB"/>
        </w:rPr>
        <w:tab/>
      </w:r>
      <w:r w:rsidR="00336E5E" w:rsidRPr="00E25B9F">
        <w:rPr>
          <w:lang w:val="en-GB"/>
        </w:rPr>
        <w:tab/>
      </w:r>
      <w:r w:rsidR="00336E5E" w:rsidRPr="00E25B9F">
        <w:rPr>
          <w:lang w:val="en-GB"/>
        </w:rPr>
        <w:tab/>
        <w:t xml:space="preserve">Richard </w:t>
      </w:r>
      <w:proofErr w:type="spellStart"/>
      <w:r w:rsidR="00336E5E" w:rsidRPr="00E25B9F">
        <w:rPr>
          <w:lang w:val="en-GB"/>
        </w:rPr>
        <w:t>Hahnloser</w:t>
      </w:r>
      <w:proofErr w:type="spellEnd"/>
    </w:p>
    <w:p w:rsidR="00F618F2" w:rsidRDefault="00F618F2"/>
    <w:p w:rsidR="00C14B28" w:rsidRPr="00C14B28" w:rsidRDefault="00C14B28">
      <w:pPr>
        <w:rPr>
          <w:b/>
        </w:rPr>
      </w:pPr>
      <w:r w:rsidRPr="00C14B28">
        <w:rPr>
          <w:b/>
        </w:rPr>
        <w:t>Solutions of Joachim Ott and Benjamin Ellenberger</w:t>
      </w:r>
    </w:p>
    <w:p w:rsidR="00F23977" w:rsidRDefault="00F23977" w:rsidP="00F57733">
      <w:pPr>
        <w:pStyle w:val="berschrift2"/>
        <w:numPr>
          <w:ilvl w:val="0"/>
          <w:numId w:val="5"/>
        </w:numPr>
      </w:pPr>
      <w:r>
        <w:t>Download the sound file</w:t>
      </w:r>
      <w:r w:rsidR="002339C7">
        <w:t xml:space="preserve"> ZebraFinch</w:t>
      </w:r>
      <w:r>
        <w:t xml:space="preserve">.wav and compute the song spectrogram. </w:t>
      </w:r>
    </w:p>
    <w:p w:rsidR="00F23977" w:rsidRDefault="002339C7" w:rsidP="00F23977">
      <w:pPr>
        <w:pStyle w:val="Listenabsatz"/>
        <w:numPr>
          <w:ilvl w:val="0"/>
          <w:numId w:val="10"/>
        </w:numPr>
      </w:pPr>
      <w:r>
        <w:t>Choose a window size and overlap size to obtain a nice spectrogram like in Figure 1.</w:t>
      </w:r>
      <w:r w:rsidR="00F23977">
        <w:t xml:space="preserve"> </w:t>
      </w:r>
      <w:r>
        <w:t>Do you choose linear or logarithmic scaling?</w:t>
      </w:r>
    </w:p>
    <w:p w:rsidR="00E53EB4" w:rsidRDefault="00E53EB4" w:rsidP="00E53EB4">
      <w:pPr>
        <w:pStyle w:val="Listenabsatz"/>
      </w:pPr>
      <w:r>
        <w:t>Log scale</w:t>
      </w:r>
    </w:p>
    <w:p w:rsidR="00E53EB4" w:rsidRDefault="00374FC9" w:rsidP="00E53EB4">
      <w:pPr>
        <w:pStyle w:val="Listenabsatz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.5pt;height:261.5pt">
            <v:imagedata r:id="rId6" o:title="spectrogram+waveform"/>
          </v:shape>
        </w:pict>
      </w:r>
    </w:p>
    <w:p w:rsidR="00C14B28" w:rsidRDefault="00C84709" w:rsidP="00C84709">
      <w:pPr>
        <w:pStyle w:val="Listenabsatz"/>
        <w:numPr>
          <w:ilvl w:val="0"/>
          <w:numId w:val="10"/>
        </w:numPr>
      </w:pPr>
      <w:r>
        <w:t>How many introductory notes does this bird sing?</w:t>
      </w:r>
      <w:r w:rsidR="00C14B28">
        <w:t xml:space="preserve"> 6 </w:t>
      </w:r>
    </w:p>
    <w:p w:rsidR="00C14B28" w:rsidRDefault="00C84709" w:rsidP="00C14B28">
      <w:pPr>
        <w:pStyle w:val="Listenabsatz"/>
      </w:pPr>
      <w:r>
        <w:t>How many song motifs?</w:t>
      </w:r>
      <w:r w:rsidR="00C14B28">
        <w:t xml:space="preserve"> 5 times</w:t>
      </w:r>
      <w:r>
        <w:t xml:space="preserve"> </w:t>
      </w:r>
    </w:p>
    <w:p w:rsidR="00C14B28" w:rsidRDefault="00C84709" w:rsidP="00C14B28">
      <w:pPr>
        <w:pStyle w:val="Listenabsatz"/>
      </w:pPr>
      <w:r>
        <w:t>How many syllables is the motif composed of?</w:t>
      </w:r>
      <w:r w:rsidR="00C14B28">
        <w:t xml:space="preserve"> 5</w:t>
      </w:r>
    </w:p>
    <w:p w:rsidR="00C84709" w:rsidRPr="002339C7" w:rsidRDefault="00C84709" w:rsidP="00C14B28">
      <w:pPr>
        <w:pStyle w:val="Listenabsatz"/>
      </w:pPr>
      <w:r>
        <w:t xml:space="preserve"> Can you eyeball the pitch (frequency) of the long harmonic stack?</w:t>
      </w:r>
      <w:r w:rsidR="00C14B28">
        <w:t xml:space="preserve"> 600Hz</w:t>
      </w:r>
    </w:p>
    <w:p w:rsidR="00C84709" w:rsidRDefault="00C84709" w:rsidP="00C84709">
      <w:pPr>
        <w:pStyle w:val="Listenabsatz"/>
      </w:pPr>
    </w:p>
    <w:p w:rsidR="002339C7" w:rsidRDefault="002339C7" w:rsidP="002339C7">
      <w:pPr>
        <w:keepNext/>
      </w:pPr>
      <w:r>
        <w:rPr>
          <w:noProof/>
          <w:lang w:val="de-CH" w:eastAsia="de-CH" w:bidi="ar-SA"/>
        </w:rPr>
        <w:drawing>
          <wp:inline distT="0" distB="0" distL="0" distR="0">
            <wp:extent cx="5033962" cy="1909762"/>
            <wp:effectExtent l="0" t="0" r="0" b="0"/>
            <wp:docPr id="3" name="Picture 3" descr="D:\Dropbox\Docs\Course\Neurophysics\2015\Week_3\ZebraFi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Docs\Course\Neurophysics\2015\Week_3\ZebraFinc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4" t="28667" r="8083" b="26778"/>
                    <a:stretch/>
                  </pic:blipFill>
                  <pic:spPr bwMode="auto">
                    <a:xfrm>
                      <a:off x="0" y="0"/>
                      <a:ext cx="5033962" cy="190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977" w:rsidRDefault="002339C7" w:rsidP="002339C7">
      <w:pPr>
        <w:pStyle w:val="Beschriftung"/>
      </w:pPr>
      <w:r>
        <w:t xml:space="preserve">Figure </w:t>
      </w:r>
      <w:fldSimple w:instr=" SEQ Figure \* ARABIC ">
        <w:r w:rsidR="00374FC9">
          <w:rPr>
            <w:noProof/>
          </w:rPr>
          <w:t>1</w:t>
        </w:r>
      </w:fldSimple>
      <w:r>
        <w:t>: Sound spectrogram of ZebraFinch.wav</w:t>
      </w:r>
    </w:p>
    <w:p w:rsidR="00F57733" w:rsidRDefault="00A517DC" w:rsidP="00F57733">
      <w:pPr>
        <w:pStyle w:val="berschrift2"/>
        <w:numPr>
          <w:ilvl w:val="0"/>
          <w:numId w:val="5"/>
        </w:numPr>
      </w:pPr>
      <w:r>
        <w:lastRenderedPageBreak/>
        <w:t xml:space="preserve">Compute the </w:t>
      </w:r>
      <w:proofErr w:type="spellStart"/>
      <w:r>
        <w:t>antidromic</w:t>
      </w:r>
      <w:proofErr w:type="spellEnd"/>
      <w:r>
        <w:t xml:space="preserve"> spike latency and spike latency variability of one HVC projection neuron and one HVC interneuron</w:t>
      </w:r>
    </w:p>
    <w:p w:rsidR="00D96E41" w:rsidRDefault="00D96E41" w:rsidP="00D96E41"/>
    <w:p w:rsidR="00D96E41" w:rsidRDefault="00D96E41" w:rsidP="00D96E41">
      <w:r w:rsidRPr="00057023">
        <w:t>Download the data files Neuron1.mat and Neuron2.mat. Each contains</w:t>
      </w:r>
      <w:r>
        <w:t xml:space="preserve"> </w:t>
      </w:r>
      <w:proofErr w:type="spellStart"/>
      <w:r>
        <w:t>antidromic</w:t>
      </w:r>
      <w:proofErr w:type="spellEnd"/>
      <w:r>
        <w:t xml:space="preserve"> spike responses</w:t>
      </w:r>
      <w:r w:rsidRPr="00057023">
        <w:t xml:space="preserve"> recorded from a neuron in the </w:t>
      </w:r>
      <w:r>
        <w:t xml:space="preserve">nucleus interface of the </w:t>
      </w:r>
      <w:proofErr w:type="spellStart"/>
      <w:r>
        <w:t>ndiopallium</w:t>
      </w:r>
      <w:proofErr w:type="spellEnd"/>
      <w:r>
        <w:t xml:space="preserve"> (</w:t>
      </w:r>
      <w:proofErr w:type="spellStart"/>
      <w:r>
        <w:t>NI</w:t>
      </w:r>
      <w:r w:rsidRPr="00057023">
        <w:t>f</w:t>
      </w:r>
      <w:proofErr w:type="spellEnd"/>
      <w:r>
        <w:t>)</w:t>
      </w:r>
      <w:r w:rsidRPr="00057023">
        <w:t>. The stim</w:t>
      </w:r>
      <w:r>
        <w:t>ulation</w:t>
      </w:r>
      <w:r w:rsidRPr="00057023">
        <w:t xml:space="preserve"> electrode was </w:t>
      </w:r>
      <w:proofErr w:type="spellStart"/>
      <w:r w:rsidRPr="00057023">
        <w:t>implaned</w:t>
      </w:r>
      <w:proofErr w:type="spellEnd"/>
      <w:r w:rsidRPr="00057023">
        <w:t xml:space="preserve"> in HVC. The time stamps (x1) are in mi</w:t>
      </w:r>
      <w:r>
        <w:t>l</w:t>
      </w:r>
      <w:r w:rsidRPr="00057023">
        <w:t>liseconds.</w:t>
      </w:r>
    </w:p>
    <w:p w:rsidR="006F3219" w:rsidRDefault="006F3219" w:rsidP="00D96E41">
      <w:r>
        <w:t>Plot of both neurons:</w:t>
      </w:r>
    </w:p>
    <w:p w:rsidR="006F3219" w:rsidRPr="00057023" w:rsidRDefault="006F3219" w:rsidP="00D96E41">
      <w:r>
        <w:pict>
          <v:shape id="_x0000_i1027" type="#_x0000_t75" style="width:452.5pt;height:278.5pt">
            <v:imagedata r:id="rId8" o:title="neurons"/>
          </v:shape>
        </w:pict>
      </w:r>
    </w:p>
    <w:p w:rsidR="006F3219" w:rsidRDefault="00D96E41" w:rsidP="00D96E41">
      <w:r w:rsidRPr="00057023">
        <w:br/>
      </w:r>
    </w:p>
    <w:p w:rsidR="006F3219" w:rsidRDefault="006F3219">
      <w:r>
        <w:br w:type="page"/>
      </w:r>
    </w:p>
    <w:p w:rsidR="00D96E41" w:rsidRPr="00057023" w:rsidRDefault="00D96E41" w:rsidP="00D96E41">
      <w:r w:rsidRPr="00057023">
        <w:lastRenderedPageBreak/>
        <w:t>Perform the following tasks on the data</w:t>
      </w:r>
    </w:p>
    <w:p w:rsidR="00D96E41" w:rsidRDefault="00D96E41" w:rsidP="00D96E41">
      <w:pPr>
        <w:pStyle w:val="Listenabsatz"/>
        <w:numPr>
          <w:ilvl w:val="0"/>
          <w:numId w:val="11"/>
        </w:numPr>
        <w:jc w:val="left"/>
      </w:pPr>
      <w:r>
        <w:t>Identify the stimulus artifact and the spike waveform</w:t>
      </w:r>
    </w:p>
    <w:p w:rsidR="00E25B9F" w:rsidRDefault="00E25B9F" w:rsidP="00E25B9F">
      <w:pPr>
        <w:jc w:val="left"/>
      </w:pPr>
      <w:r>
        <w:pict>
          <v:shape id="_x0000_i1026" type="#_x0000_t75" style="width:302.5pt;height:276pt">
            <v:imagedata r:id="rId9" o:title="stimulus"/>
          </v:shape>
        </w:pict>
      </w:r>
    </w:p>
    <w:p w:rsidR="00E25B9F" w:rsidRDefault="00E25B9F" w:rsidP="00E25B9F">
      <w:pPr>
        <w:jc w:val="left"/>
      </w:pPr>
      <w:r>
        <w:t>The stimulus artifact is the signal that ranges from -1 to 1</w:t>
      </w:r>
    </w:p>
    <w:p w:rsidR="00D96E41" w:rsidRDefault="00D96E41" w:rsidP="00D96E41">
      <w:pPr>
        <w:pStyle w:val="Listenabsatz"/>
        <w:numPr>
          <w:ilvl w:val="0"/>
          <w:numId w:val="11"/>
        </w:numPr>
        <w:jc w:val="left"/>
      </w:pPr>
      <w:r>
        <w:t>Identify the instances in which</w:t>
      </w:r>
      <w:r w:rsidRPr="00057023">
        <w:t xml:space="preserve"> a </w:t>
      </w:r>
      <w:r>
        <w:t xml:space="preserve">spike </w:t>
      </w:r>
      <w:r w:rsidRPr="00057023">
        <w:t xml:space="preserve">collision </w:t>
      </w:r>
      <w:r>
        <w:t>occurred</w:t>
      </w:r>
      <w:r w:rsidRPr="00057023">
        <w:t xml:space="preserve"> and instances </w:t>
      </w:r>
      <w:r>
        <w:t>in which no collision occurred.</w:t>
      </w:r>
    </w:p>
    <w:p w:rsidR="006F3219" w:rsidRPr="00057023" w:rsidRDefault="006F3219" w:rsidP="006F3219">
      <w:pPr>
        <w:jc w:val="left"/>
      </w:pPr>
      <w:r>
        <w:t xml:space="preserve">A couple are visible with the zoom function in </w:t>
      </w:r>
      <w:proofErr w:type="spellStart"/>
      <w:r>
        <w:t>matlab</w:t>
      </w:r>
      <w:proofErr w:type="spellEnd"/>
      <w:r>
        <w:t>…</w:t>
      </w:r>
    </w:p>
    <w:p w:rsidR="00D96E41" w:rsidRDefault="00D96E41" w:rsidP="00D96E41">
      <w:pPr>
        <w:pStyle w:val="Listenabsatz"/>
        <w:numPr>
          <w:ilvl w:val="0"/>
          <w:numId w:val="11"/>
        </w:numPr>
        <w:jc w:val="left"/>
      </w:pPr>
      <w:r>
        <w:t xml:space="preserve">Compute the </w:t>
      </w:r>
      <w:proofErr w:type="spellStart"/>
      <w:r>
        <w:t>anti</w:t>
      </w:r>
      <w:r w:rsidRPr="00057023">
        <w:t>dromic</w:t>
      </w:r>
      <w:proofErr w:type="spellEnd"/>
      <w:r w:rsidRPr="00057023">
        <w:t xml:space="preserve"> spike latency and the spike latency variabil</w:t>
      </w:r>
      <w:r>
        <w:t>it</w:t>
      </w:r>
      <w:r w:rsidRPr="00057023">
        <w:t xml:space="preserve">y of the </w:t>
      </w:r>
      <w:r>
        <w:t xml:space="preserve">two </w:t>
      </w:r>
      <w:r w:rsidRPr="00057023">
        <w:t>neurons.</w:t>
      </w:r>
    </w:p>
    <w:p w:rsidR="006F3219" w:rsidRPr="00057023" w:rsidRDefault="006F3219" w:rsidP="006F3219">
      <w:pPr>
        <w:pStyle w:val="Listenabsatz"/>
        <w:jc w:val="left"/>
      </w:pPr>
      <w:bookmarkStart w:id="0" w:name="_GoBack"/>
      <w:bookmarkEnd w:id="0"/>
    </w:p>
    <w:p w:rsidR="00D96E41" w:rsidRPr="00057023" w:rsidRDefault="00D96E41" w:rsidP="00D96E41">
      <w:pPr>
        <w:pStyle w:val="Listenabsatz"/>
        <w:numPr>
          <w:ilvl w:val="0"/>
          <w:numId w:val="11"/>
        </w:numPr>
        <w:jc w:val="left"/>
      </w:pPr>
      <w:r w:rsidRPr="00057023">
        <w:t>Identify which among the two is an interneuron and which one is a HVC projecting neuron.</w:t>
      </w:r>
    </w:p>
    <w:p w:rsidR="00D96E41" w:rsidRPr="00D96E41" w:rsidRDefault="00D96E41" w:rsidP="00D96E41"/>
    <w:p w:rsidR="00A517DC" w:rsidRPr="00A517DC" w:rsidRDefault="00A517DC" w:rsidP="00A517DC"/>
    <w:p w:rsidR="00A517DC" w:rsidRPr="00A517DC" w:rsidRDefault="00A517DC" w:rsidP="00A517DC"/>
    <w:p w:rsidR="002711B8" w:rsidRPr="006024E8" w:rsidRDefault="002711B8" w:rsidP="000F2E9F">
      <w:pPr>
        <w:rPr>
          <w:rFonts w:ascii="Cambria Math" w:hAnsi="Cambria Math"/>
          <w:oMath/>
        </w:rPr>
      </w:pPr>
    </w:p>
    <w:p w:rsidR="0028040D" w:rsidRDefault="0028040D" w:rsidP="0061445A">
      <w:pPr>
        <w:ind w:left="705" w:hanging="345"/>
      </w:pPr>
    </w:p>
    <w:sectPr w:rsidR="0028040D" w:rsidSect="002D23E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C0C41"/>
    <w:multiLevelType w:val="hybridMultilevel"/>
    <w:tmpl w:val="A4A61DB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3E5772"/>
    <w:multiLevelType w:val="hybridMultilevel"/>
    <w:tmpl w:val="F0F21662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5F4453"/>
    <w:multiLevelType w:val="hybridMultilevel"/>
    <w:tmpl w:val="C924F3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AB149D"/>
    <w:multiLevelType w:val="hybridMultilevel"/>
    <w:tmpl w:val="343E8420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660232"/>
    <w:multiLevelType w:val="hybridMultilevel"/>
    <w:tmpl w:val="CBF862A2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72569DD"/>
    <w:multiLevelType w:val="hybridMultilevel"/>
    <w:tmpl w:val="D7CEA9A2"/>
    <w:lvl w:ilvl="0" w:tplc="0807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0C53672"/>
    <w:multiLevelType w:val="hybridMultilevel"/>
    <w:tmpl w:val="F4FE56AC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28694C"/>
    <w:multiLevelType w:val="hybridMultilevel"/>
    <w:tmpl w:val="624EDBA6"/>
    <w:lvl w:ilvl="0" w:tplc="0807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8566CB"/>
    <w:multiLevelType w:val="hybridMultilevel"/>
    <w:tmpl w:val="F7401A1A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F2F66CC"/>
    <w:multiLevelType w:val="hybridMultilevel"/>
    <w:tmpl w:val="DCC6115A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7C66C5"/>
    <w:multiLevelType w:val="hybridMultilevel"/>
    <w:tmpl w:val="CE146064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5"/>
  </w:num>
  <w:num w:numId="5">
    <w:abstractNumId w:val="4"/>
  </w:num>
  <w:num w:numId="6">
    <w:abstractNumId w:val="7"/>
  </w:num>
  <w:num w:numId="7">
    <w:abstractNumId w:val="3"/>
  </w:num>
  <w:num w:numId="8">
    <w:abstractNumId w:val="1"/>
  </w:num>
  <w:num w:numId="9">
    <w:abstractNumId w:val="6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FD03C2"/>
    <w:rsid w:val="00020BB7"/>
    <w:rsid w:val="000213C0"/>
    <w:rsid w:val="00030080"/>
    <w:rsid w:val="00043C7E"/>
    <w:rsid w:val="00060930"/>
    <w:rsid w:val="00075356"/>
    <w:rsid w:val="000B015D"/>
    <w:rsid w:val="000E0900"/>
    <w:rsid w:val="000F2E9F"/>
    <w:rsid w:val="00111AA4"/>
    <w:rsid w:val="0015548F"/>
    <w:rsid w:val="00160BC7"/>
    <w:rsid w:val="001B68D1"/>
    <w:rsid w:val="00213132"/>
    <w:rsid w:val="002243F3"/>
    <w:rsid w:val="002339C7"/>
    <w:rsid w:val="00263876"/>
    <w:rsid w:val="002711B8"/>
    <w:rsid w:val="0028040D"/>
    <w:rsid w:val="002B0AB6"/>
    <w:rsid w:val="002D21C7"/>
    <w:rsid w:val="002D23E8"/>
    <w:rsid w:val="002D392F"/>
    <w:rsid w:val="002F0137"/>
    <w:rsid w:val="0031288A"/>
    <w:rsid w:val="003362FB"/>
    <w:rsid w:val="00336E5E"/>
    <w:rsid w:val="0036269A"/>
    <w:rsid w:val="00374FC9"/>
    <w:rsid w:val="00395B98"/>
    <w:rsid w:val="003C192B"/>
    <w:rsid w:val="00414B84"/>
    <w:rsid w:val="00465AE8"/>
    <w:rsid w:val="0048649A"/>
    <w:rsid w:val="004B700E"/>
    <w:rsid w:val="004D2856"/>
    <w:rsid w:val="004D5C28"/>
    <w:rsid w:val="00500143"/>
    <w:rsid w:val="00507F77"/>
    <w:rsid w:val="00533E2D"/>
    <w:rsid w:val="005459F7"/>
    <w:rsid w:val="00561B84"/>
    <w:rsid w:val="006024E8"/>
    <w:rsid w:val="0061445A"/>
    <w:rsid w:val="006A575F"/>
    <w:rsid w:val="006F3219"/>
    <w:rsid w:val="00751FEF"/>
    <w:rsid w:val="007711F4"/>
    <w:rsid w:val="00781C0C"/>
    <w:rsid w:val="007C5189"/>
    <w:rsid w:val="007E7641"/>
    <w:rsid w:val="00827B9D"/>
    <w:rsid w:val="00833717"/>
    <w:rsid w:val="00862F97"/>
    <w:rsid w:val="00867FBF"/>
    <w:rsid w:val="00887F91"/>
    <w:rsid w:val="008A66C6"/>
    <w:rsid w:val="008B610F"/>
    <w:rsid w:val="008F3EED"/>
    <w:rsid w:val="009027E1"/>
    <w:rsid w:val="00916E70"/>
    <w:rsid w:val="00940A26"/>
    <w:rsid w:val="00953F34"/>
    <w:rsid w:val="009854B9"/>
    <w:rsid w:val="009F013F"/>
    <w:rsid w:val="009F4E59"/>
    <w:rsid w:val="00A222B7"/>
    <w:rsid w:val="00A25C34"/>
    <w:rsid w:val="00A323E4"/>
    <w:rsid w:val="00A517DC"/>
    <w:rsid w:val="00A654F1"/>
    <w:rsid w:val="00A8791E"/>
    <w:rsid w:val="00AA6E01"/>
    <w:rsid w:val="00AB227D"/>
    <w:rsid w:val="00AF067C"/>
    <w:rsid w:val="00B14821"/>
    <w:rsid w:val="00B220E0"/>
    <w:rsid w:val="00B5437C"/>
    <w:rsid w:val="00B75B86"/>
    <w:rsid w:val="00BA0274"/>
    <w:rsid w:val="00BF2640"/>
    <w:rsid w:val="00C14B28"/>
    <w:rsid w:val="00C237F8"/>
    <w:rsid w:val="00C53C79"/>
    <w:rsid w:val="00C747B9"/>
    <w:rsid w:val="00C84709"/>
    <w:rsid w:val="00C9512E"/>
    <w:rsid w:val="00CB2476"/>
    <w:rsid w:val="00CE0049"/>
    <w:rsid w:val="00D02ABE"/>
    <w:rsid w:val="00D44EE4"/>
    <w:rsid w:val="00D6152D"/>
    <w:rsid w:val="00D62CF5"/>
    <w:rsid w:val="00D64B02"/>
    <w:rsid w:val="00D7270D"/>
    <w:rsid w:val="00D95CEA"/>
    <w:rsid w:val="00D96E41"/>
    <w:rsid w:val="00E25B9F"/>
    <w:rsid w:val="00E31895"/>
    <w:rsid w:val="00E465E2"/>
    <w:rsid w:val="00E53EB4"/>
    <w:rsid w:val="00EB377D"/>
    <w:rsid w:val="00F23977"/>
    <w:rsid w:val="00F57733"/>
    <w:rsid w:val="00F618F2"/>
    <w:rsid w:val="00F7094E"/>
    <w:rsid w:val="00F80FE8"/>
    <w:rsid w:val="00F86F66"/>
    <w:rsid w:val="00FA41BC"/>
    <w:rsid w:val="00FD03C2"/>
    <w:rsid w:val="00FF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40621373-4923-49E2-AFD7-E30537019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027E1"/>
  </w:style>
  <w:style w:type="paragraph" w:styleId="berschrift1">
    <w:name w:val="heading 1"/>
    <w:basedOn w:val="Standard"/>
    <w:next w:val="Standard"/>
    <w:link w:val="berschrift1Zchn"/>
    <w:uiPriority w:val="9"/>
    <w:qFormat/>
    <w:rsid w:val="009027E1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027E1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9027E1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027E1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027E1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027E1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027E1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027E1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027E1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027E1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027E1"/>
    <w:rPr>
      <w:smallCaps/>
      <w:spacing w:val="5"/>
      <w:sz w:val="28"/>
      <w:szCs w:val="28"/>
    </w:rPr>
  </w:style>
  <w:style w:type="table" w:styleId="Tabellenraster">
    <w:name w:val="Table Grid"/>
    <w:basedOn w:val="NormaleTabelle"/>
    <w:uiPriority w:val="59"/>
    <w:rsid w:val="00BA02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33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33E2D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8A66C6"/>
    <w:rPr>
      <w:color w:val="0000FF" w:themeColor="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2243F3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de-CH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9027E1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027E1"/>
    <w:rPr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027E1"/>
    <w:rPr>
      <w:smallCaps/>
      <w:color w:val="943634" w:themeColor="accent2" w:themeShade="BF"/>
      <w:spacing w:val="10"/>
      <w:sz w:val="22"/>
      <w:szCs w:val="26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027E1"/>
    <w:rPr>
      <w:smallCaps/>
      <w:color w:val="C0504D" w:themeColor="accent2"/>
      <w:spacing w:val="5"/>
      <w:sz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027E1"/>
    <w:rPr>
      <w:b/>
      <w:smallCaps/>
      <w:color w:val="C0504D" w:themeColor="accent2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027E1"/>
    <w:rPr>
      <w:b/>
      <w:i/>
      <w:smallCaps/>
      <w:color w:val="943634" w:themeColor="accent2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027E1"/>
    <w:rPr>
      <w:b/>
      <w:i/>
      <w:smallCaps/>
      <w:color w:val="622423" w:themeColor="accent2" w:themeShade="7F"/>
    </w:rPr>
  </w:style>
  <w:style w:type="paragraph" w:styleId="Beschriftung">
    <w:name w:val="caption"/>
    <w:basedOn w:val="Standard"/>
    <w:next w:val="Standard"/>
    <w:uiPriority w:val="35"/>
    <w:unhideWhenUsed/>
    <w:qFormat/>
    <w:rsid w:val="009027E1"/>
    <w:rPr>
      <w:b/>
      <w:bCs/>
      <w:caps/>
      <w:sz w:val="16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9027E1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elZchn">
    <w:name w:val="Titel Zchn"/>
    <w:basedOn w:val="Absatz-Standardschriftart"/>
    <w:link w:val="Titel"/>
    <w:uiPriority w:val="10"/>
    <w:rsid w:val="009027E1"/>
    <w:rPr>
      <w:smallCaps/>
      <w:sz w:val="48"/>
      <w:szCs w:val="4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027E1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027E1"/>
    <w:rPr>
      <w:rFonts w:asciiTheme="majorHAnsi" w:eastAsiaTheme="majorEastAsia" w:hAnsiTheme="majorHAnsi" w:cstheme="majorBidi"/>
      <w:szCs w:val="22"/>
    </w:rPr>
  </w:style>
  <w:style w:type="character" w:styleId="Fett">
    <w:name w:val="Strong"/>
    <w:uiPriority w:val="22"/>
    <w:qFormat/>
    <w:rsid w:val="009027E1"/>
    <w:rPr>
      <w:b/>
      <w:color w:val="C0504D" w:themeColor="accent2"/>
    </w:rPr>
  </w:style>
  <w:style w:type="character" w:styleId="Hervorhebung">
    <w:name w:val="Emphasis"/>
    <w:uiPriority w:val="20"/>
    <w:qFormat/>
    <w:rsid w:val="009027E1"/>
    <w:rPr>
      <w:b/>
      <w:i/>
      <w:spacing w:val="10"/>
    </w:rPr>
  </w:style>
  <w:style w:type="paragraph" w:styleId="KeinLeerraum">
    <w:name w:val="No Spacing"/>
    <w:basedOn w:val="Standard"/>
    <w:link w:val="KeinLeerraumZchn"/>
    <w:uiPriority w:val="1"/>
    <w:qFormat/>
    <w:rsid w:val="009027E1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9027E1"/>
  </w:style>
  <w:style w:type="paragraph" w:styleId="Listenabsatz">
    <w:name w:val="List Paragraph"/>
    <w:basedOn w:val="Standard"/>
    <w:uiPriority w:val="34"/>
    <w:qFormat/>
    <w:rsid w:val="009027E1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9027E1"/>
    <w:rPr>
      <w:i/>
    </w:rPr>
  </w:style>
  <w:style w:type="character" w:customStyle="1" w:styleId="ZitatZchn">
    <w:name w:val="Zitat Zchn"/>
    <w:basedOn w:val="Absatz-Standardschriftart"/>
    <w:link w:val="Zitat"/>
    <w:uiPriority w:val="29"/>
    <w:rsid w:val="009027E1"/>
    <w:rPr>
      <w:i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027E1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027E1"/>
    <w:rPr>
      <w:b/>
      <w:i/>
      <w:color w:val="FFFFFF" w:themeColor="background1"/>
      <w:shd w:val="clear" w:color="auto" w:fill="C0504D" w:themeFill="accent2"/>
    </w:rPr>
  </w:style>
  <w:style w:type="character" w:styleId="SchwacheHervorhebung">
    <w:name w:val="Subtle Emphasis"/>
    <w:uiPriority w:val="19"/>
    <w:qFormat/>
    <w:rsid w:val="009027E1"/>
    <w:rPr>
      <w:i/>
    </w:rPr>
  </w:style>
  <w:style w:type="character" w:styleId="IntensiveHervorhebung">
    <w:name w:val="Intense Emphasis"/>
    <w:uiPriority w:val="21"/>
    <w:qFormat/>
    <w:rsid w:val="009027E1"/>
    <w:rPr>
      <w:b/>
      <w:i/>
      <w:color w:val="C0504D" w:themeColor="accent2"/>
      <w:spacing w:val="10"/>
    </w:rPr>
  </w:style>
  <w:style w:type="character" w:styleId="SchwacherVerweis">
    <w:name w:val="Subtle Reference"/>
    <w:uiPriority w:val="31"/>
    <w:qFormat/>
    <w:rsid w:val="009027E1"/>
    <w:rPr>
      <w:b/>
    </w:rPr>
  </w:style>
  <w:style w:type="character" w:styleId="IntensiverVerweis">
    <w:name w:val="Intense Reference"/>
    <w:uiPriority w:val="32"/>
    <w:qFormat/>
    <w:rsid w:val="009027E1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9027E1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9027E1"/>
    <w:pPr>
      <w:outlineLvl w:val="9"/>
    </w:pPr>
  </w:style>
  <w:style w:type="character" w:styleId="Platzhaltertext">
    <w:name w:val="Placeholder Text"/>
    <w:basedOn w:val="Absatz-Standardschriftart"/>
    <w:uiPriority w:val="99"/>
    <w:semiHidden/>
    <w:rsid w:val="000F2E9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6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080AD9-47BE-401F-B1A3-8FBEC78AF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207</Words>
  <Characters>1305</Characters>
  <Application>Microsoft Office Word</Application>
  <DocSecurity>0</DocSecurity>
  <Lines>10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ETHZ</Company>
  <LinksUpToDate>false</LinksUpToDate>
  <CharactersWithSpaces>1509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Sepp</dc:creator>
  <cp:lastModifiedBy>Admin</cp:lastModifiedBy>
  <cp:revision>7</cp:revision>
  <cp:lastPrinted>2015-03-12T23:00:00Z</cp:lastPrinted>
  <dcterms:created xsi:type="dcterms:W3CDTF">2015-03-04T16:05:00Z</dcterms:created>
  <dcterms:modified xsi:type="dcterms:W3CDTF">2015-03-12T23:04:00Z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rich@ini.phys.ethz.ch@https://www.mendeley.com</vt:lpwstr>
  </property>
  <property fmtid="{D5CDD505-2E9C-101B-9397-08002B2CF9AE}" pid="4" name="Mendeley Citation Style_1">
    <vt:lpwstr>http://www.zotero.org/styles/pnas</vt:lpwstr>
  </property>
  <property fmtid="{D5CDD505-2E9C-101B-9397-08002B2CF9AE}" pid="5" name="MTWinEqns">
    <vt:bool>true</vt:bool>
  </property>
  <property fmtid="{D5CDD505-2E9C-101B-9397-08002B2CF9AE}" pid="6" name="Mendeley Recent Style Id 0_1">
    <vt:lpwstr>http://www.zotero.org/styles/american-medical-association</vt:lpwstr>
  </property>
  <property fmtid="{D5CDD505-2E9C-101B-9397-08002B2CF9AE}" pid="7" name="Mendeley Recent Style Name 0_1">
    <vt:lpwstr>American Medical Association</vt:lpwstr>
  </property>
  <property fmtid="{D5CDD505-2E9C-101B-9397-08002B2CF9AE}" pid="8" name="Mendeley Recent Style Id 1_1">
    <vt:lpwstr>http://www.zotero.org/styles/apa</vt:lpwstr>
  </property>
  <property fmtid="{D5CDD505-2E9C-101B-9397-08002B2CF9AE}" pid="9" name="Mendeley Recent Style Name 1_1">
    <vt:lpwstr>American Psychological Association 6th edition</vt:lpwstr>
  </property>
  <property fmtid="{D5CDD505-2E9C-101B-9397-08002B2CF9AE}" pid="10" name="Mendeley Recent Style Id 2_1">
    <vt:lpwstr>http://www.zotero.org/styles/chicago-author-date</vt:lpwstr>
  </property>
  <property fmtid="{D5CDD505-2E9C-101B-9397-08002B2CF9AE}" pid="11" name="Mendeley Recent Style Name 2_1">
    <vt:lpwstr>Chicago Manual of Style 16th edition (author-date)</vt:lpwstr>
  </property>
  <property fmtid="{D5CDD505-2E9C-101B-9397-08002B2CF9AE}" pid="12" name="Mendeley Recent Style Id 3_1">
    <vt:lpwstr>http://www.zotero.org/styles/chicago-fullnote-bibliography</vt:lpwstr>
  </property>
  <property fmtid="{D5CDD505-2E9C-101B-9397-08002B2CF9AE}" pid="13" name="Mendeley Recent Style Name 3_1">
    <vt:lpwstr>Chicago Manual of Style 16th edition (full note)</vt:lpwstr>
  </property>
  <property fmtid="{D5CDD505-2E9C-101B-9397-08002B2CF9AE}" pid="14" name="Mendeley Recent Style Id 4_1">
    <vt:lpwstr>http://www.zotero.org/styles/chicago-note-bibliography</vt:lpwstr>
  </property>
  <property fmtid="{D5CDD505-2E9C-101B-9397-08002B2CF9AE}" pid="15" name="Mendeley Recent Style Name 4_1">
    <vt:lpwstr>Chicago Manual of Style 16th edition (note)</vt:lpwstr>
  </property>
  <property fmtid="{D5CDD505-2E9C-101B-9397-08002B2CF9AE}" pid="16" name="Mendeley Recent Style Id 5_1">
    <vt:lpwstr>http://www.zotero.org/styles/harvard1</vt:lpwstr>
  </property>
  <property fmtid="{D5CDD505-2E9C-101B-9397-08002B2CF9AE}" pid="17" name="Mendeley Recent Style Name 5_1">
    <vt:lpwstr>Harvard Reference format 1 (author-date)</vt:lpwstr>
  </property>
  <property fmtid="{D5CDD505-2E9C-101B-9397-08002B2CF9AE}" pid="18" name="Mendeley Recent Style Id 6_1">
    <vt:lpwstr>http://www.zotero.org/styles/ieee</vt:lpwstr>
  </property>
  <property fmtid="{D5CDD505-2E9C-101B-9397-08002B2CF9AE}" pid="19" name="Mendeley Recent Style Name 6_1">
    <vt:lpwstr>IEEE</vt:lpwstr>
  </property>
  <property fmtid="{D5CDD505-2E9C-101B-9397-08002B2CF9AE}" pid="20" name="Mendeley Recent Style Id 7_1">
    <vt:lpwstr>http://www.zotero.org/styles/nature</vt:lpwstr>
  </property>
  <property fmtid="{D5CDD505-2E9C-101B-9397-08002B2CF9AE}" pid="21" name="Mendeley Recent Style Name 7_1">
    <vt:lpwstr>Nature</vt:lpwstr>
  </property>
  <property fmtid="{D5CDD505-2E9C-101B-9397-08002B2CF9AE}" pid="22" name="Mendeley Recent Style Id 8_1">
    <vt:lpwstr>http://www.zotero.org/styles/pnas</vt:lpwstr>
  </property>
  <property fmtid="{D5CDD505-2E9C-101B-9397-08002B2CF9AE}" pid="23" name="Mendeley Recent Style Name 8_1">
    <vt:lpwstr>Proceedings of the National Academy of Sciences of the United States of America</vt:lpwstr>
  </property>
  <property fmtid="{D5CDD505-2E9C-101B-9397-08002B2CF9AE}" pid="24" name="Mendeley Recent Style Id 9_1">
    <vt:lpwstr>http://www.zotero.org/styles/the-journal-of-neuroscience</vt:lpwstr>
  </property>
  <property fmtid="{D5CDD505-2E9C-101B-9397-08002B2CF9AE}" pid="25" name="Mendeley Recent Style Name 9_1">
    <vt:lpwstr>The Journal of Neuroscience</vt:lpwstr>
  </property>
</Properties>
</file>