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a96ef38aa87e1f137c3b629d89d11f853656048"/>
    <w:p>
      <w:pPr>
        <w:pStyle w:val="Heading1"/>
      </w:pPr>
      <w:r>
        <w:t xml:space="preserve">Lab 5 — Transverse Shear: Shearing Stress, Shear Deformation and Built-Up Beams</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10, after lectures on Beer 8e Ch. 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§6.1A–6.1C, §6.2, §6.3, §6.4; §2.8 for the relation among E, ν and G; §4.4 for composite sections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 (capacity ≥ 50 kN) with a three-point bending fixture (span adjustable from 300 to 1200 mm), 12-channel strain-gage amplifier, displacement transducer (LVDT) on a deflection yoke, dial gage, calipers, micrometer, height gage; the Lab 4 aluminum bar with ±45° gage pairs, a 6061-T6 I-beam with web gage pairs, and three pairs of 50.8 × 12.7 mm 6061-T6 bars (loose, bolted, bonded)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lab05_simulation.html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Derive the shearing stress τ = VQ/(It) from equilibrium of part of a beam element, compute Q for common sections, and measure τ with ±45° strain-gage pairs (§6.1–6.2).</w:t>
      </w:r>
    </w:p>
    <w:p>
      <w:pPr>
        <w:numPr>
          <w:ilvl w:val="0"/>
          <w:numId w:val="1001"/>
        </w:numPr>
        <w:pStyle w:val="Compact"/>
      </w:pPr>
      <w:r>
        <w:t xml:space="preserve">State when the elementary formula fails across a wide section, and quantify the error with the elasticity solution (§6.1C).</w:t>
      </w:r>
    </w:p>
    <w:p>
      <w:pPr>
        <w:numPr>
          <w:ilvl w:val="0"/>
          <w:numId w:val="1001"/>
        </w:numPr>
        <w:pStyle w:val="Compact"/>
      </w:pPr>
      <w:r>
        <w:t xml:space="preserve">Measure the shear deformation of a short beam, separate it from bending, and recover both E and G from the same test (§2.8, §6.2).</w:t>
      </w:r>
    </w:p>
    <w:p>
      <w:pPr>
        <w:numPr>
          <w:ilvl w:val="0"/>
          <w:numId w:val="1001"/>
        </w:numPr>
        <w:pStyle w:val="Compact"/>
      </w:pPr>
      <w:r>
        <w:t xml:space="preserve">Explain how the connection between the layers of a built-up beam controls its stiffness, predict the slip and the fastener forces, and compare the rigid-connection estimate F = qs with a model of flexible fasteners (§6.1A, §6.3).</w:t>
      </w:r>
    </w:p>
    <w:p>
      <w:pPr>
        <w:numPr>
          <w:ilvl w:val="0"/>
          <w:numId w:val="1001"/>
        </w:numPr>
        <w:pStyle w:val="Compact"/>
      </w:pPr>
      <w:r>
        <w:t xml:space="preserve">Design the fastener spacing of a built-up beam against strength and deflection requirements using your own measured properties.</w:t>
      </w:r>
    </w:p>
    <w:bookmarkEnd w:id="20"/>
    <w:bookmarkStart w:id="43" w:name="theory"/>
    <w:p>
      <w:pPr>
        <w:pStyle w:val="Heading2"/>
      </w:pPr>
      <w:r>
        <w:t xml:space="preserve">2. Theory</w:t>
      </w:r>
    </w:p>
    <w:p>
      <w:pPr>
        <w:pStyle w:val="FirstParagraph"/>
      </w:pPr>
      <w:r>
        <w:t xml:space="preserve">All three set-ups are three-point bending tests (Figure 1). Between a support and the central load the shear force is constant, V = P/2, and the bending moment grows linearly from zero; the gages sit in that region, at least two depths away from the load and the supports.</w:t>
      </w:r>
    </w:p>
    <w:p>
      <w:pPr>
        <w:pStyle w:val="CaptionedFigure"/>
        <w:keepNext/>
      </w:pPr>
      <w:r>
        <w:drawing>
          <wp:inline>
            <wp:extent cx="5852160" cy="1864303"/>
            <wp:effectExtent b="0" l="0" r="0" t="0"/>
            <wp:docPr descr="Three schematic panels. (a) Part A: the 25.4 by 50.8 millimeter aluminum bar on supports 400 millimeters apart with a central load P; a plus-and-minus 45 degree gage pair sits at mid-height on the face, 100 millimeters from the left support. Small insets show the bar upright and flat, with the gage pairs at the middle of the two side faces in each orientation. (b) Part B: an aluminum I-beam with a central load over spans from 300 to 1200 millimeters; gage pairs on the web at three heights, and a displacement transducer on a yoke that spans the supports and reads the midspan deflection of the bottom flange. (c) Part C: two 50.8 by 12.7 millimeter bars stacked, over a 600 millimeter span with a central load, tested loose, joined by six bolts, and bonded; a dial gage at the left end reads the slip between the bars."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852160" cy="1864303"/>
                    </a:xfrm>
                    <a:prstGeom prst="rect">
                      <a:avLst/>
                    </a:prstGeom>
                    <a:noFill/>
                    <a:ln w="9525">
                      <a:noFill/>
                      <a:headEnd/>
                      <a:tailEnd/>
                    </a:ln>
                  </pic:spPr>
                </pic:pic>
              </a:graphicData>
            </a:graphic>
          </wp:inline>
        </w:drawing>
      </w:r>
    </w:p>
    <w:p>
      <w:pPr>
        <w:pStyle w:val="ImageCaption"/>
      </w:pPr>
      <w:r>
        <w:t xml:space="preserve">Figure 1. The three test set-ups (schematic, not to scale). (a) The Lab 4 bar over 400 mm, upright and flat, with ±45° gage pairs at mid-height on its faces. (b) The I-beam, with web gage pairs at three heights and a deflection yoke; the span is changed from 300 to 1200 mm. (c) Two 50.8 × 12.7 mm bars over 600 mm, tested loose, bolted and bonded, with a dial gage for the slip at one end.</w:t>
      </w:r>
    </w:p>
    <w:p>
      <w:pPr>
        <w:pStyle w:val="Callout"/>
      </w:pPr>
      <w:r>
        <w:rPr>
          <w:bCs/>
          <w:b/>
        </w:rPr>
        <w:t xml:space="preserve">Sign convention (Beer 8e).</w:t>
      </w:r>
      <w:r>
        <w:t xml:space="preserve"> </w:t>
      </w:r>
      <w:r>
        <w:t xml:space="preserve">Shear</w:t>
      </w:r>
      <w:r>
        <w:t xml:space="preserve"> </w:t>
      </w:r>
      <m:oMath>
        <m:r>
          <m:t>V</m:t>
        </m:r>
      </m:oMath>
      <w:r>
        <w:t xml:space="preserve"> </w:t>
      </w:r>
      <w:r>
        <w:t xml:space="preserve">and moment</w:t>
      </w:r>
      <w:r>
        <w:t xml:space="preserve"> </w:t>
      </w:r>
      <m:oMath>
        <m:r>
          <m:t>M</m:t>
        </m:r>
      </m:oMath>
      <w:r>
        <w:t xml:space="preserve"> </w:t>
      </w:r>
      <w:r>
        <w:t xml:space="preserve">follow Fig. 5.6 of the text: on the left part of a cut beam,</w:t>
      </w:r>
      <w:r>
        <w:t xml:space="preserve"> </w:t>
      </w:r>
      <m:oMath>
        <m:r>
          <m:t>V</m:t>
        </m:r>
      </m:oMath>
      <w:r>
        <w:t xml:space="preserve"> </w:t>
      </w:r>
      <w:r>
        <w:t xml:space="preserve">acts downward on the cut face and</w:t>
      </w:r>
      <w:r>
        <w:t xml:space="preserve"> </w:t>
      </w:r>
      <m:oMath>
        <m:r>
          <m:t>M</m:t>
        </m:r>
      </m:oMath>
      <w:r>
        <w:t xml:space="preserve"> </w:t>
      </w:r>
      <w:r>
        <w:t xml:space="preserve">acts counterclockwise;</w:t>
      </w:r>
      <w:r>
        <w:t xml:space="preserve"> </w:t>
      </w:r>
      <m:oMath>
        <m:r>
          <m:t>M</m:t>
        </m:r>
        <m:r>
          <m:rPr>
            <m:sty m:val="p"/>
          </m:rPr>
          <m:t>&gt;</m:t>
        </m:r>
        <m:r>
          <m:t>0</m:t>
        </m:r>
      </m:oMath>
      <w:r>
        <w:t xml:space="preserve"> </w:t>
      </w:r>
      <w:r>
        <w:t xml:space="preserve">sags the beam. On a cross-section, the shearing stress</w:t>
      </w:r>
      <w:r>
        <w:t xml:space="preserve"> </w:t>
      </w:r>
      <m:oMath>
        <m:sSub>
          <m:e>
            <m:r>
              <m:t>τ</m:t>
            </m:r>
          </m:e>
          <m:sub>
            <m:r>
              <m:t>x</m:t>
            </m:r>
            <m:r>
              <m:t>y</m:t>
            </m:r>
          </m:sub>
        </m:sSub>
      </m:oMath>
      <w:r>
        <w:t xml:space="preserve"> </w:t>
      </w:r>
      <w:r>
        <w:t xml:space="preserve">is positive when it acts in</w:t>
      </w:r>
      <w:r>
        <w:t xml:space="preserve"> </w:t>
      </w:r>
      <m:oMath>
        <m:r>
          <m:rPr>
            <m:sty m:val="p"/>
          </m:rPr>
          <m:t>+</m:t>
        </m:r>
        <m:r>
          <m:t>y</m:t>
        </m:r>
      </m:oMath>
      <w:r>
        <w:t xml:space="preserve"> </w:t>
      </w:r>
      <w:r>
        <w:t xml:space="preserve">on a face whose outward normal is</w:t>
      </w:r>
      <w:r>
        <w:t xml:space="preserve"> </w:t>
      </w:r>
      <m:oMath>
        <m:r>
          <m:rPr>
            <m:sty m:val="p"/>
          </m:rPr>
          <m:t>+</m:t>
        </m:r>
        <m:r>
          <m:t>x</m:t>
        </m:r>
      </m:oMath>
      <w:r>
        <w:t xml:space="preserve"> </w:t>
      </w:r>
      <w:r>
        <w:t xml:space="preserve">(§1.4), so</w:t>
      </w:r>
      <w:r>
        <w:t xml:space="preserve"> </w:t>
      </w:r>
      <m:oMath>
        <m:r>
          <m:t>V</m:t>
        </m:r>
        <m:r>
          <m:rPr>
            <m:sty m:val="p"/>
          </m:rPr>
          <m:t>=</m:t>
        </m:r>
        <m:r>
          <m:rPr>
            <m:sty m:val="p"/>
          </m:rPr>
          <m:t>−</m:t>
        </m:r>
        <m:r>
          <m:rPr>
            <m:sty m:val="p"/>
          </m:rPr>
          <m:t>∫</m:t>
        </m:r>
        <m:sSub>
          <m:e>
            <m:r>
              <m:t>τ</m:t>
            </m:r>
          </m:e>
          <m:sub>
            <m:r>
              <m:t>x</m:t>
            </m:r>
            <m:r>
              <m:t>y</m:t>
            </m:r>
          </m:sub>
        </m:sSub>
        <m:r>
          <m:t> </m:t>
        </m:r>
        <m:r>
          <m:t>d</m:t>
        </m:r>
        <m:r>
          <m:t>A</m:t>
        </m:r>
      </m:oMath>
      <w:r>
        <w:t xml:space="preserve">: a positive</w:t>
      </w:r>
      <w:r>
        <w:t xml:space="preserve"> </w:t>
      </w:r>
      <m:oMath>
        <m:r>
          <m:t>V</m:t>
        </m:r>
      </m:oMath>
      <w:r>
        <w:t xml:space="preserve"> </w:t>
      </w:r>
      <w:r>
        <w:t xml:space="preserve">produces</w:t>
      </w:r>
      <w:r>
        <w:t xml:space="preserve"> </w:t>
      </w:r>
      <m:oMath>
        <m:sSub>
          <m:e>
            <m:r>
              <m:t>τ</m:t>
            </m:r>
          </m:e>
          <m:sub>
            <m:r>
              <m:t>x</m:t>
            </m:r>
            <m:r>
              <m:t>y</m:t>
            </m:r>
          </m:sub>
        </m:sSub>
        <m:r>
          <m:rPr>
            <m:sty m:val="p"/>
          </m:rPr>
          <m:t>&lt;</m:t>
        </m:r>
        <m:r>
          <m:t>0</m:t>
        </m:r>
      </m:oMath>
      <w:r>
        <w:t xml:space="preserve">. Like Beer, we work with the magnitude</w:t>
      </w:r>
      <w:r>
        <w:t xml:space="preserve"> </w:t>
      </w:r>
      <m:oMath>
        <m:r>
          <m:t>τ</m:t>
        </m:r>
        <m:r>
          <m:rPr>
            <m:sty m:val="p"/>
          </m:rPr>
          <m:t>=</m:t>
        </m:r>
        <m:r>
          <m:t>V</m:t>
        </m:r>
        <m:r>
          <m:t>Q</m:t>
        </m:r>
        <m:r>
          <m:rPr>
            <m:sty m:val="p"/>
          </m:rPr>
          <m:t>/</m:t>
        </m:r>
        <m:d>
          <m:dPr>
            <m:begChr m:val="("/>
            <m:endChr m:val=")"/>
            <m:sepChr m:val=""/>
            <m:grow/>
          </m:dPr>
          <m:e>
            <m:r>
              <m:t>I</m:t>
            </m:r>
            <m:r>
              <m:t>t</m:t>
            </m:r>
          </m:e>
        </m:d>
      </m:oMath>
      <w:r>
        <w:t xml:space="preserve"> </w:t>
      </w:r>
      <w:r>
        <w:t xml:space="preserve">and keep the sign only for the gage readings. Deflection</w:t>
      </w:r>
      <w:r>
        <w:t xml:space="preserve"> </w:t>
      </w:r>
      <m:oMath>
        <m:r>
          <m:t>y</m:t>
        </m:r>
      </m:oMath>
      <w:r>
        <w:t xml:space="preserve"> </w:t>
      </w:r>
      <w:r>
        <w:t xml:space="preserve">is positive upward (Beer Ch. 9); we report the downward deflection</w:t>
      </w:r>
      <w:r>
        <w:t xml:space="preserve"> </w:t>
      </w:r>
      <m:oMath>
        <m:r>
          <m:t>δ</m:t>
        </m:r>
        <m:r>
          <m:rPr>
            <m:sty m:val="p"/>
          </m:rPr>
          <m:t>=</m:t>
        </m:r>
        <m:r>
          <m:rPr>
            <m:sty m:val="p"/>
          </m:rPr>
          <m:t>−</m:t>
        </m:r>
        <m:r>
          <m:t>y</m:t>
        </m:r>
        <m:r>
          <m:rPr>
            <m:sty m:val="p"/>
          </m:rPr>
          <m:t>&gt;</m:t>
        </m:r>
        <m:r>
          <m:t>0</m:t>
        </m:r>
      </m:oMath>
      <w:r>
        <w:t xml:space="preserve">. Tension is positive.</w:t>
      </w:r>
    </w:p>
    <w:p>
      <w:pPr>
        <w:pStyle w:val="Callout"/>
      </w:pPr>
      <w:r>
        <w:rPr>
          <w:bCs/>
          <w:b/>
        </w:rPr>
        <w:t xml:space="preserve">Nomenclature.</w:t>
      </w:r>
      <w:r>
        <w:t xml:space="preserve"> </w:t>
      </w:r>
      <m:oMath>
        <m:r>
          <m:t>P</m:t>
        </m:r>
      </m:oMath>
      <w:r>
        <w:t xml:space="preserve"> </w:t>
      </w:r>
      <w:r>
        <w:t xml:space="preserve">central load;</w:t>
      </w:r>
      <w:r>
        <w:t xml:space="preserve"> </w:t>
      </w:r>
      <m:oMath>
        <m:r>
          <m:t>L</m:t>
        </m:r>
      </m:oMath>
      <w:r>
        <w:t xml:space="preserve"> </w:t>
      </w:r>
      <w:r>
        <w:t xml:space="preserve">span;</w:t>
      </w:r>
      <w:r>
        <w:t xml:space="preserve"> </w:t>
      </w:r>
      <m:oMath>
        <m:r>
          <m:t>V</m:t>
        </m:r>
      </m:oMath>
      <w:r>
        <w:t xml:space="preserve"> </w:t>
      </w:r>
      <w:r>
        <w:t xml:space="preserve">shear force;</w:t>
      </w:r>
      <w:r>
        <w:t xml:space="preserve"> </w:t>
      </w:r>
      <m:oMath>
        <m:r>
          <m:t>M</m:t>
        </m:r>
      </m:oMath>
      <w:r>
        <w:t xml:space="preserve"> </w:t>
      </w:r>
      <w:r>
        <w:t xml:space="preserve">bending moment;</w:t>
      </w:r>
      <w:r>
        <w:t xml:space="preserve"> </w:t>
      </w:r>
      <m:oMath>
        <m:r>
          <m:t>I</m:t>
        </m:r>
      </m:oMath>
      <w:r>
        <w:t xml:space="preserve"> </w:t>
      </w:r>
      <w:r>
        <w:t xml:space="preserve">moment of inertia about the neutral axis (NA);</w:t>
      </w:r>
      <w:r>
        <w:t xml:space="preserve"> </w:t>
      </w:r>
      <m:oMath>
        <m:r>
          <m:t>A</m:t>
        </m:r>
      </m:oMath>
      <w:r>
        <w:t xml:space="preserve"> </w:t>
      </w:r>
      <w:r>
        <w:t xml:space="preserve">area;</w:t>
      </w:r>
      <w:r>
        <w:t xml:space="preserve"> </w:t>
      </w:r>
      <m:oMath>
        <m:r>
          <m:t>Q</m:t>
        </m:r>
      </m:oMath>
      <w:r>
        <w:t xml:space="preserve"> </w:t>
      </w:r>
      <w:r>
        <w:t xml:space="preserve">first moment about the NA of the area above the level considered (</w:t>
      </w:r>
      <m:oMath>
        <m:r>
          <m:t>Q</m:t>
        </m:r>
        <m:r>
          <m:rPr>
            <m:sty m:val="p"/>
          </m:rPr>
          <m:t>=</m:t>
        </m:r>
        <m:r>
          <m:t>A</m:t>
        </m:r>
        <m:r>
          <m:rPr>
            <m:sty m:val="p"/>
          </m:rPr>
          <m:t>′</m:t>
        </m:r>
        <m:acc>
          <m:accPr>
            <m:chr m:val="‾"/>
          </m:accPr>
          <m:e>
            <m:r>
              <m:t>y</m:t>
            </m:r>
          </m:e>
        </m:acc>
        <m:r>
          <m:rPr>
            <m:sty m:val="p"/>
          </m:rPr>
          <m:t>′</m:t>
        </m:r>
      </m:oMath>
      <w:r>
        <w:t xml:space="preserve">);</w:t>
      </w:r>
      <w:r>
        <w:t xml:space="preserve"> </w:t>
      </w:r>
      <m:oMath>
        <m:r>
          <m:t>t</m:t>
        </m:r>
      </m:oMath>
      <w:r>
        <w:t xml:space="preserve"> </w:t>
      </w:r>
      <w:r>
        <w:t xml:space="preserve">width of the section at that level;</w:t>
      </w:r>
      <w:r>
        <w:t xml:space="preserve"> </w:t>
      </w:r>
      <m:oMath>
        <m:r>
          <m:t>q</m:t>
        </m:r>
      </m:oMath>
      <w:r>
        <w:t xml:space="preserve"> </w:t>
      </w:r>
      <w:r>
        <w:t xml:space="preserve">shear flow (force per unit length);</w:t>
      </w:r>
      <w:r>
        <w:t xml:space="preserve"> </w:t>
      </w:r>
      <m:oMath>
        <m:r>
          <m:t>τ</m:t>
        </m:r>
      </m:oMath>
      <w:r>
        <w:t xml:space="preserve"> </w:t>
      </w:r>
      <w:r>
        <w:t xml:space="preserve">shearing stress;</w:t>
      </w:r>
      <w:r>
        <w:t xml:space="preserve"> </w:t>
      </w:r>
      <m:oMath>
        <m:r>
          <m:t>γ</m:t>
        </m:r>
      </m:oMath>
      <w:r>
        <w:t xml:space="preserve"> </w:t>
      </w:r>
      <w:r>
        <w:t xml:space="preserve">shear strain;</w:t>
      </w:r>
      <w:r>
        <w:t xml:space="preserve"> </w:t>
      </w:r>
      <m:oMath>
        <m:r>
          <m:t>b</m:t>
        </m:r>
      </m:oMath>
      <w:r>
        <w:t xml:space="preserve">,</w:t>
      </w:r>
      <w:r>
        <w:t xml:space="preserve"> </w:t>
      </w:r>
      <m:oMath>
        <m:r>
          <m:t>h</m:t>
        </m:r>
      </m:oMath>
      <w:r>
        <w:t xml:space="preserve"> </w:t>
      </w:r>
      <w:r>
        <w:t xml:space="preserve">width and depth of a rectangle;</w:t>
      </w:r>
      <w:r>
        <w:t xml:space="preserve"> </w:t>
      </w:r>
      <m:oMath>
        <m:r>
          <m:t>c</m:t>
        </m:r>
        <m:r>
          <m:rPr>
            <m:sty m:val="p"/>
          </m:rPr>
          <m:t>=</m:t>
        </m:r>
        <m:r>
          <m:t>h</m:t>
        </m:r>
        <m:r>
          <m:rPr>
            <m:sty m:val="p"/>
          </m:rPr>
          <m:t>/</m:t>
        </m:r>
        <m:r>
          <m:t>2</m:t>
        </m:r>
      </m:oMath>
      <w:r>
        <w:t xml:space="preserve">;</w:t>
      </w:r>
      <w:r>
        <w:t xml:space="preserve"> </w:t>
      </w:r>
      <m:oMath>
        <m:r>
          <m:t>B</m:t>
        </m:r>
      </m:oMath>
      <w:r>
        <w:t xml:space="preserve">,</w:t>
      </w:r>
      <w:r>
        <w:t xml:space="preserve"> </w:t>
      </w:r>
      <m:oMath>
        <m:r>
          <m:t>H</m:t>
        </m:r>
      </m:oMath>
      <w:r>
        <w:t xml:space="preserve">,</w:t>
      </w:r>
      <w:r>
        <w:t xml:space="preserve"> </w:t>
      </w:r>
      <m:oMath>
        <m:sSub>
          <m:e>
            <m:r>
              <m:t>t</m:t>
            </m:r>
          </m:e>
          <m:sub>
            <m:r>
              <m:t>f</m:t>
            </m:r>
          </m:sub>
        </m:sSub>
      </m:oMath>
      <w:r>
        <w:t xml:space="preserve">,</w:t>
      </w:r>
      <w:r>
        <w:t xml:space="preserve"> </w:t>
      </w:r>
      <m:oMath>
        <m:sSub>
          <m:e>
            <m:r>
              <m:t>t</m:t>
            </m:r>
          </m:e>
          <m:sub>
            <m:r>
              <m:t>w</m:t>
            </m:r>
          </m:sub>
        </m:sSub>
      </m:oMath>
      <w:r>
        <w:t xml:space="preserve"> </w:t>
      </w:r>
      <w:r>
        <w:t xml:space="preserve">flange width, overall depth, flange and web thickness of the I-beam;</w:t>
      </w:r>
      <w:r>
        <w:t xml:space="preserve"> </w:t>
      </w:r>
      <m:oMath>
        <m:sSub>
          <m:e>
            <m:r>
              <m:t>A</m:t>
            </m:r>
          </m:e>
          <m:sub>
            <m:r>
              <m:t>w</m:t>
            </m:r>
          </m:sub>
        </m:sSub>
        <m:r>
          <m:rPr>
            <m:sty m:val="p"/>
          </m:rPr>
          <m:t>=</m:t>
        </m:r>
        <m:d>
          <m:dPr>
            <m:begChr m:val="("/>
            <m:endChr m:val=")"/>
            <m:sepChr m:val=""/>
            <m:grow/>
          </m:dPr>
          <m:e>
            <m:r>
              <m:t>H</m:t>
            </m:r>
            <m:r>
              <m:rPr>
                <m:sty m:val="p"/>
              </m:rPr>
              <m:t>−</m:t>
            </m:r>
            <m:r>
              <m:t>2</m:t>
            </m:r>
            <m:sSub>
              <m:e>
                <m:r>
                  <m:t>t</m:t>
                </m:r>
              </m:e>
              <m:sub>
                <m:r>
                  <m:t>f</m:t>
                </m:r>
              </m:sub>
            </m:sSub>
          </m:e>
        </m:d>
        <m:sSub>
          <m:e>
            <m:r>
              <m:t>t</m:t>
            </m:r>
          </m:e>
          <m:sub>
            <m:r>
              <m:t>w</m:t>
            </m:r>
          </m:sub>
        </m:sSub>
      </m:oMath>
      <w:r>
        <w:t xml:space="preserve"> </w:t>
      </w:r>
      <w:r>
        <w:t xml:space="preserve">web area;</w:t>
      </w:r>
      <w:r>
        <w:t xml:space="preserve"> </w:t>
      </w:r>
      <m:oMath>
        <m:r>
          <m:t>E</m:t>
        </m:r>
      </m:oMath>
      <w:r>
        <w:t xml:space="preserve">,</w:t>
      </w:r>
      <w:r>
        <w:t xml:space="preserve"> </w:t>
      </w:r>
      <m:oMath>
        <m:r>
          <m:t>G</m:t>
        </m:r>
      </m:oMath>
      <w:r>
        <w:t xml:space="preserve">,</w:t>
      </w:r>
      <w:r>
        <w:t xml:space="preserve"> </w:t>
      </w:r>
      <m:oMath>
        <m:r>
          <m:t>ν</m:t>
        </m:r>
      </m:oMath>
      <w:r>
        <w:t xml:space="preserve"> </w:t>
      </w:r>
      <w:r>
        <w:t xml:space="preserve">elastic constants;</w:t>
      </w:r>
      <w:r>
        <w:t xml:space="preserve"> </w:t>
      </w:r>
      <m:oMath>
        <m:r>
          <m:t>R</m:t>
        </m:r>
      </m:oMath>
      <w:r>
        <w:t xml:space="preserve"> </w:t>
      </w:r>
      <w:r>
        <w:t xml:space="preserve">ratio of the shearing stress at the faces of a rectangle to</w:t>
      </w:r>
      <w:r>
        <w:t xml:space="preserve"> </w:t>
      </w:r>
      <m:oMath>
        <m:r>
          <m:t>V</m:t>
        </m:r>
        <m:r>
          <m:t>Q</m:t>
        </m:r>
        <m:r>
          <m:rPr>
            <m:sty m:val="p"/>
          </m:rPr>
          <m:t>/</m:t>
        </m:r>
        <m:d>
          <m:dPr>
            <m:begChr m:val="("/>
            <m:endChr m:val=")"/>
            <m:sepChr m:val=""/>
            <m:grow/>
          </m:dPr>
          <m:e>
            <m:r>
              <m:t>I</m:t>
            </m:r>
            <m:r>
              <m:t>b</m:t>
            </m:r>
          </m:e>
        </m:d>
      </m:oMath>
      <w:r>
        <w:t xml:space="preserve">;</w:t>
      </w:r>
      <w:r>
        <w:t xml:space="preserve"> </w:t>
      </w:r>
      <m:oMath>
        <m:sSub>
          <m:e>
            <m:r>
              <m:t>f</m:t>
            </m:r>
          </m:e>
          <m:sub>
            <m:r>
              <m:t>s</m:t>
            </m:r>
          </m:sub>
        </m:sSub>
      </m:oMath>
      <w:r>
        <w:t xml:space="preserve"> </w:t>
      </w:r>
      <w:r>
        <w:t xml:space="preserve">shear form factor;</w:t>
      </w:r>
      <w:r>
        <w:t xml:space="preserve"> </w:t>
      </w:r>
      <m:oMath>
        <m:r>
          <m:t>δ</m:t>
        </m:r>
      </m:oMath>
      <w:r>
        <w:t xml:space="preserve"> </w:t>
      </w:r>
      <w:r>
        <w:t xml:space="preserve">deflection;</w:t>
      </w:r>
      <w:r>
        <w:t xml:space="preserve"> </w:t>
      </w:r>
      <m:oMath>
        <m:r>
          <m:t>s</m:t>
        </m:r>
      </m:oMath>
      <w:r>
        <w:t xml:space="preserve"> </w:t>
      </w:r>
      <w:r>
        <w:t xml:space="preserve">fastener spacing;</w:t>
      </w:r>
      <w:r>
        <w:t xml:space="preserve"> </w:t>
      </w:r>
      <m:oMath>
        <m:r>
          <m:t>F</m:t>
        </m:r>
      </m:oMath>
      <w:r>
        <w:t xml:space="preserve"> </w:t>
      </w:r>
      <w:r>
        <w:t xml:space="preserve">fastener force;</w:t>
      </w:r>
      <w:r>
        <w:t xml:space="preserve"> </w:t>
      </w:r>
      <m:oMath>
        <m:sSub>
          <m:e>
            <m:r>
              <m:t>k</m:t>
            </m:r>
          </m:e>
          <m:sub>
            <m:r>
              <m:t>b</m:t>
            </m:r>
          </m:sub>
        </m:sSub>
      </m:oMath>
      <w:r>
        <w:t xml:space="preserve"> </w:t>
      </w:r>
      <w:r>
        <w:t xml:space="preserve">slip modulus of one bolt;</w:t>
      </w:r>
      <w:r>
        <w:t xml:space="preserve"> </w:t>
      </w:r>
      <m:oMath>
        <m:r>
          <m:t>k</m:t>
        </m:r>
      </m:oMath>
      <w:r>
        <w:t xml:space="preserve"> </w:t>
      </w:r>
      <w:r>
        <w:t xml:space="preserve">connection stiffness per unit length;</w:t>
      </w:r>
      <w:r>
        <w:t xml:space="preserve"> </w:t>
      </w:r>
      <m:oMath>
        <m:sSub>
          <m:e>
            <m:r>
              <m:t>t</m:t>
            </m:r>
          </m:e>
          <m:sub>
            <m:r>
              <m:t>1</m:t>
            </m:r>
          </m:sub>
        </m:sSub>
      </m:oMath>
      <w:r>
        <w:t xml:space="preserve">,</w:t>
      </w:r>
      <w:r>
        <w:t xml:space="preserve"> </w:t>
      </w:r>
      <m:oMath>
        <m:sSub>
          <m:e>
            <m:r>
              <m:t>t</m:t>
            </m:r>
          </m:e>
          <m:sub>
            <m:r>
              <m:t>2</m:t>
            </m:r>
          </m:sub>
        </m:sSub>
      </m:oMath>
      <w:r>
        <w:t xml:space="preserve"> </w:t>
      </w:r>
      <w:r>
        <w:t xml:space="preserve">layer thicknesses;</w:t>
      </w:r>
      <w:r>
        <w:t xml:space="preserve"> </w:t>
      </w:r>
      <m:oMath>
        <m:r>
          <m:t>r</m:t>
        </m:r>
      </m:oMath>
      <w:r>
        <w:t xml:space="preserve"> </w:t>
      </w:r>
      <w:r>
        <w:t xml:space="preserve">distance between the layer centroids;</w:t>
      </w:r>
      <w:r>
        <w:t xml:space="preserve"> </w:t>
      </w:r>
      <m:oMath>
        <m:r>
          <m:t>E</m:t>
        </m:r>
        <m:sSub>
          <m:e>
            <m:r>
              <m:t>I</m:t>
            </m:r>
          </m:e>
          <m:sub>
            <m:r>
              <m:t>0</m:t>
            </m:r>
          </m:sub>
        </m:sSub>
      </m:oMath>
      <w:r>
        <w:t xml:space="preserve">,</w:t>
      </w:r>
      <w:r>
        <w:t xml:space="preserve"> </w:t>
      </w:r>
      <m:oMath>
        <m:r>
          <m:t>E</m:t>
        </m:r>
        <m:sSub>
          <m:e>
            <m:r>
              <m:t>I</m:t>
            </m:r>
          </m:e>
          <m:sub>
            <m:r>
              <m:t>f</m:t>
            </m:r>
            <m:r>
              <m:t>u</m:t>
            </m:r>
            <m:r>
              <m:t>l</m:t>
            </m:r>
            <m:r>
              <m:t>l</m:t>
            </m:r>
          </m:sub>
        </m:sSub>
      </m:oMath>
      <w:r>
        <w:t xml:space="preserve"> </w:t>
      </w:r>
      <w:r>
        <w:t xml:space="preserve">bending stiffness of the loose and fully composite beam;</w:t>
      </w:r>
      <w:r>
        <w:t xml:space="preserve"> </w:t>
      </w:r>
      <m:oMath>
        <m:r>
          <m:t>E</m:t>
        </m:r>
        <m:sSup>
          <m:e>
            <m:r>
              <m:t>A</m:t>
            </m:r>
          </m:e>
          <m:sup>
            <m:r>
              <m:rPr>
                <m:sty m:val="p"/>
              </m:rPr>
              <m:t>*</m:t>
            </m:r>
          </m:sup>
        </m:sSup>
      </m:oMath>
      <w:r>
        <w:t xml:space="preserve"> </w:t>
      </w:r>
      <w:r>
        <w:t xml:space="preserve">combined axial stiffness of the two layers;</w:t>
      </w:r>
      <w:r>
        <w:t xml:space="preserve"> </w:t>
      </w:r>
      <m:oMath>
        <m:r>
          <m:t>N</m:t>
        </m:r>
      </m:oMath>
      <w:r>
        <w:t xml:space="preserve"> </w:t>
      </w:r>
      <w:r>
        <w:t xml:space="preserve">axial force in a layer;</w:t>
      </w:r>
      <w:r>
        <w:t xml:space="preserve"> </w:t>
      </w:r>
      <m:oMath>
        <m:r>
          <m:t>α</m:t>
        </m:r>
      </m:oMath>
      <w:r>
        <w:t xml:space="preserve">,</w:t>
      </w:r>
      <w:r>
        <w:t xml:space="preserve"> </w:t>
      </w:r>
      <m:oMath>
        <m:r>
          <m:t>β</m:t>
        </m:r>
      </m:oMath>
      <w:r>
        <w:t xml:space="preserve"> </w:t>
      </w:r>
      <w:r>
        <w:t xml:space="preserve">partial-interaction constants;</w:t>
      </w:r>
      <w:r>
        <w:t xml:space="preserve"> </w:t>
      </w:r>
      <m:oMath>
        <m:r>
          <m:t>η</m:t>
        </m:r>
      </m:oMath>
      <w:r>
        <w:t xml:space="preserve"> </w:t>
      </w:r>
      <w:r>
        <w:t xml:space="preserve">degree of composite action;</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are in</w:t>
      </w:r>
      <w:r>
        <w:t xml:space="preserve"> </w:t>
      </w:r>
      <w:r>
        <w:rPr>
          <w:bCs/>
          <w:b/>
        </w:rPr>
        <w:t xml:space="preserve">Appendix D</w:t>
      </w:r>
      <w:r>
        <w:t xml:space="preserve">; this section states each result, what it means, and when it stops applying.</w:t>
      </w:r>
    </w:p>
    <w:bookmarkStart w:id="27" w:name="shear-flow-and-shearing-stress"/>
    <w:p>
      <w:pPr>
        <w:pStyle w:val="Heading3"/>
      </w:pPr>
      <w:r>
        <w:t xml:space="preserve">2.1 Shear flow and shearing stress</w:t>
      </w:r>
    </w:p>
    <w:p>
      <w:pPr>
        <w:pStyle w:val="FirstParagraph"/>
      </w:pPr>
      <w:r>
        <w:t xml:space="preserve">Cut a short length</w:t>
      </w:r>
      <w:r>
        <w:t xml:space="preserve"> </w:t>
      </w:r>
      <m:oMath>
        <m:r>
          <m:t>Δ</m:t>
        </m:r>
        <m:r>
          <m:t>x</m:t>
        </m:r>
      </m:oMath>
      <w:r>
        <w:t xml:space="preserve"> </w:t>
      </w:r>
      <w:r>
        <w:t xml:space="preserve">of a beam along a plane parallel to the neutral surface (Figure 2a). The part above the cut carries the normal stresses from</w:t>
      </w:r>
      <w:r>
        <w:t xml:space="preserve"> </w:t>
      </w:r>
      <m:oMath>
        <m:r>
          <m:t>M</m:t>
        </m:r>
      </m:oMath>
      <w:r>
        <w:t xml:space="preserve"> </w:t>
      </w:r>
      <w:r>
        <w:t xml:space="preserve">on one face and from</w:t>
      </w:r>
      <w:r>
        <w:t xml:space="preserve"> </w:t>
      </w:r>
      <m:oMath>
        <m:r>
          <m:t>M</m:t>
        </m:r>
        <m:r>
          <m:rPr>
            <m:sty m:val="p"/>
          </m:rPr>
          <m:t>+</m:t>
        </m:r>
        <m:r>
          <m:t>Δ</m:t>
        </m:r>
        <m:r>
          <m:t>M</m:t>
        </m:r>
      </m:oMath>
      <w:r>
        <w:t xml:space="preserve"> </w:t>
      </w:r>
      <w:r>
        <w:t xml:space="preserve">on the other; they do not balance, so the cut must carry a horizontal force</w:t>
      </w:r>
      <w:r>
        <w:t xml:space="preserve"> </w:t>
      </w:r>
      <m:oMath>
        <m:r>
          <m:t>Δ</m:t>
        </m:r>
        <m:r>
          <m:t>H</m:t>
        </m:r>
      </m:oMath>
      <w:r>
        <w:t xml:space="preserve">. Per unit length of beam, this is the</w:t>
      </w:r>
      <w:r>
        <w:t xml:space="preserve"> </w:t>
      </w:r>
      <w:r>
        <w:rPr>
          <w:bCs/>
          <w:b/>
        </w:rPr>
        <w:t xml:space="preserve">shear flow</w:t>
      </w:r>
      <w:r>
        <w:t xml:space="preserve"> </w:t>
      </w:r>
      <w:r>
        <w:t xml:space="preserve">(§6.1A)</w:t>
      </w:r>
    </w:p>
    <w:p>
      <w:pPr>
        <w:pStyle w:val="BodyText"/>
      </w:pPr>
      <m:oMathPara>
        <m:oMathParaPr>
          <m:jc m:val="center"/>
        </m:oMathParaPr>
        <m:oMath>
          <m:r>
            <m:t>q</m:t>
          </m:r>
          <m:r>
            <m:rPr>
              <m:sty m:val="p"/>
            </m:rPr>
            <m:t>=</m:t>
          </m:r>
          <m:f>
            <m:fPr>
              <m:type m:val="bar"/>
            </m:fPr>
            <m:num>
              <m:r>
                <m:t>V</m:t>
              </m:r>
              <m:r>
                <m:t>Q</m:t>
              </m:r>
            </m:num>
            <m:den>
              <m:r>
                <m:t>I</m:t>
              </m:r>
            </m:den>
          </m:f>
          <m:r>
            <m:t>  </m:t>
          </m:r>
          <m:d>
            <m:dPr>
              <m:begChr m:val="("/>
              <m:endChr m:val=")"/>
              <m:sepChr m:val=""/>
              <m:grow/>
            </m:dPr>
            <m:e>
              <m:r>
                <m:t>1</m:t>
              </m:r>
            </m:e>
          </m:d>
        </m:oMath>
      </m:oMathPara>
    </w:p>
    <w:p>
      <w:pPr>
        <w:pStyle w:val="FirstParagraph"/>
      </w:pPr>
      <w:r>
        <w:t xml:space="preserve">where</w:t>
      </w:r>
      <w:r>
        <w:t xml:space="preserve"> </w:t>
      </w:r>
      <m:oMath>
        <m:r>
          <m:t>Q</m:t>
        </m:r>
      </m:oMath>
      <w:r>
        <w:t xml:space="preserve"> </w:t>
      </w:r>
      <w:r>
        <w:t xml:space="preserve">is the first moment about the neutral axis of the area above the cut. Dividing by the width</w:t>
      </w:r>
      <w:r>
        <w:t xml:space="preserve"> </w:t>
      </w:r>
      <m:oMath>
        <m:r>
          <m:t>t</m:t>
        </m:r>
      </m:oMath>
      <w:r>
        <w:t xml:space="preserve"> </w:t>
      </w:r>
      <w:r>
        <w:t xml:space="preserve">of the cut gives the average</w:t>
      </w:r>
      <w:r>
        <w:t xml:space="preserve"> </w:t>
      </w:r>
      <w:r>
        <w:rPr>
          <w:bCs/>
          <w:b/>
        </w:rPr>
        <w:t xml:space="preserve">shearing stress</w:t>
      </w:r>
      <w:r>
        <w:t xml:space="preserve"> </w:t>
      </w:r>
      <w:r>
        <w:t xml:space="preserve">on it, which by symmetry of stresses equals the average vertical shearing stress across the section at that level (§6.1B):</w:t>
      </w:r>
    </w:p>
    <w:p>
      <w:pPr>
        <w:pStyle w:val="BodyText"/>
      </w:pPr>
      <m:oMathPara>
        <m:oMathParaPr>
          <m:jc m:val="center"/>
        </m:oMathParaPr>
        <m:oMath>
          <m:r>
            <m:t>τ</m:t>
          </m:r>
          <m:r>
            <m:rPr>
              <m:sty m:val="p"/>
            </m:rPr>
            <m:t>=</m:t>
          </m:r>
          <m:f>
            <m:fPr>
              <m:type m:val="bar"/>
            </m:fPr>
            <m:num>
              <m:r>
                <m:t>V</m:t>
              </m:r>
              <m:r>
                <m:t>Q</m:t>
              </m:r>
            </m:num>
            <m:den>
              <m:r>
                <m:t>I</m:t>
              </m:r>
              <m:r>
                <m:t>t</m:t>
              </m:r>
            </m:den>
          </m:f>
          <m:r>
            <m:t>  </m:t>
          </m:r>
          <m:d>
            <m:dPr>
              <m:begChr m:val="("/>
              <m:endChr m:val=")"/>
              <m:sepChr m:val=""/>
              <m:grow/>
            </m:dPr>
            <m:e>
              <m:r>
                <m:t>2</m:t>
              </m:r>
            </m:e>
          </m:d>
        </m:oMath>
      </m:oMathPara>
    </w:p>
    <w:p>
      <w:pPr>
        <w:pStyle w:val="CaptionedFigure"/>
        <w:keepNext/>
      </w:pPr>
      <w:r>
        <w:drawing>
          <wp:inline>
            <wp:extent cx="5852160" cy="3091922"/>
            <wp:effectExtent b="0" l="0" r="0" t="0"/>
            <wp:docPr descr="Three panels. (a) A short length delta x of a beam, cut horizontally above the neutral axis. The normal stresses on the part above the cut are larger on the right face, where the moment is M plus delta M, than on the left, so a horizontal force delta H equal to q times delta x must act on the cut; the shaded area above the cut is A prime with its centroid at y bar prime. (b) In a rectangle the shearing stress varies as a parabola through the depth, zero at the top and bottom and largest, 3V over 2A, at the neutral axis. (c) In an I-section the stress is small in the flanges, jumps up where the width drops to the web thickness, and is nearly uniform across the web." title="Figure 2" id="25" name="Picture"/>
            <a:graphic>
              <a:graphicData uri="http://schemas.openxmlformats.org/drawingml/2006/picture">
                <pic:pic>
                  <pic:nvPicPr>
                    <pic:cNvPr descr="figures/fig2_shearflow.png" id="26" name="Picture"/>
                    <pic:cNvPicPr>
                      <a:picLocks noChangeArrowheads="1" noChangeAspect="1"/>
                    </pic:cNvPicPr>
                  </pic:nvPicPr>
                  <pic:blipFill>
                    <a:blip r:embed="rId24"/>
                    <a:stretch>
                      <a:fillRect/>
                    </a:stretch>
                  </pic:blipFill>
                  <pic:spPr bwMode="auto">
                    <a:xfrm>
                      <a:off x="0" y="0"/>
                      <a:ext cx="5852160" cy="3091922"/>
                    </a:xfrm>
                    <a:prstGeom prst="rect">
                      <a:avLst/>
                    </a:prstGeom>
                    <a:noFill/>
                    <a:ln w="9525">
                      <a:noFill/>
                      <a:headEnd/>
                      <a:tailEnd/>
                    </a:ln>
                  </pic:spPr>
                </pic:pic>
              </a:graphicData>
            </a:graphic>
          </wp:inline>
        </w:drawing>
      </w:r>
    </w:p>
    <w:p>
      <w:pPr>
        <w:pStyle w:val="ImageCaption"/>
      </w:pPr>
      <w:r>
        <w:t xml:space="preserve">Figure 2. (a) The normal stresses on the part above a horizontal cut are unbalanced when the moment changes, so the cut carries a shear flow q. (b) In a rectangle τ is parabolic through the depth. (c) In an I-section τ is nearly uniform in the web and small in the flanges.</w:t>
      </w:r>
    </w:p>
    <w:p>
      <w:pPr>
        <w:pStyle w:val="BodyText"/>
      </w:pPr>
      <w:r>
        <w:t xml:space="preserve">For a rectangle,</w:t>
      </w:r>
      <w:r>
        <w:t xml:space="preserve"> </w:t>
      </w:r>
      <m:oMath>
        <m:r>
          <m:t>Q</m:t>
        </m:r>
        <m:r>
          <m:rPr>
            <m:sty m:val="p"/>
          </m:rPr>
          <m:t>=</m:t>
        </m:r>
        <m:f>
          <m:fPr>
            <m:type m:val="bar"/>
          </m:fPr>
          <m:num>
            <m:r>
              <m:t>b</m:t>
            </m:r>
          </m:num>
          <m:den>
            <m:r>
              <m:t>2</m:t>
            </m:r>
          </m:den>
        </m:f>
        <m:d>
          <m:dPr>
            <m:begChr m:val="("/>
            <m:endChr m:val=")"/>
            <m:sepChr m:val=""/>
            <m:grow/>
          </m:dPr>
          <m:e>
            <m:sSup>
              <m:e>
                <m:r>
                  <m:t>c</m:t>
                </m:r>
              </m:e>
              <m:sup>
                <m:r>
                  <m:t>2</m:t>
                </m:r>
              </m:sup>
            </m:sSup>
            <m:r>
              <m:rPr>
                <m:sty m:val="p"/>
              </m:rPr>
              <m:t>−</m:t>
            </m:r>
            <m:sSup>
              <m:e>
                <m:r>
                  <m:t>y</m:t>
                </m:r>
              </m:e>
              <m:sup>
                <m:r>
                  <m:t>2</m:t>
                </m:r>
              </m:sup>
            </m:sSup>
          </m:e>
        </m:d>
      </m:oMath>
      <w:r>
        <w:t xml:space="preserve"> </w:t>
      </w:r>
      <w:r>
        <w:t xml:space="preserve">and</w:t>
      </w:r>
    </w:p>
    <w:p>
      <w:pPr>
        <w:pStyle w:val="BodyText"/>
      </w:pPr>
      <m:oMathPara>
        <m:oMathParaPr>
          <m:jc m:val="center"/>
        </m:oMathParaPr>
        <m:oMath>
          <m:r>
            <m:t>τ</m:t>
          </m:r>
          <m:r>
            <m:rPr>
              <m:sty m:val="p"/>
            </m:rPr>
            <m:t>=</m:t>
          </m:r>
          <m:f>
            <m:fPr>
              <m:type m:val="bar"/>
            </m:fPr>
            <m:num>
              <m:r>
                <m:t>3</m:t>
              </m:r>
              <m:r>
                <m:t>V</m:t>
              </m:r>
            </m:num>
            <m:den>
              <m:r>
                <m:t>2</m:t>
              </m:r>
              <m:r>
                <m:t>A</m:t>
              </m:r>
            </m:den>
          </m:f>
          <m:d>
            <m:dPr>
              <m:begChr m:val="("/>
              <m:endChr m:val=")"/>
              <m:sepChr m:val=""/>
              <m:grow/>
            </m:dPr>
            <m:e>
              <m:r>
                <m:t>1</m:t>
              </m:r>
              <m:r>
                <m:rPr>
                  <m:sty m:val="p"/>
                </m:rPr>
                <m:t>−</m:t>
              </m:r>
              <m:f>
                <m:fPr>
                  <m:type m:val="bar"/>
                </m:fPr>
                <m:num>
                  <m:sSup>
                    <m:e>
                      <m:r>
                        <m:t>y</m:t>
                      </m:r>
                    </m:e>
                    <m:sup>
                      <m:r>
                        <m:t>2</m:t>
                      </m:r>
                    </m:sup>
                  </m:sSup>
                </m:num>
                <m:den>
                  <m:sSup>
                    <m:e>
                      <m:r>
                        <m:t>c</m:t>
                      </m:r>
                    </m:e>
                    <m:sup>
                      <m:r>
                        <m:t>2</m:t>
                      </m:r>
                    </m:sup>
                  </m:sSup>
                </m:den>
              </m:f>
            </m:e>
          </m:d>
          <m:r>
            <m:rPr>
              <m:sty m:val="p"/>
            </m:rPr>
            <m:t>,</m:t>
          </m:r>
          <m:r>
            <m:t>  </m:t>
          </m:r>
          <m:sSub>
            <m:e>
              <m:r>
                <m:t>τ</m:t>
              </m:r>
            </m:e>
            <m:sub>
              <m:r>
                <m:t>m</m:t>
              </m:r>
              <m:r>
                <m:t>a</m:t>
              </m:r>
              <m:r>
                <m:t>x</m:t>
              </m:r>
            </m:sub>
          </m:sSub>
          <m:r>
            <m:rPr>
              <m:sty m:val="p"/>
            </m:rPr>
            <m:t>=</m:t>
          </m:r>
          <m:f>
            <m:fPr>
              <m:type m:val="bar"/>
            </m:fPr>
            <m:num>
              <m:r>
                <m:t>3</m:t>
              </m:r>
              <m:r>
                <m:t>V</m:t>
              </m:r>
            </m:num>
            <m:den>
              <m:r>
                <m:t>2</m:t>
              </m:r>
              <m:r>
                <m:t>A</m:t>
              </m:r>
            </m:den>
          </m:f>
          <m:r>
            <m:t>  </m:t>
          </m:r>
          <m:d>
            <m:dPr>
              <m:begChr m:val="("/>
              <m:endChr m:val=")"/>
              <m:sepChr m:val=""/>
              <m:grow/>
            </m:dPr>
            <m:e>
              <m:r>
                <m:t>3</m:t>
              </m:r>
            </m:e>
          </m:d>
        </m:oMath>
      </m:oMathPara>
    </w:p>
    <w:p>
      <w:pPr>
        <w:pStyle w:val="FirstParagraph"/>
      </w:pPr>
      <w:r>
        <w:t xml:space="preserve">For a solid circle</w:t>
      </w:r>
      <w:r>
        <w:t xml:space="preserve"> </w:t>
      </w:r>
      <m:oMath>
        <m:sSub>
          <m:e>
            <m:r>
              <m:t>τ</m:t>
            </m:r>
          </m:e>
          <m:sub>
            <m:r>
              <m:t>m</m:t>
            </m:r>
            <m:r>
              <m:t>a</m:t>
            </m:r>
            <m:r>
              <m:t>x</m:t>
            </m:r>
          </m:sub>
        </m:sSub>
        <m:r>
          <m:rPr>
            <m:sty m:val="p"/>
          </m:rPr>
          <m:t>=</m:t>
        </m:r>
        <m:r>
          <m:t>4</m:t>
        </m:r>
        <m:r>
          <m:t>V</m:t>
        </m:r>
        <m:r>
          <m:rPr>
            <m:sty m:val="p"/>
          </m:rPr>
          <m:t>/</m:t>
        </m:r>
        <m:d>
          <m:dPr>
            <m:begChr m:val="("/>
            <m:endChr m:val=")"/>
            <m:sepChr m:val=""/>
            <m:grow/>
          </m:dPr>
          <m:e>
            <m:r>
              <m:t>3</m:t>
            </m:r>
            <m:r>
              <m:t>A</m:t>
            </m:r>
          </m:e>
        </m:d>
      </m:oMath>
      <w:r>
        <w:t xml:space="preserve">; in the web of an I-section the stress varies little, and</w:t>
      </w:r>
      <w:r>
        <w:t xml:space="preserve"> </w:t>
      </w:r>
      <m:oMath>
        <m:r>
          <m:t>τ</m:t>
        </m:r>
        <m:r>
          <m:rPr>
            <m:sty m:val="p"/>
          </m:rPr>
          <m:t>≈</m:t>
        </m:r>
        <m:r>
          <m:t>V</m:t>
        </m:r>
        <m:r>
          <m:rPr>
            <m:sty m:val="p"/>
          </m:rPr>
          <m:t>/</m:t>
        </m:r>
        <m:sSub>
          <m:e>
            <m:r>
              <m:t>A</m:t>
            </m:r>
          </m:e>
          <m:sub>
            <m:r>
              <m:t>w</m:t>
            </m:r>
          </m:sub>
        </m:sSub>
      </m:oMath>
      <w:r>
        <w:t xml:space="preserve"> </w:t>
      </w:r>
      <w:r>
        <w:t xml:space="preserve">(§6.1C):</w:t>
      </w:r>
    </w:p>
    <w:p>
      <w:pPr>
        <w:pStyle w:val="BodyText"/>
      </w:pPr>
      <m:oMathPara>
        <m:oMathParaPr>
          <m:jc m:val="center"/>
        </m:oMathParaPr>
        <m:oMath>
          <m:sSub>
            <m:e>
              <m:r>
                <m:t>τ</m:t>
              </m:r>
            </m:e>
            <m:sub>
              <m:r>
                <m:t>w</m:t>
              </m:r>
              <m:r>
                <m:t>e</m:t>
              </m:r>
              <m:r>
                <m:t>b</m:t>
              </m:r>
            </m:sub>
          </m:sSub>
          <m:r>
            <m:rPr>
              <m:sty m:val="p"/>
            </m:rPr>
            <m:t>≈</m:t>
          </m:r>
          <m:f>
            <m:fPr>
              <m:type m:val="bar"/>
            </m:fPr>
            <m:num>
              <m:r>
                <m:t>V</m:t>
              </m:r>
            </m:num>
            <m:den>
              <m:sSub>
                <m:e>
                  <m:r>
                    <m:t>A</m:t>
                  </m:r>
                </m:e>
                <m:sub>
                  <m:r>
                    <m:t>w</m:t>
                  </m:r>
                </m:sub>
              </m:sSub>
            </m:den>
          </m:f>
          <m:r>
            <m:rPr>
              <m:sty m:val="p"/>
            </m:rPr>
            <m:t>,</m:t>
          </m:r>
          <m:r>
            <m:t>  </m:t>
          </m:r>
          <m:sSub>
            <m:e>
              <m:r>
                <m:t>A</m:t>
              </m:r>
            </m:e>
            <m:sub>
              <m:r>
                <m:t>w</m:t>
              </m:r>
            </m:sub>
          </m:sSub>
          <m:r>
            <m:rPr>
              <m:sty m:val="p"/>
            </m:rPr>
            <m:t>=</m:t>
          </m:r>
          <m:d>
            <m:dPr>
              <m:begChr m:val="("/>
              <m:endChr m:val=")"/>
              <m:sepChr m:val=""/>
              <m:grow/>
            </m:dPr>
            <m:e>
              <m:r>
                <m:t>H</m:t>
              </m:r>
              <m:r>
                <m:rPr>
                  <m:sty m:val="p"/>
                </m:rPr>
                <m:t>−</m:t>
              </m:r>
              <m:r>
                <m:t>2</m:t>
              </m:r>
              <m:sSub>
                <m:e>
                  <m:r>
                    <m:t>t</m:t>
                  </m:r>
                </m:e>
                <m:sub>
                  <m:r>
                    <m:t>f</m:t>
                  </m:r>
                </m:sub>
              </m:sSub>
            </m:e>
          </m:d>
          <m:r>
            <m:t> </m:t>
          </m:r>
          <m:sSub>
            <m:e>
              <m:r>
                <m:t>t</m:t>
              </m:r>
            </m:e>
            <m:sub>
              <m:r>
                <m:t>w</m:t>
              </m:r>
            </m:sub>
          </m:sSub>
          <m:r>
            <m:t>  </m:t>
          </m:r>
          <m:d>
            <m:dPr>
              <m:begChr m:val="("/>
              <m:endChr m:val=")"/>
              <m:sepChr m:val=""/>
              <m:grow/>
            </m:dPr>
            <m:e>
              <m:r>
                <m:t>4</m:t>
              </m:r>
            </m:e>
          </m:d>
        </m:oMath>
      </m:oMathPara>
    </w:p>
    <w:p>
      <w:pPr>
        <w:pStyle w:val="FirstParagraph"/>
      </w:pPr>
      <w:r>
        <w:t xml:space="preserve">A beam built from parts joined by bolts, nails or glue must transmit the shear flow across each joint (§6.1A). With fasteners at spacing</w:t>
      </w:r>
      <w:r>
        <w:t xml:space="preserve"> </w:t>
      </w:r>
      <m:oMath>
        <m:r>
          <m:t>s</m:t>
        </m:r>
      </m:oMath>
      <w:r>
        <w:t xml:space="preserve">, each one carries</w:t>
      </w:r>
    </w:p>
    <w:p>
      <w:pPr>
        <w:pStyle w:val="BodyText"/>
      </w:pPr>
      <m:oMathPara>
        <m:oMathParaPr>
          <m:jc m:val="center"/>
        </m:oMathParaPr>
        <m:oMath>
          <m:r>
            <m:t>F</m:t>
          </m:r>
          <m:r>
            <m:rPr>
              <m:sty m:val="p"/>
            </m:rPr>
            <m:t>=</m:t>
          </m:r>
          <m:r>
            <m:t>q</m:t>
          </m:r>
          <m:r>
            <m:t> </m:t>
          </m:r>
          <m:r>
            <m:t>s</m:t>
          </m:r>
          <m:r>
            <m:rPr>
              <m:sty m:val="p"/>
            </m:rPr>
            <m:t>=</m:t>
          </m:r>
          <m:f>
            <m:fPr>
              <m:type m:val="bar"/>
            </m:fPr>
            <m:num>
              <m:r>
                <m:t>V</m:t>
              </m:r>
              <m:r>
                <m:t>Q</m:t>
              </m:r>
            </m:num>
            <m:den>
              <m:r>
                <m:t>I</m:t>
              </m:r>
            </m:den>
          </m:f>
          <m:r>
            <m:t> </m:t>
          </m:r>
          <m:r>
            <m:t>s</m:t>
          </m:r>
          <m:r>
            <m:t>  </m:t>
          </m:r>
          <m:d>
            <m:dPr>
              <m:begChr m:val="("/>
              <m:endChr m:val=")"/>
              <m:sepChr m:val=""/>
              <m:grow/>
            </m:dPr>
            <m:e>
              <m:r>
                <m:t>5</m:t>
              </m:r>
            </m:e>
          </m:d>
        </m:oMath>
      </m:oMathPara>
    </w:p>
    <w:p>
      <w:pPr>
        <w:pStyle w:val="FirstParagraph"/>
      </w:pPr>
      <w:r>
        <w:t xml:space="preserve">where</w:t>
      </w:r>
      <w:r>
        <w:t xml:space="preserve"> </w:t>
      </w:r>
      <m:oMath>
        <m:r>
          <m:t>Q</m:t>
        </m:r>
      </m:oMath>
      <w:r>
        <w:t xml:space="preserve"> </w:t>
      </w:r>
      <w:r>
        <w:t xml:space="preserve">is the first moment of the part that the joint connects to the rest of the section.</w:t>
      </w:r>
    </w:p>
    <w:p>
      <w:pPr>
        <w:pStyle w:val="BodyText"/>
      </w:pPr>
      <w:r>
        <w:rPr>
          <w:iCs/>
          <w:i/>
        </w:rPr>
        <w:t xml:space="preserve">Worked example.</w:t>
      </w:r>
      <w:r>
        <w:t xml:space="preserve"> </w:t>
      </w:r>
      <w:r>
        <w:t xml:space="preserve">A 30 mm × 90 mm rectangle carries</w:t>
      </w:r>
      <w:r>
        <w:t xml:space="preserve"> </w:t>
      </w:r>
      <m:oMath>
        <m:r>
          <m:t>V</m:t>
        </m:r>
      </m:oMath>
      <w:r>
        <w:t xml:space="preserve"> </w:t>
      </w:r>
      <w:r>
        <w:t xml:space="preserve">= 12 kN:</w:t>
      </w:r>
      <w:r>
        <w:t xml:space="preserve"> </w:t>
      </w:r>
      <m:oMath>
        <m:r>
          <m:t>A</m:t>
        </m:r>
      </m:oMath>
      <w:r>
        <w:t xml:space="preserve"> </w:t>
      </w:r>
      <w:r>
        <w:t xml:space="preserve">= 2700 mm²,</w:t>
      </w:r>
      <w:r>
        <w:t xml:space="preserve"> </w:t>
      </w:r>
      <m:oMath>
        <m:sSub>
          <m:e>
            <m:r>
              <m:t>τ</m:t>
            </m:r>
          </m:e>
          <m:sub>
            <m:r>
              <m:t>m</m:t>
            </m:r>
            <m:r>
              <m:t>a</m:t>
            </m:r>
            <m:r>
              <m:t>x</m:t>
            </m:r>
          </m:sub>
        </m:sSub>
      </m:oMath>
      <w:r>
        <w:t xml:space="preserve"> </w:t>
      </w:r>
      <w:r>
        <w:t xml:space="preserve">= 6.67 MPa at the neutral axis, 5.00 MPa at 22.5 mm above it.</w:t>
      </w:r>
    </w:p>
    <w:p>
      <w:pPr>
        <w:pStyle w:val="BodyText"/>
      </w:pPr>
      <w:r>
        <w:rPr>
          <w:iCs/>
          <w:i/>
        </w:rPr>
        <w:t xml:space="preserve">When Eqs. 1–5 apply:</w:t>
      </w:r>
      <w:r>
        <w:t xml:space="preserve"> </w:t>
      </w:r>
      <w:r>
        <w:t xml:space="preserve">elastic material; the section is symmetric about the plane of loading; the beam is prismatic; and the point is at least about one depth from a load or support. Equation 2 is an average across the width</w:t>
      </w:r>
      <w:r>
        <w:t xml:space="preserve"> </w:t>
      </w:r>
      <m:oMath>
        <m:r>
          <m:t>t</m:t>
        </m:r>
      </m:oMath>
      <w:r>
        <w:t xml:space="preserve">; it is accurate when</w:t>
      </w:r>
      <w:r>
        <w:t xml:space="preserve"> </w:t>
      </w:r>
      <m:oMath>
        <m:r>
          <m:t>t</m:t>
        </m:r>
      </m:oMath>
      <w:r>
        <w:t xml:space="preserve"> </w:t>
      </w:r>
      <w:r>
        <w:t xml:space="preserve">is small compared with the depth (§6.1C and Section 2.3).</w:t>
      </w:r>
    </w:p>
    <w:bookmarkEnd w:id="27"/>
    <w:bookmarkStart w:id="31" w:name="measuring-shear-strain"/>
    <w:p>
      <w:pPr>
        <w:pStyle w:val="Heading3"/>
      </w:pPr>
      <w:r>
        <w:t xml:space="preserve">2.2 Measuring shear strain</w:t>
      </w:r>
    </w:p>
    <w:p>
      <w:pPr>
        <w:pStyle w:val="FirstParagraph"/>
      </w:pPr>
      <w:r>
        <w:t xml:space="preserve">A shearing stress distorts a square element into a rhombus (Figure 3a): the diagonal at +45° lengthens and the one at −45° shortens, by half the shear strain each. A pair of gages at ±45° to the beam axis therefore measures (§2.8; Lab 8 derives it from the strain transformation)</w:t>
      </w:r>
    </w:p>
    <w:p>
      <w:pPr>
        <w:pStyle w:val="BodyText"/>
      </w:pPr>
      <m:oMathPara>
        <m:oMathParaPr>
          <m:jc m:val="center"/>
        </m:oMathParaPr>
        <m:oMath>
          <m:sSub>
            <m:e>
              <m:r>
                <m:t>γ</m:t>
              </m:r>
            </m:e>
            <m:sub>
              <m:r>
                <m:t>x</m:t>
              </m:r>
              <m:r>
                <m:t>y</m:t>
              </m:r>
            </m:sub>
          </m:sSub>
          <m:r>
            <m:rPr>
              <m:sty m:val="p"/>
            </m:rPr>
            <m:t>=</m:t>
          </m:r>
          <m:r>
            <m:t>ε</m:t>
          </m:r>
          <m:d>
            <m:dPr>
              <m:begChr m:val="("/>
              <m:endChr m:val=")"/>
              <m:sepChr m:val=""/>
              <m:grow/>
            </m:dPr>
            <m:e>
              <m:r>
                <m:rPr>
                  <m:sty m:val="p"/>
                </m:rPr>
                <m:t>+</m:t>
              </m:r>
              <m:r>
                <m:t>45</m:t>
              </m:r>
              <m:r>
                <m:rPr>
                  <m:sty m:val="p"/>
                </m:rPr>
                <m:t>°</m:t>
              </m:r>
            </m:e>
          </m:d>
          <m:r>
            <m:rPr>
              <m:sty m:val="p"/>
            </m:rPr>
            <m:t>−</m:t>
          </m:r>
          <m:r>
            <m:t>ε</m:t>
          </m:r>
          <m:d>
            <m:dPr>
              <m:begChr m:val="("/>
              <m:endChr m:val=")"/>
              <m:sepChr m:val=""/>
              <m:grow/>
            </m:dPr>
            <m:e>
              <m:r>
                <m:rPr>
                  <m:sty m:val="p"/>
                </m:rPr>
                <m:t>−</m:t>
              </m:r>
              <m:r>
                <m:t>45</m:t>
              </m:r>
              <m:r>
                <m:rPr>
                  <m:sty m:val="p"/>
                </m:rPr>
                <m:t>°</m:t>
              </m:r>
            </m:e>
          </m:d>
          <m:r>
            <m:rPr>
              <m:sty m:val="p"/>
            </m:rPr>
            <m:t>,</m:t>
          </m:r>
          <m:r>
            <m:t>  </m:t>
          </m:r>
          <m:r>
            <m:t>τ</m:t>
          </m:r>
          <m:r>
            <m:rPr>
              <m:sty m:val="p"/>
            </m:rPr>
            <m:t>=</m:t>
          </m:r>
          <m:r>
            <m:t>G</m:t>
          </m:r>
          <m:r>
            <m:t> </m:t>
          </m:r>
          <m:d>
            <m:dPr>
              <m:begChr m:val="|"/>
              <m:endChr m:val="|"/>
              <m:sepChr m:val=""/>
              <m:grow/>
            </m:dPr>
            <m:e>
              <m:sSub>
                <m:e>
                  <m:r>
                    <m:t>γ</m:t>
                  </m:r>
                </m:e>
                <m:sub>
                  <m:r>
                    <m:t>x</m:t>
                  </m:r>
                  <m:r>
                    <m:t>y</m:t>
                  </m:r>
                </m:sub>
              </m:sSub>
            </m:e>
          </m:d>
          <m:r>
            <m:t>  </m:t>
          </m:r>
          <m:d>
            <m:dPr>
              <m:begChr m:val="("/>
              <m:endChr m:val=")"/>
              <m:sepChr m:val=""/>
              <m:grow/>
            </m:dPr>
            <m:e>
              <m:r>
                <m:t>6</m:t>
              </m:r>
            </m:e>
          </m:d>
        </m:oMath>
      </m:oMathPara>
    </w:p>
    <w:p>
      <w:pPr>
        <w:pStyle w:val="FirstParagraph"/>
      </w:pPr>
      <w:r>
        <w:t xml:space="preserve">and any axial strain from bending, which both gages see equally, cancels. Averaging the pairs on opposite faces also cancels any twist from a slightly eccentric load.</w:t>
      </w:r>
    </w:p>
    <w:p>
      <w:pPr>
        <w:pStyle w:val="CaptionedFigure"/>
        <w:keepNext/>
      </w:pPr>
      <w:r>
        <w:drawing>
          <wp:inline>
            <wp:extent cx="5669280" cy="2906660"/>
            <wp:effectExtent b="0" l="0" r="0" t="0"/>
            <wp:docPr descr="Two panels. (a) A square element in pure shear distorts into a rhombus; one diagonal lengthens and the other shortens by half the shear strain, so a pair of gages at plus and minus 45 degrees measures the shear strain as the difference of their readings, and the axial strain from bending cancels. (b) Shearing stress on the neutral axis divided by the elementary value VQ over Ib, plotted across the width of rectangles with b over h of 0.25, 0.5, 1 and 2 for Poisson's ratio 0.3: narrow sections are nearly uniform, but as the section gets wider the stress rises at the faces and falls at the center while its average stays equal to the elementary value." title="Figure 3" id="29" name="Picture"/>
            <a:graphic>
              <a:graphicData uri="http://schemas.openxmlformats.org/drawingml/2006/picture">
                <pic:pic>
                  <pic:nvPicPr>
                    <pic:cNvPr descr="figures/fig3_measure.png" id="30" name="Picture"/>
                    <pic:cNvPicPr>
                      <a:picLocks noChangeArrowheads="1" noChangeAspect="1"/>
                    </pic:cNvPicPr>
                  </pic:nvPicPr>
                  <pic:blipFill>
                    <a:blip r:embed="rId28"/>
                    <a:stretch>
                      <a:fillRect/>
                    </a:stretch>
                  </pic:blipFill>
                  <pic:spPr bwMode="auto">
                    <a:xfrm>
                      <a:off x="0" y="0"/>
                      <a:ext cx="5669280" cy="2906660"/>
                    </a:xfrm>
                    <a:prstGeom prst="rect">
                      <a:avLst/>
                    </a:prstGeom>
                    <a:noFill/>
                    <a:ln w="9525">
                      <a:noFill/>
                      <a:headEnd/>
                      <a:tailEnd/>
                    </a:ln>
                  </pic:spPr>
                </pic:pic>
              </a:graphicData>
            </a:graphic>
          </wp:inline>
        </w:drawing>
      </w:r>
    </w:p>
    <w:p>
      <w:pPr>
        <w:pStyle w:val="ImageCaption"/>
      </w:pPr>
      <w:r>
        <w:t xml:space="preserve">Figure 3. (a) Shear distorts a square: the +45° diagonal lengthens and the −45° one shortens, so their difference is the shear strain. (b) Across a wide rectangle the shearing stress on the neutral axis is not uniform: it is largest at the faces (curves for ν = 0.3).</w:t>
      </w:r>
    </w:p>
    <w:bookmarkEnd w:id="31"/>
    <w:bookmarkStart w:id="32" w:name="wide-sections"/>
    <w:p>
      <w:pPr>
        <w:pStyle w:val="Heading3"/>
      </w:pPr>
      <w:r>
        <w:t xml:space="preserve">2.3 Wide sections</w:t>
      </w:r>
    </w:p>
    <w:p>
      <w:pPr>
        <w:pStyle w:val="FirstParagraph"/>
      </w:pPr>
      <w:r>
        <w:t xml:space="preserve">Equation 2 averages the stress across the width. In a narrow rectangle the stress is nearly uniform, but the elasticity solution of the same problem shows that Poisson’s effect makes it vary across the width: on the neutral axis it is largest at the faces and smallest at the center (Figure 3b; §6.1C, derivation in Appendix D.3):</w:t>
      </w:r>
    </w:p>
    <w:p>
      <w:pPr>
        <w:pStyle w:val="BodyText"/>
      </w:pPr>
      <m:oMathPara>
        <m:oMathParaPr>
          <m:jc m:val="center"/>
        </m:oMathParaPr>
        <m:oMath>
          <m:sSub>
            <m:e>
              <m:r>
                <m:t>τ</m:t>
              </m:r>
            </m:e>
            <m:sub>
              <m:r>
                <m:t>f</m:t>
              </m:r>
              <m:r>
                <m:t>a</m:t>
              </m:r>
              <m:r>
                <m:t>c</m:t>
              </m:r>
              <m:r>
                <m:t>e</m:t>
              </m:r>
            </m:sub>
          </m:sSub>
          <m:r>
            <m:rPr>
              <m:sty m:val="p"/>
            </m:rPr>
            <m:t>=</m:t>
          </m:r>
          <m:r>
            <m:t>R</m:t>
          </m:r>
          <m:d>
            <m:dPr>
              <m:begChr m:val="("/>
              <m:endChr m:val=")"/>
              <m:sepChr m:val=""/>
              <m:grow/>
            </m:dPr>
            <m:e>
              <m:f>
                <m:fPr>
                  <m:type m:val="bar"/>
                </m:fPr>
                <m:num>
                  <m:r>
                    <m:t>b</m:t>
                  </m:r>
                </m:num>
                <m:den>
                  <m:r>
                    <m:t>h</m:t>
                  </m:r>
                </m:den>
              </m:f>
              <m:r>
                <m:rPr>
                  <m:sty m:val="p"/>
                </m:rPr>
                <m:t>,</m:t>
              </m:r>
              <m:r>
                <m:t>ν</m:t>
              </m:r>
            </m:e>
          </m:d>
          <m:f>
            <m:fPr>
              <m:type m:val="bar"/>
            </m:fPr>
            <m:num>
              <m:r>
                <m:t>V</m:t>
              </m:r>
              <m:r>
                <m:t>Q</m:t>
              </m:r>
            </m:num>
            <m:den>
              <m:r>
                <m:t>I</m:t>
              </m:r>
              <m:r>
                <m:t>b</m:t>
              </m:r>
            </m:den>
          </m:f>
          <m:r>
            <m:t>  </m:t>
          </m:r>
          <m:d>
            <m:dPr>
              <m:begChr m:val="("/>
              <m:endChr m:val=")"/>
              <m:sepChr m:val=""/>
              <m:grow/>
            </m:dPr>
            <m:e>
              <m:r>
                <m:t>7</m:t>
              </m:r>
            </m:e>
          </m:d>
        </m:oMath>
      </m:oMathPara>
    </w:p>
    <w:p>
      <w:pPr>
        <w:pStyle w:val="FirstParagraph"/>
      </w:pPr>
      <m:oMath>
        <m:r>
          <m:t>R</m:t>
        </m:r>
      </m:oMath>
      <w:r>
        <w:t xml:space="preserve"> </w:t>
      </w:r>
      <w:r>
        <w:t xml:space="preserve">is within 1 % of 1 for</w:t>
      </w:r>
      <w:r>
        <w:t xml:space="preserve"> </w:t>
      </w:r>
      <m:oMath>
        <m:r>
          <m:t>b</m:t>
        </m:r>
        <m:r>
          <m:rPr>
            <m:sty m:val="p"/>
          </m:rPr>
          <m:t>/</m:t>
        </m:r>
        <m:r>
          <m:t>h</m:t>
        </m:r>
        <m:r>
          <m:rPr>
            <m:sty m:val="p"/>
          </m:rPr>
          <m:t>≤</m:t>
        </m:r>
        <m:r>
          <m:t>1</m:t>
        </m:r>
        <m:r>
          <m:rPr>
            <m:sty m:val="p"/>
          </m:rPr>
          <m:t>/</m:t>
        </m:r>
        <m:r>
          <m:t>4</m:t>
        </m:r>
      </m:oMath>
      <w:r>
        <w:t xml:space="preserve"> </w:t>
      </w:r>
      <w:r>
        <w:t xml:space="preserve">and grows quickly beyond</w:t>
      </w:r>
      <w:r>
        <w:t xml:space="preserve"> </w:t>
      </w:r>
      <m:oMath>
        <m:r>
          <m:t>b</m:t>
        </m:r>
        <m:r>
          <m:rPr>
            <m:sty m:val="p"/>
          </m:rPr>
          <m:t>/</m:t>
        </m:r>
        <m:r>
          <m:t>h</m:t>
        </m:r>
        <m:r>
          <m:rPr>
            <m:sty m:val="p"/>
          </m:rPr>
          <m:t>≈</m:t>
        </m:r>
        <m:r>
          <m:t>1</m:t>
        </m:r>
      </m:oMath>
      <w:r>
        <w:t xml:space="preserve">. The simulation computes</w:t>
      </w:r>
      <w:r>
        <w:t xml:space="preserve"> </w:t>
      </w:r>
      <m:oMath>
        <m:r>
          <m:t>R</m:t>
        </m:r>
      </m:oMath>
      <w:r>
        <w:t xml:space="preserve"> </w:t>
      </w:r>
      <w:r>
        <w:t xml:space="preserve">in two independent ways.</w:t>
      </w:r>
    </w:p>
    <w:bookmarkEnd w:id="32"/>
    <w:bookmarkStart w:id="36" w:name="shear-deformation"/>
    <w:p>
      <w:pPr>
        <w:pStyle w:val="Heading3"/>
      </w:pPr>
      <w:r>
        <w:t xml:space="preserve">2.4 Shear deformation</w:t>
      </w:r>
    </w:p>
    <w:p>
      <w:pPr>
        <w:pStyle w:val="FirstParagraph"/>
      </w:pPr>
      <w:r>
        <w:t xml:space="preserve">Shear strains also deflect the beam: they make adjacent cross-sections slide, tilting the axis without bending it (Figure 4a). Averaged over the section in the energy sense, the shear strain is</w:t>
      </w:r>
      <w:r>
        <w:t xml:space="preserve"> </w:t>
      </w:r>
      <m:oMath>
        <m:r>
          <m:t>γ</m:t>
        </m:r>
        <m:r>
          <m:rPr>
            <m:sty m:val="p"/>
          </m:rPr>
          <m:t>=</m:t>
        </m:r>
        <m:sSub>
          <m:e>
            <m:r>
              <m:t>f</m:t>
            </m:r>
          </m:e>
          <m:sub>
            <m:r>
              <m:t>s</m:t>
            </m:r>
          </m:sub>
        </m:sSub>
        <m:r>
          <m:t>V</m:t>
        </m:r>
        <m:r>
          <m:rPr>
            <m:sty m:val="p"/>
          </m:rPr>
          <m:t>/</m:t>
        </m:r>
        <m:d>
          <m:dPr>
            <m:begChr m:val="("/>
            <m:endChr m:val=")"/>
            <m:sepChr m:val=""/>
            <m:grow/>
          </m:dPr>
          <m:e>
            <m:r>
              <m:t>G</m:t>
            </m:r>
            <m:r>
              <m:t>A</m:t>
            </m:r>
          </m:e>
        </m:d>
      </m:oMath>
      <w:r>
        <w:t xml:space="preserve">, with the</w:t>
      </w:r>
      <w:r>
        <w:t xml:space="preserve"> </w:t>
      </w:r>
      <w:r>
        <w:rPr>
          <w:bCs/>
          <w:b/>
        </w:rPr>
        <w:t xml:space="preserve">shear form factor</w:t>
      </w:r>
      <w:r>
        <w:t xml:space="preserve"> </w:t>
      </w:r>
      <w:r>
        <w:t xml:space="preserve">(Appendix D.4)</w:t>
      </w:r>
    </w:p>
    <w:p>
      <w:pPr>
        <w:pStyle w:val="BodyText"/>
      </w:pPr>
      <m:oMathPara>
        <m:oMathParaPr>
          <m:jc m:val="center"/>
        </m:oMathParaPr>
        <m:oMath>
          <m:sSub>
            <m:e>
              <m:r>
                <m:t>f</m:t>
              </m:r>
            </m:e>
            <m:sub>
              <m:r>
                <m:t>s</m:t>
              </m:r>
            </m:sub>
          </m:sSub>
          <m:r>
            <m:rPr>
              <m:sty m:val="p"/>
            </m:rPr>
            <m:t>=</m:t>
          </m:r>
          <m:f>
            <m:fPr>
              <m:type m:val="bar"/>
            </m:fPr>
            <m:num>
              <m:r>
                <m:t>A</m:t>
              </m:r>
            </m:num>
            <m:den>
              <m:sSup>
                <m:e>
                  <m:r>
                    <m:t>I</m:t>
                  </m:r>
                </m:e>
                <m:sup>
                  <m:r>
                    <m:t>2</m:t>
                  </m:r>
                </m:sup>
              </m:sSup>
            </m:den>
          </m:f>
          <m:r>
            <m:rPr>
              <m:sty m:val="p"/>
            </m:rPr>
            <m:t>∫</m:t>
          </m:r>
          <m:f>
            <m:fPr>
              <m:type m:val="bar"/>
            </m:fPr>
            <m:num>
              <m:sSup>
                <m:e>
                  <m:r>
                    <m:t>Q</m:t>
                  </m:r>
                </m:e>
                <m:sup>
                  <m:r>
                    <m:t>2</m:t>
                  </m:r>
                </m:sup>
              </m:sSup>
            </m:num>
            <m:den>
              <m:r>
                <m:t>t</m:t>
              </m:r>
            </m:den>
          </m:f>
          <m:r>
            <m:t> </m:t>
          </m:r>
          <m:r>
            <m:t>d</m:t>
          </m:r>
          <m:r>
            <m:t>y</m:t>
          </m:r>
          <m:r>
            <m:t>  </m:t>
          </m:r>
          <m:d>
            <m:dPr>
              <m:begChr m:val="("/>
              <m:endChr m:val=")"/>
              <m:sepChr m:val=""/>
              <m:grow/>
            </m:dPr>
            <m:e>
              <m:r>
                <m:t>8</m:t>
              </m:r>
            </m:e>
          </m:d>
        </m:oMath>
      </m:oMathPara>
    </w:p>
    <w:p>
      <w:pPr>
        <w:pStyle w:val="FirstParagraph"/>
      </w:pPr>
      <w:r>
        <w:t xml:space="preserve">which is 6/5 for a rectangle, 10/9 for a circle, and roughly</w:t>
      </w:r>
      <w:r>
        <w:t xml:space="preserve"> </w:t>
      </w:r>
      <m:oMath>
        <m:r>
          <m:t>A</m:t>
        </m:r>
        <m:r>
          <m:rPr>
            <m:sty m:val="p"/>
          </m:rPr>
          <m:t>/</m:t>
        </m:r>
        <m:sSub>
          <m:e>
            <m:r>
              <m:t>A</m:t>
            </m:r>
          </m:e>
          <m:sub>
            <m:r>
              <m:t>w</m:t>
            </m:r>
          </m:sub>
        </m:sSub>
      </m:oMath>
      <w:r>
        <w:t xml:space="preserve"> </w:t>
      </w:r>
      <w:r>
        <w:t xml:space="preserve">for an I-section. For a simple span with a central load (Timoshenko beam),</w:t>
      </w:r>
    </w:p>
    <w:p>
      <w:pPr>
        <w:pStyle w:val="BodyText"/>
      </w:pPr>
      <m:oMathPara>
        <m:oMathParaPr>
          <m:jc m:val="center"/>
        </m:oMathParaPr>
        <m:oMath>
          <m:r>
            <m:t>δ</m:t>
          </m:r>
          <m:r>
            <m:rPr>
              <m:sty m:val="p"/>
            </m:rPr>
            <m:t>=</m:t>
          </m:r>
          <m:f>
            <m:fPr>
              <m:type m:val="bar"/>
            </m:fPr>
            <m:num>
              <m:r>
                <m:t>P</m:t>
              </m:r>
              <m:sSup>
                <m:e>
                  <m:r>
                    <m:t>L</m:t>
                  </m:r>
                </m:e>
                <m:sup>
                  <m:r>
                    <m:t>3</m:t>
                  </m:r>
                </m:sup>
              </m:sSup>
            </m:num>
            <m:den>
              <m:r>
                <m:t>48</m:t>
              </m:r>
              <m:r>
                <m:t>E</m:t>
              </m:r>
              <m:r>
                <m:t>I</m:t>
              </m:r>
            </m:den>
          </m:f>
          <m:r>
            <m:rPr>
              <m:sty m:val="p"/>
            </m:rPr>
            <m:t>+</m:t>
          </m:r>
          <m:f>
            <m:fPr>
              <m:type m:val="bar"/>
            </m:fPr>
            <m:num>
              <m:sSub>
                <m:e>
                  <m:r>
                    <m:t>f</m:t>
                  </m:r>
                </m:e>
                <m:sub>
                  <m:r>
                    <m:t>s</m:t>
                  </m:r>
                </m:sub>
              </m:sSub>
              <m:r>
                <m:t>P</m:t>
              </m:r>
              <m:r>
                <m:t>L</m:t>
              </m:r>
            </m:num>
            <m:den>
              <m:r>
                <m:t>4</m:t>
              </m:r>
              <m:r>
                <m:t>G</m:t>
              </m:r>
              <m:r>
                <m:t>A</m:t>
              </m:r>
            </m:den>
          </m:f>
          <m:r>
            <m:t>  </m:t>
          </m:r>
          <m:d>
            <m:dPr>
              <m:begChr m:val="("/>
              <m:endChr m:val=")"/>
              <m:sepChr m:val=""/>
              <m:grow/>
            </m:dPr>
            <m:e>
              <m:r>
                <m:t>9</m:t>
              </m:r>
            </m:e>
          </m:d>
        </m:oMath>
      </m:oMathPara>
    </w:p>
    <w:p>
      <w:pPr>
        <w:pStyle w:val="FirstParagraph"/>
      </w:pPr>
      <w:r>
        <w:t xml:space="preserve">The first term is the familiar bending deflection (Ch. 9, Lab 7). The ratio of the two terms is</w:t>
      </w:r>
      <w:r>
        <w:t xml:space="preserve"> </w:t>
      </w:r>
      <m:oMath>
        <m:r>
          <m:t>12</m:t>
        </m:r>
        <m:sSub>
          <m:e>
            <m:r>
              <m:t>f</m:t>
            </m:r>
          </m:e>
          <m:sub>
            <m:r>
              <m:t>s</m:t>
            </m:r>
          </m:sub>
        </m:sSub>
        <m:r>
          <m:t>E</m:t>
        </m:r>
        <m:r>
          <m:t>I</m:t>
        </m:r>
        <m:r>
          <m:rPr>
            <m:sty m:val="p"/>
          </m:rPr>
          <m:t>/</m:t>
        </m:r>
        <m:d>
          <m:dPr>
            <m:begChr m:val="("/>
            <m:endChr m:val=")"/>
            <m:sepChr m:val=""/>
            <m:grow/>
          </m:dPr>
          <m:e>
            <m:r>
              <m:t>G</m:t>
            </m:r>
            <m:r>
              <m:t>A</m:t>
            </m:r>
            <m:sSup>
              <m:e>
                <m:r>
                  <m:t>L</m:t>
                </m:r>
              </m:e>
              <m:sup>
                <m:r>
                  <m:t>2</m:t>
                </m:r>
              </m:sup>
            </m:sSup>
          </m:e>
        </m:d>
      </m:oMath>
      <w:r>
        <w:t xml:space="preserve">: shear matters for short, deep beams and for sections with thin webs. Dividing Eq. 9 by</w:t>
      </w:r>
      <w:r>
        <w:t xml:space="preserve"> </w:t>
      </w:r>
      <m:oMath>
        <m:r>
          <m:t>P</m:t>
        </m:r>
        <m:r>
          <m:t>L</m:t>
        </m:r>
      </m:oMath>
      <w:r>
        <w:t xml:space="preserve"> </w:t>
      </w:r>
      <w:r>
        <w:t xml:space="preserve">gives a straight line in</w:t>
      </w:r>
      <w:r>
        <w:t xml:space="preserve"> </w:t>
      </w:r>
      <m:oMath>
        <m:sSup>
          <m:e>
            <m:r>
              <m:t>L</m:t>
            </m:r>
          </m:e>
          <m:sup>
            <m:r>
              <m:t>2</m:t>
            </m:r>
          </m:sup>
        </m:sSup>
      </m:oMath>
      <w:r>
        <w:t xml:space="preserve">,</w:t>
      </w:r>
    </w:p>
    <w:p>
      <w:pPr>
        <w:pStyle w:val="BodyText"/>
      </w:pPr>
      <m:oMathPara>
        <m:oMathParaPr>
          <m:jc m:val="center"/>
        </m:oMathParaPr>
        <m:oMath>
          <m:f>
            <m:fPr>
              <m:type m:val="bar"/>
            </m:fPr>
            <m:num>
              <m:r>
                <m:t>δ</m:t>
              </m:r>
            </m:num>
            <m:den>
              <m:r>
                <m:t>P</m:t>
              </m:r>
              <m:r>
                <m:t>L</m:t>
              </m:r>
            </m:den>
          </m:f>
          <m:r>
            <m:rPr>
              <m:sty m:val="p"/>
            </m:rPr>
            <m:t>=</m:t>
          </m:r>
          <m:f>
            <m:fPr>
              <m:type m:val="bar"/>
            </m:fPr>
            <m:num>
              <m:sSup>
                <m:e>
                  <m:r>
                    <m:t>L</m:t>
                  </m:r>
                </m:e>
                <m:sup>
                  <m:r>
                    <m:t>2</m:t>
                  </m:r>
                </m:sup>
              </m:sSup>
            </m:num>
            <m:den>
              <m:r>
                <m:t>48</m:t>
              </m:r>
              <m:r>
                <m:t>E</m:t>
              </m:r>
              <m:r>
                <m:t>I</m:t>
              </m:r>
            </m:den>
          </m:f>
          <m:r>
            <m:rPr>
              <m:sty m:val="p"/>
            </m:rPr>
            <m:t>+</m:t>
          </m:r>
          <m:f>
            <m:fPr>
              <m:type m:val="bar"/>
            </m:fPr>
            <m:num>
              <m:sSub>
                <m:e>
                  <m:r>
                    <m:t>f</m:t>
                  </m:r>
                </m:e>
                <m:sub>
                  <m:r>
                    <m:t>s</m:t>
                  </m:r>
                </m:sub>
              </m:sSub>
            </m:num>
            <m:den>
              <m:r>
                <m:t>4</m:t>
              </m:r>
              <m:r>
                <m:t>G</m:t>
              </m:r>
              <m:r>
                <m:t>A</m:t>
              </m:r>
            </m:den>
          </m:f>
          <m:r>
            <m:t>  </m:t>
          </m:r>
          <m:d>
            <m:dPr>
              <m:begChr m:val="("/>
              <m:endChr m:val=")"/>
              <m:sepChr m:val=""/>
              <m:grow/>
            </m:dPr>
            <m:e>
              <m:r>
                <m:t>10</m:t>
              </m:r>
            </m:e>
          </m:d>
        </m:oMath>
      </m:oMathPara>
    </w:p>
    <w:p>
      <w:pPr>
        <w:pStyle w:val="FirstParagraph"/>
      </w:pPr>
      <w:r>
        <w:t xml:space="preserve">so tests at several spans give</w:t>
      </w:r>
      <w:r>
        <w:t xml:space="preserve"> </w:t>
      </w:r>
      <m:oMath>
        <m:r>
          <m:t>E</m:t>
        </m:r>
      </m:oMath>
      <w:r>
        <w:t xml:space="preserve"> </w:t>
      </w:r>
      <w:r>
        <w:t xml:space="preserve">from the slope and</w:t>
      </w:r>
      <w:r>
        <w:t xml:space="preserve"> </w:t>
      </w:r>
      <m:oMath>
        <m:r>
          <m:t>G</m:t>
        </m:r>
      </m:oMath>
      <w:r>
        <w:t xml:space="preserve"> </w:t>
      </w:r>
      <w:r>
        <w:t xml:space="preserve">from the intercept.</w:t>
      </w:r>
    </w:p>
    <w:p>
      <w:pPr>
        <w:pStyle w:val="CaptionedFigure"/>
        <w:keepNext/>
      </w:pPr>
      <w:r>
        <w:drawing>
          <wp:inline>
            <wp:extent cx="5669280" cy="2932513"/>
            <wp:effectExtent b="0" l="0" r="0" t="0"/>
            <wp:docPr descr="Two panels. (a) A beam segment deforms in two ways: in bending its cross-sections rotate but stay normal to the axis; in shear they slide past each other, so the axis tilts by the shear strain gamma equal to f s V over GA. The deflection is the sum of the two. (b) Log-log plot of the total deflection divided by the bending-only deflection against span-to-depth ratio for a simply supported beam with a central load, for a rectangle and for a typical I-section, Poisson's ratio 0.3. Both curves approach 1 for long spans and rise steeply for short ones; the I-section's curve lies well above the rectangle's, so it needs a longer span before shear falls below 5 percent of the deflection, marked by a horizontal line." title="Figure 4" id="34" name="Picture"/>
            <a:graphic>
              <a:graphicData uri="http://schemas.openxmlformats.org/drawingml/2006/picture">
                <pic:pic>
                  <pic:nvPicPr>
                    <pic:cNvPr descr="figures/fig4_timoshenko.png" id="35" name="Picture"/>
                    <pic:cNvPicPr>
                      <a:picLocks noChangeArrowheads="1" noChangeAspect="1"/>
                    </pic:cNvPicPr>
                  </pic:nvPicPr>
                  <pic:blipFill>
                    <a:blip r:embed="rId33"/>
                    <a:stretch>
                      <a:fillRect/>
                    </a:stretch>
                  </pic:blipFill>
                  <pic:spPr bwMode="auto">
                    <a:xfrm>
                      <a:off x="0" y="0"/>
                      <a:ext cx="5669280" cy="2932513"/>
                    </a:xfrm>
                    <a:prstGeom prst="rect">
                      <a:avLst/>
                    </a:prstGeom>
                    <a:noFill/>
                    <a:ln w="9525">
                      <a:noFill/>
                      <a:headEnd/>
                      <a:tailEnd/>
                    </a:ln>
                  </pic:spPr>
                </pic:pic>
              </a:graphicData>
            </a:graphic>
          </wp:inline>
        </w:drawing>
      </w:r>
    </w:p>
    <w:p>
      <w:pPr>
        <w:pStyle w:val="ImageCaption"/>
      </w:pPr>
      <w:r>
        <w:t xml:space="preserve">Figure 4. (a) A beam deflects by bending, which rotates cross-sections, and by shear, which slides them. (b) Total deflection over bending deflection against span-to-depth ratio for a rectangle and a typical I-section (simple span, central load).</w:t>
      </w:r>
    </w:p>
    <w:p>
      <w:pPr>
        <w:pStyle w:val="BodyText"/>
      </w:pPr>
      <w:r>
        <w:rPr>
          <w:iCs/>
          <w:i/>
        </w:rPr>
        <w:t xml:space="preserve">When Eqs. 8–10 apply:</w:t>
      </w:r>
      <w:r>
        <w:t xml:space="preserve"> </w:t>
      </w:r>
      <w:r>
        <w:t xml:space="preserve">elastic beam; the load and supports spread over at least a few millimeters, so that local indentation is negligible; span-to-depth ratio above about 3 (below that, the deformation near the load is not beam-like).</w:t>
      </w:r>
    </w:p>
    <w:bookmarkEnd w:id="36"/>
    <w:bookmarkStart w:id="40" w:name="built-up-beams"/>
    <w:p>
      <w:pPr>
        <w:pStyle w:val="Heading3"/>
      </w:pPr>
      <w:r>
        <w:t xml:space="preserve">2.5 Built-up beams</w:t>
      </w:r>
    </w:p>
    <w:p>
      <w:pPr>
        <w:pStyle w:val="FirstParagraph"/>
      </w:pPr>
      <w:r>
        <w:t xml:space="preserve">Two equal layers that slide freely on each other (loose) bend independently: their stiffness is just the sum</w:t>
      </w:r>
      <w:r>
        <w:t xml:space="preserve"> </w:t>
      </w:r>
      <m:oMath>
        <m:r>
          <m:t>E</m:t>
        </m:r>
        <m:sSub>
          <m:e>
            <m:r>
              <m:t>I</m:t>
            </m:r>
          </m:e>
          <m:sub>
            <m:r>
              <m:t>0</m:t>
            </m:r>
          </m:sub>
        </m:sSub>
        <m:r>
          <m:rPr>
            <m:sty m:val="p"/>
          </m:rPr>
          <m:t>=</m:t>
        </m:r>
        <m:r>
          <m:t>E</m:t>
        </m:r>
        <m:r>
          <m:rPr>
            <m:sty m:val="p"/>
          </m:rPr>
          <m:t>∑</m:t>
        </m:r>
        <m:r>
          <m:t>b</m:t>
        </m:r>
        <m:sSubSup>
          <m:e>
            <m:r>
              <m:t>t</m:t>
            </m:r>
          </m:e>
          <m:sub>
            <m:r>
              <m:t>i</m:t>
            </m:r>
          </m:sub>
          <m:sup>
            <m:r>
              <m:t>3</m:t>
            </m:r>
          </m:sup>
        </m:sSubSup>
        <m:r>
          <m:rPr>
            <m:sty m:val="p"/>
          </m:rPr>
          <m:t>/</m:t>
        </m:r>
        <m:r>
          <m:t>12</m:t>
        </m:r>
      </m:oMath>
      <w:r>
        <w:t xml:space="preserve">. Bonded rigidly, they act as one section of twice the depth:</w:t>
      </w:r>
      <w:r>
        <w:t xml:space="preserve"> </w:t>
      </w:r>
      <m:oMath>
        <m:r>
          <m:t>E</m:t>
        </m:r>
        <m:sSub>
          <m:e>
            <m:r>
              <m:t>I</m:t>
            </m:r>
          </m:e>
          <m:sub>
            <m:r>
              <m:t>f</m:t>
            </m:r>
            <m:r>
              <m:t>u</m:t>
            </m:r>
            <m:r>
              <m:t>l</m:t>
            </m:r>
            <m:r>
              <m:t>l</m:t>
            </m:r>
          </m:sub>
        </m:sSub>
      </m:oMath>
      <w:r>
        <w:t xml:space="preserve"> </w:t>
      </w:r>
      <w:r>
        <w:t xml:space="preserve">is four times</w:t>
      </w:r>
      <w:r>
        <w:t xml:space="preserve"> </w:t>
      </w:r>
      <m:oMath>
        <m:r>
          <m:t>E</m:t>
        </m:r>
        <m:sSub>
          <m:e>
            <m:r>
              <m:t>I</m:t>
            </m:r>
          </m:e>
          <m:sub>
            <m:r>
              <m:t>0</m:t>
            </m:r>
          </m:sub>
        </m:sSub>
      </m:oMath>
      <w:r>
        <w:t xml:space="preserve"> </w:t>
      </w:r>
      <w:r>
        <w:t xml:space="preserve">(Figure 5). In general (Appendix D.5),</w:t>
      </w:r>
    </w:p>
    <w:p>
      <w:pPr>
        <w:pStyle w:val="BodyText"/>
      </w:pPr>
      <m:oMathPara>
        <m:oMathParaPr>
          <m:jc m:val="center"/>
        </m:oMathParaPr>
        <m:oMath>
          <m:r>
            <m:t>E</m:t>
          </m:r>
          <m:sSub>
            <m:e>
              <m:r>
                <m:t>I</m:t>
              </m:r>
            </m:e>
            <m:sub>
              <m:r>
                <m:t>0</m:t>
              </m:r>
            </m:sub>
          </m:sSub>
          <m:r>
            <m:rPr>
              <m:sty m:val="p"/>
            </m:rPr>
            <m:t>=</m:t>
          </m:r>
          <m:r>
            <m:t>E</m:t>
          </m:r>
          <m:r>
            <m:t> </m:t>
          </m:r>
          <m:f>
            <m:fPr>
              <m:type m:val="bar"/>
            </m:fPr>
            <m:num>
              <m:r>
                <m:t>b</m:t>
              </m:r>
              <m:d>
                <m:dPr>
                  <m:begChr m:val="("/>
                  <m:endChr m:val=")"/>
                  <m:sepChr m:val=""/>
                  <m:grow/>
                </m:dPr>
                <m:e>
                  <m:sSubSup>
                    <m:e>
                      <m:r>
                        <m:t>t</m:t>
                      </m:r>
                    </m:e>
                    <m:sub>
                      <m:r>
                        <m:t>1</m:t>
                      </m:r>
                    </m:sub>
                    <m:sup>
                      <m:r>
                        <m:t>3</m:t>
                      </m:r>
                    </m:sup>
                  </m:sSubSup>
                  <m:r>
                    <m:rPr>
                      <m:sty m:val="p"/>
                    </m:rPr>
                    <m:t>+</m:t>
                  </m:r>
                  <m:sSubSup>
                    <m:e>
                      <m:r>
                        <m:t>t</m:t>
                      </m:r>
                    </m:e>
                    <m:sub>
                      <m:r>
                        <m:t>2</m:t>
                      </m:r>
                    </m:sub>
                    <m:sup>
                      <m:r>
                        <m:t>3</m:t>
                      </m:r>
                    </m:sup>
                  </m:sSubSup>
                </m:e>
              </m:d>
            </m:num>
            <m:den>
              <m:r>
                <m:t>12</m:t>
              </m:r>
            </m:den>
          </m:f>
          <m:r>
            <m:rPr>
              <m:sty m:val="p"/>
            </m:rPr>
            <m:t>,</m:t>
          </m:r>
          <m:r>
            <m:t>  </m:t>
          </m:r>
          <m:r>
            <m:t>E</m:t>
          </m:r>
          <m:sSub>
            <m:e>
              <m:r>
                <m:t>I</m:t>
              </m:r>
            </m:e>
            <m:sub>
              <m:r>
                <m:t>f</m:t>
              </m:r>
              <m:r>
                <m:t>u</m:t>
              </m:r>
              <m:r>
                <m:t>l</m:t>
              </m:r>
              <m:r>
                <m:t>l</m:t>
              </m:r>
            </m:sub>
          </m:sSub>
          <m:r>
            <m:rPr>
              <m:sty m:val="p"/>
            </m:rPr>
            <m:t>=</m:t>
          </m:r>
          <m:r>
            <m:t>E</m:t>
          </m:r>
          <m:sSub>
            <m:e>
              <m:r>
                <m:t>I</m:t>
              </m:r>
            </m:e>
            <m:sub>
              <m:r>
                <m:t>0</m:t>
              </m:r>
            </m:sub>
          </m:sSub>
          <m:r>
            <m:rPr>
              <m:sty m:val="p"/>
            </m:rPr>
            <m:t>+</m:t>
          </m:r>
          <m:r>
            <m:t>E</m:t>
          </m:r>
          <m:sSup>
            <m:e>
              <m:r>
                <m:t>A</m:t>
              </m:r>
            </m:e>
            <m:sup>
              <m:r>
                <m:rPr>
                  <m:sty m:val="p"/>
                </m:rPr>
                <m:t>*</m:t>
              </m:r>
            </m:sup>
          </m:sSup>
          <m:sSup>
            <m:e>
              <m:r>
                <m:t>r</m:t>
              </m:r>
            </m:e>
            <m:sup>
              <m:r>
                <m:t>2</m:t>
              </m:r>
            </m:sup>
          </m:sSup>
          <m:r>
            <m:rPr>
              <m:sty m:val="p"/>
            </m:rPr>
            <m:t>,</m:t>
          </m:r>
          <m:r>
            <m:t>  </m:t>
          </m:r>
          <m:f>
            <m:fPr>
              <m:type m:val="bar"/>
            </m:fPr>
            <m:num>
              <m:r>
                <m:t>1</m:t>
              </m:r>
            </m:num>
            <m:den>
              <m:r>
                <m:t>E</m:t>
              </m:r>
              <m:sSup>
                <m:e>
                  <m:r>
                    <m:t>A</m:t>
                  </m:r>
                </m:e>
                <m:sup>
                  <m:r>
                    <m:rPr>
                      <m:sty m:val="p"/>
                    </m:rPr>
                    <m:t>*</m:t>
                  </m:r>
                </m:sup>
              </m:sSup>
            </m:den>
          </m:f>
          <m:r>
            <m:rPr>
              <m:sty m:val="p"/>
            </m:rPr>
            <m:t>=</m:t>
          </m:r>
          <m:f>
            <m:fPr>
              <m:type m:val="bar"/>
            </m:fPr>
            <m:num>
              <m:r>
                <m:t>1</m:t>
              </m:r>
            </m:num>
            <m:den>
              <m:r>
                <m:t>E</m:t>
              </m:r>
              <m:r>
                <m:t>b</m:t>
              </m:r>
              <m:sSub>
                <m:e>
                  <m:r>
                    <m:t>t</m:t>
                  </m:r>
                </m:e>
                <m:sub>
                  <m:r>
                    <m:t>1</m:t>
                  </m:r>
                </m:sub>
              </m:sSub>
            </m:den>
          </m:f>
          <m:r>
            <m:rPr>
              <m:sty m:val="p"/>
            </m:rPr>
            <m:t>+</m:t>
          </m:r>
          <m:f>
            <m:fPr>
              <m:type m:val="bar"/>
            </m:fPr>
            <m:num>
              <m:r>
                <m:t>1</m:t>
              </m:r>
            </m:num>
            <m:den>
              <m:r>
                <m:t>E</m:t>
              </m:r>
              <m:r>
                <m:t>b</m:t>
              </m:r>
              <m:sSub>
                <m:e>
                  <m:r>
                    <m:t>t</m:t>
                  </m:r>
                </m:e>
                <m:sub>
                  <m:r>
                    <m:t>2</m:t>
                  </m:r>
                </m:sub>
              </m:sSub>
            </m:den>
          </m:f>
          <m:r>
            <m:t>  </m:t>
          </m:r>
          <m:d>
            <m:dPr>
              <m:begChr m:val="("/>
              <m:endChr m:val=")"/>
              <m:sepChr m:val=""/>
              <m:grow/>
            </m:dPr>
            <m:e>
              <m:r>
                <m:t>11</m:t>
              </m:r>
            </m:e>
          </m:d>
        </m:oMath>
      </m:oMathPara>
    </w:p>
    <w:p>
      <w:pPr>
        <w:pStyle w:val="FirstParagraph"/>
      </w:pPr>
      <w:r>
        <w:t xml:space="preserve">with</w:t>
      </w:r>
      <w:r>
        <w:t xml:space="preserve"> </w:t>
      </w:r>
      <m:oMath>
        <m:r>
          <m:t>r</m:t>
        </m:r>
        <m:r>
          <m:rPr>
            <m:sty m:val="p"/>
          </m:rPr>
          <m:t>=</m:t>
        </m:r>
        <m:d>
          <m:dPr>
            <m:begChr m:val="("/>
            <m:endChr m:val=")"/>
            <m:sepChr m:val=""/>
            <m:grow/>
          </m:dPr>
          <m:e>
            <m:sSub>
              <m:e>
                <m:r>
                  <m:t>t</m:t>
                </m:r>
              </m:e>
              <m:sub>
                <m:r>
                  <m:t>1</m:t>
                </m:r>
              </m:sub>
            </m:sSub>
            <m:r>
              <m:rPr>
                <m:sty m:val="p"/>
              </m:rPr>
              <m:t>+</m:t>
            </m:r>
            <m:sSub>
              <m:e>
                <m:r>
                  <m:t>t</m:t>
                </m:r>
              </m:e>
              <m:sub>
                <m:r>
                  <m:t>2</m:t>
                </m:r>
              </m:sub>
            </m:sSub>
          </m:e>
        </m:d>
        <m:r>
          <m:rPr>
            <m:sty m:val="p"/>
          </m:rPr>
          <m:t>/</m:t>
        </m:r>
        <m:r>
          <m:t>2</m:t>
        </m:r>
      </m:oMath>
      <w:r>
        <w:t xml:space="preserve"> </w:t>
      </w:r>
      <w:r>
        <w:t xml:space="preserve">between the layer centroids. Real bolts deform a little under load, so the layers slip slightly at each bolt: a</w:t>
      </w:r>
      <w:r>
        <w:t xml:space="preserve"> </w:t>
      </w:r>
      <w:r>
        <w:rPr>
          <w:bCs/>
          <w:b/>
        </w:rPr>
        <w:t xml:space="preserve">partial interaction</w:t>
      </w:r>
      <w:r>
        <w:t xml:space="preserve">. If the bolts (slip modulus</w:t>
      </w:r>
      <w:r>
        <w:t xml:space="preserve"> </w:t>
      </w:r>
      <m:oMath>
        <m:sSub>
          <m:e>
            <m:r>
              <m:t>k</m:t>
            </m:r>
          </m:e>
          <m:sub>
            <m:r>
              <m:t>b</m:t>
            </m:r>
          </m:sub>
        </m:sSub>
      </m:oMath>
      <w:r>
        <w:t xml:space="preserve"> </w:t>
      </w:r>
      <w:r>
        <w:t xml:space="preserve">each, spacing</w:t>
      </w:r>
      <w:r>
        <w:t xml:space="preserve"> </w:t>
      </w:r>
      <m:oMath>
        <m:r>
          <m:t>s</m:t>
        </m:r>
      </m:oMath>
      <w:r>
        <w:t xml:space="preserve">) are smeared into a continuous connection of stiffness</w:t>
      </w:r>
      <w:r>
        <w:t xml:space="preserve"> </w:t>
      </w:r>
      <m:oMath>
        <m:r>
          <m:t>k</m:t>
        </m:r>
        <m:r>
          <m:rPr>
            <m:sty m:val="p"/>
          </m:rPr>
          <m:t>=</m:t>
        </m:r>
        <m:sSub>
          <m:e>
            <m:r>
              <m:t>k</m:t>
            </m:r>
          </m:e>
          <m:sub>
            <m:r>
              <m:t>b</m:t>
            </m:r>
          </m:sub>
        </m:sSub>
        <m:r>
          <m:rPr>
            <m:sty m:val="p"/>
          </m:rPr>
          <m:t>/</m:t>
        </m:r>
        <m:r>
          <m:t>s</m:t>
        </m:r>
      </m:oMath>
      <w:r>
        <w:t xml:space="preserve"> </w:t>
      </w:r>
      <w:r>
        <w:t xml:space="preserve">per unit length, the axial force</w:t>
      </w:r>
      <w:r>
        <w:t xml:space="preserve"> </w:t>
      </w:r>
      <m:oMath>
        <m:r>
          <m:t>N</m:t>
        </m:r>
      </m:oMath>
      <w:r>
        <w:t xml:space="preserve"> </w:t>
      </w:r>
      <w:r>
        <w:t xml:space="preserve">that the connection builds up in each layer satisfies (Appendix D.5)</w:t>
      </w:r>
    </w:p>
    <w:p>
      <w:pPr>
        <w:pStyle w:val="BodyText"/>
      </w:pPr>
      <m:oMathPara>
        <m:oMathParaPr>
          <m:jc m:val="center"/>
        </m:oMathParaPr>
        <m:oMath>
          <m:r>
            <m:t>N</m:t>
          </m:r>
          <m:r>
            <m:rPr>
              <m:sty m:val="p"/>
            </m:rPr>
            <m:t>″</m:t>
          </m:r>
          <m:r>
            <m:rPr>
              <m:sty m:val="p"/>
            </m:rPr>
            <m:t>−</m:t>
          </m:r>
          <m:sSup>
            <m:e>
              <m:r>
                <m:t>α</m:t>
              </m:r>
            </m:e>
            <m:sup>
              <m:r>
                <m:t>2</m:t>
              </m:r>
            </m:sup>
          </m:sSup>
          <m:r>
            <m:t>N</m:t>
          </m:r>
          <m:r>
            <m:rPr>
              <m:sty m:val="p"/>
            </m:rPr>
            <m:t>=</m:t>
          </m:r>
          <m:r>
            <m:rPr>
              <m:sty m:val="p"/>
            </m:rPr>
            <m:t>−</m:t>
          </m:r>
          <m:r>
            <m:t>β</m:t>
          </m:r>
          <m:r>
            <m:t>M</m:t>
          </m:r>
          <m:r>
            <m:rPr>
              <m:sty m:val="p"/>
            </m:rPr>
            <m:t>,</m:t>
          </m:r>
          <m:r>
            <m:t>  </m:t>
          </m:r>
          <m:sSup>
            <m:e>
              <m:r>
                <m:t>α</m:t>
              </m:r>
            </m:e>
            <m:sup>
              <m:r>
                <m:t>2</m:t>
              </m:r>
            </m:sup>
          </m:sSup>
          <m:r>
            <m:rPr>
              <m:sty m:val="p"/>
            </m:rPr>
            <m:t>=</m:t>
          </m:r>
          <m:r>
            <m:t>k</m:t>
          </m:r>
          <m:d>
            <m:dPr>
              <m:begChr m:val="("/>
              <m:endChr m:val=")"/>
              <m:sepChr m:val=""/>
              <m:grow/>
            </m:dPr>
            <m:e>
              <m:f>
                <m:fPr>
                  <m:type m:val="bar"/>
                </m:fPr>
                <m:num>
                  <m:r>
                    <m:t>1</m:t>
                  </m:r>
                </m:num>
                <m:den>
                  <m:r>
                    <m:t>E</m:t>
                  </m:r>
                  <m:sSup>
                    <m:e>
                      <m:r>
                        <m:t>A</m:t>
                      </m:r>
                    </m:e>
                    <m:sup>
                      <m:r>
                        <m:rPr>
                          <m:sty m:val="p"/>
                        </m:rPr>
                        <m:t>*</m:t>
                      </m:r>
                    </m:sup>
                  </m:sSup>
                </m:den>
              </m:f>
              <m:r>
                <m:rPr>
                  <m:sty m:val="p"/>
                </m:rPr>
                <m:t>+</m:t>
              </m:r>
              <m:f>
                <m:fPr>
                  <m:type m:val="bar"/>
                </m:fPr>
                <m:num>
                  <m:sSup>
                    <m:e>
                      <m:r>
                        <m:t>r</m:t>
                      </m:r>
                    </m:e>
                    <m:sup>
                      <m:r>
                        <m:t>2</m:t>
                      </m:r>
                    </m:sup>
                  </m:sSup>
                </m:num>
                <m:den>
                  <m:r>
                    <m:t>E</m:t>
                  </m:r>
                  <m:sSub>
                    <m:e>
                      <m:r>
                        <m:t>I</m:t>
                      </m:r>
                    </m:e>
                    <m:sub>
                      <m:r>
                        <m:t>0</m:t>
                      </m:r>
                    </m:sub>
                  </m:sSub>
                </m:den>
              </m:f>
            </m:e>
          </m:d>
          <m:r>
            <m:rPr>
              <m:sty m:val="p"/>
            </m:rPr>
            <m:t>,</m:t>
          </m:r>
          <m:r>
            <m:t>  </m:t>
          </m:r>
          <m:r>
            <m:t>β</m:t>
          </m:r>
          <m:r>
            <m:rPr>
              <m:sty m:val="p"/>
            </m:rPr>
            <m:t>=</m:t>
          </m:r>
          <m:f>
            <m:fPr>
              <m:type m:val="bar"/>
            </m:fPr>
            <m:num>
              <m:r>
                <m:t>k</m:t>
              </m:r>
              <m:r>
                <m:t>r</m:t>
              </m:r>
            </m:num>
            <m:den>
              <m:r>
                <m:t>E</m:t>
              </m:r>
              <m:sSub>
                <m:e>
                  <m:r>
                    <m:t>I</m:t>
                  </m:r>
                </m:e>
                <m:sub>
                  <m:r>
                    <m:t>0</m:t>
                  </m:r>
                </m:sub>
              </m:sSub>
            </m:den>
          </m:f>
          <m:r>
            <m:t>  </m:t>
          </m:r>
          <m:d>
            <m:dPr>
              <m:begChr m:val="("/>
              <m:endChr m:val=")"/>
              <m:sepChr m:val=""/>
              <m:grow/>
            </m:dPr>
            <m:e>
              <m:r>
                <m:t>12</m:t>
              </m:r>
            </m:e>
          </m:d>
        </m:oMath>
      </m:oMathPara>
    </w:p>
    <w:p>
      <w:pPr>
        <w:pStyle w:val="FirstParagraph"/>
      </w:pPr>
      <w:r>
        <w:t xml:space="preserve">with</w:t>
      </w:r>
      <w:r>
        <w:t xml:space="preserve"> </w:t>
      </w:r>
      <m:oMath>
        <m:r>
          <m:t>N</m:t>
        </m:r>
        <m:r>
          <m:rPr>
            <m:sty m:val="p"/>
          </m:rPr>
          <m:t>=</m:t>
        </m:r>
        <m:r>
          <m:t>0</m:t>
        </m:r>
      </m:oMath>
      <w:r>
        <w:t xml:space="preserve"> </w:t>
      </w:r>
      <w:r>
        <w:t xml:space="preserve">at the ends; the curvature is</w:t>
      </w:r>
      <w:r>
        <w:t xml:space="preserve"> </w:t>
      </w:r>
      <m:oMath>
        <m:d>
          <m:dPr>
            <m:begChr m:val="("/>
            <m:endChr m:val=")"/>
            <m:sepChr m:val=""/>
            <m:grow/>
          </m:dPr>
          <m:e>
            <m:r>
              <m:t>M</m:t>
            </m:r>
            <m:r>
              <m:rPr>
                <m:sty m:val="p"/>
              </m:rPr>
              <m:t>−</m:t>
            </m:r>
            <m:r>
              <m:t>r</m:t>
            </m:r>
            <m:r>
              <m:t>N</m:t>
            </m:r>
          </m:e>
        </m:d>
        <m:r>
          <m:rPr>
            <m:sty m:val="p"/>
          </m:rPr>
          <m:t>/</m:t>
        </m:r>
        <m:r>
          <m:t>E</m:t>
        </m:r>
        <m:sSub>
          <m:e>
            <m:r>
              <m:t>I</m:t>
            </m:r>
          </m:e>
          <m:sub>
            <m:r>
              <m:t>0</m:t>
            </m:r>
          </m:sub>
        </m:sSub>
      </m:oMath>
      <w:r>
        <w:t xml:space="preserve">. For a simple span with a central load, the solution gives the midspan deflection and the slip at the ends:</w:t>
      </w:r>
    </w:p>
    <w:p>
      <w:pPr>
        <w:pStyle w:val="BodyText"/>
      </w:pPr>
      <m:oMathPara>
        <m:oMathParaPr>
          <m:jc m:val="center"/>
        </m:oMathParaPr>
        <m:oMath>
          <m:r>
            <m:t>δ</m:t>
          </m:r>
          <m:r>
            <m:rPr>
              <m:sty m:val="p"/>
            </m:rPr>
            <m:t>=</m:t>
          </m:r>
          <m:f>
            <m:fPr>
              <m:type m:val="bar"/>
            </m:fPr>
            <m:num>
              <m:r>
                <m:t>1</m:t>
              </m:r>
            </m:num>
            <m:den>
              <m:r>
                <m:t>E</m:t>
              </m:r>
              <m:sSub>
                <m:e>
                  <m:r>
                    <m:t>I</m:t>
                  </m:r>
                </m:e>
                <m:sub>
                  <m:r>
                    <m:t>0</m:t>
                  </m:r>
                </m:sub>
              </m:sSub>
            </m:den>
          </m:f>
          <m:d>
            <m:dPr>
              <m:begChr m:val="["/>
              <m:endChr m:val="]"/>
              <m:sepChr m:val=""/>
              <m:grow/>
            </m:dPr>
            <m:e>
              <m:d>
                <m:dPr>
                  <m:begChr m:val="("/>
                  <m:endChr m:val=")"/>
                  <m:sepChr m:val=""/>
                  <m:grow/>
                </m:dPr>
                <m:e>
                  <m:r>
                    <m:t>1</m:t>
                  </m:r>
                  <m:r>
                    <m:rPr>
                      <m:sty m:val="p"/>
                    </m:rPr>
                    <m:t>−</m:t>
                  </m:r>
                  <m:f>
                    <m:fPr>
                      <m:type m:val="bar"/>
                    </m:fPr>
                    <m:num>
                      <m:r>
                        <m:t>r</m:t>
                      </m:r>
                      <m:r>
                        <m:t>β</m:t>
                      </m:r>
                    </m:num>
                    <m:den>
                      <m:sSup>
                        <m:e>
                          <m:r>
                            <m:t>α</m:t>
                          </m:r>
                        </m:e>
                        <m:sup>
                          <m:r>
                            <m:t>2</m:t>
                          </m:r>
                        </m:sup>
                      </m:sSup>
                    </m:den>
                  </m:f>
                </m:e>
              </m:d>
              <m:f>
                <m:fPr>
                  <m:type m:val="bar"/>
                </m:fPr>
                <m:num>
                  <m:r>
                    <m:t>P</m:t>
                  </m:r>
                  <m:sSup>
                    <m:e>
                      <m:r>
                        <m:t>L</m:t>
                      </m:r>
                    </m:e>
                    <m:sup>
                      <m:r>
                        <m:t>3</m:t>
                      </m:r>
                    </m:sup>
                  </m:sSup>
                </m:num>
                <m:den>
                  <m:r>
                    <m:t>48</m:t>
                  </m:r>
                </m:den>
              </m:f>
              <m:r>
                <m:rPr>
                  <m:sty m:val="p"/>
                </m:rPr>
                <m:t>+</m:t>
              </m:r>
              <m:f>
                <m:fPr>
                  <m:type m:val="bar"/>
                </m:fPr>
                <m:num>
                  <m:r>
                    <m:t>r</m:t>
                  </m:r>
                  <m:r>
                    <m:t>β</m:t>
                  </m:r>
                  <m:r>
                    <m:t>P</m:t>
                  </m:r>
                </m:num>
                <m:den>
                  <m:r>
                    <m:t>2</m:t>
                  </m:r>
                </m:den>
              </m:f>
              <m:d>
                <m:dPr>
                  <m:begChr m:val="("/>
                  <m:endChr m:val=")"/>
                  <m:sepChr m:val=""/>
                  <m:grow/>
                </m:dPr>
                <m:e>
                  <m:f>
                    <m:fPr>
                      <m:type m:val="bar"/>
                    </m:fPr>
                    <m:num>
                      <m:r>
                        <m:t>L</m:t>
                      </m:r>
                    </m:num>
                    <m:den>
                      <m:r>
                        <m:t>2</m:t>
                      </m:r>
                      <m:sSup>
                        <m:e>
                          <m:r>
                            <m:t>α</m:t>
                          </m:r>
                        </m:e>
                        <m:sup>
                          <m:r>
                            <m:t>4</m:t>
                          </m:r>
                        </m:sup>
                      </m:sSup>
                    </m:den>
                  </m:f>
                  <m:r>
                    <m:rPr>
                      <m:sty m:val="p"/>
                    </m:rPr>
                    <m:t>−</m:t>
                  </m:r>
                  <m:f>
                    <m:fPr>
                      <m:type m:val="bar"/>
                    </m:fPr>
                    <m:num>
                      <m:r>
                        <m:rPr>
                          <m:sty m:val="p"/>
                        </m:rPr>
                        <m:t>tanh</m:t>
                      </m:r>
                      <m:d>
                        <m:dPr>
                          <m:begChr m:val="("/>
                          <m:endChr m:val=")"/>
                          <m:sepChr m:val=""/>
                          <m:grow/>
                        </m:dPr>
                        <m:e>
                          <m:r>
                            <m:t>α</m:t>
                          </m:r>
                          <m:r>
                            <m:t>L</m:t>
                          </m:r>
                          <m:r>
                            <m:rPr>
                              <m:sty m:val="p"/>
                            </m:rPr>
                            <m:t>/</m:t>
                          </m:r>
                          <m:r>
                            <m:t>2</m:t>
                          </m:r>
                        </m:e>
                      </m:d>
                    </m:num>
                    <m:den>
                      <m:sSup>
                        <m:e>
                          <m:r>
                            <m:t>α</m:t>
                          </m:r>
                        </m:e>
                        <m:sup>
                          <m:r>
                            <m:t>5</m:t>
                          </m:r>
                        </m:sup>
                      </m:sSup>
                    </m:den>
                  </m:f>
                </m:e>
              </m:d>
            </m:e>
          </m:d>
          <m:r>
            <m:rPr>
              <m:sty m:val="p"/>
            </m:rPr>
            <m:t>,</m:t>
          </m:r>
          <m:r>
            <m:t>  </m:t>
          </m:r>
          <m:sSub>
            <m:e>
              <m:r>
                <m:t>s</m:t>
              </m:r>
            </m:e>
            <m:sub>
              <m:r>
                <m:t>0</m:t>
              </m:r>
            </m:sub>
          </m:sSub>
          <m:r>
            <m:rPr>
              <m:sty m:val="p"/>
            </m:rPr>
            <m:t>=</m:t>
          </m:r>
          <m:f>
            <m:fPr>
              <m:type m:val="bar"/>
            </m:fPr>
            <m:num>
              <m:r>
                <m:t>r</m:t>
              </m:r>
              <m:r>
                <m:t>P</m:t>
              </m:r>
            </m:num>
            <m:den>
              <m:r>
                <m:t>2</m:t>
              </m:r>
              <m:r>
                <m:t>E</m:t>
              </m:r>
              <m:sSub>
                <m:e>
                  <m:r>
                    <m:t>I</m:t>
                  </m:r>
                </m:e>
                <m:sub>
                  <m:r>
                    <m:t>0</m:t>
                  </m:r>
                </m:sub>
              </m:sSub>
              <m:sSup>
                <m:e>
                  <m:r>
                    <m:t>α</m:t>
                  </m:r>
                </m:e>
                <m:sup>
                  <m:r>
                    <m:t>2</m:t>
                  </m:r>
                </m:sup>
              </m:sSup>
            </m:den>
          </m:f>
          <m:d>
            <m:dPr>
              <m:begChr m:val="["/>
              <m:endChr m:val="]"/>
              <m:sepChr m:val=""/>
              <m:grow/>
            </m:dPr>
            <m:e>
              <m:r>
                <m:t>1</m:t>
              </m:r>
              <m:r>
                <m:rPr>
                  <m:sty m:val="p"/>
                </m:rPr>
                <m:t>−</m:t>
              </m:r>
              <m:r>
                <m:rPr>
                  <m:sty m:val="p"/>
                </m:rPr>
                <m:t>sech</m:t>
              </m:r>
              <m:f>
                <m:fPr>
                  <m:type m:val="bar"/>
                </m:fPr>
                <m:num>
                  <m:r>
                    <m:t>α</m:t>
                  </m:r>
                  <m:r>
                    <m:t>L</m:t>
                  </m:r>
                </m:num>
                <m:den>
                  <m:r>
                    <m:t>2</m:t>
                  </m:r>
                </m:den>
              </m:f>
            </m:e>
          </m:d>
          <m:r>
            <m:t>  </m:t>
          </m:r>
          <m:d>
            <m:dPr>
              <m:begChr m:val="("/>
              <m:endChr m:val=")"/>
              <m:sepChr m:val=""/>
              <m:grow/>
            </m:dPr>
            <m:e>
              <m:r>
                <m:t>13</m:t>
              </m:r>
            </m:e>
          </m:d>
        </m:oMath>
      </m:oMathPara>
    </w:p>
    <w:p>
      <w:pPr>
        <w:pStyle w:val="FirstParagraph"/>
      </w:pPr>
      <w:r>
        <w:t xml:space="preserve">For a loose stack,</w:t>
      </w:r>
      <w:r>
        <w:t xml:space="preserve"> </w:t>
      </w:r>
      <m:oMath>
        <m:sSub>
          <m:e>
            <m:r>
              <m:t>s</m:t>
            </m:r>
          </m:e>
          <m:sub>
            <m:r>
              <m:t>0</m:t>
            </m:r>
          </m:sub>
        </m:sSub>
        <m:r>
          <m:rPr>
            <m:sty m:val="p"/>
          </m:rPr>
          <m:t>=</m:t>
        </m:r>
        <m:r>
          <m:t>r</m:t>
        </m:r>
        <m:r>
          <m:t>P</m:t>
        </m:r>
        <m:sSup>
          <m:e>
            <m:r>
              <m:t>L</m:t>
            </m:r>
          </m:e>
          <m:sup>
            <m:r>
              <m:t>2</m:t>
            </m:r>
          </m:sup>
        </m:sSup>
        <m:r>
          <m:rPr>
            <m:sty m:val="p"/>
          </m:rPr>
          <m:t>/</m:t>
        </m:r>
        <m:d>
          <m:dPr>
            <m:begChr m:val="("/>
            <m:endChr m:val=")"/>
            <m:sepChr m:val=""/>
            <m:grow/>
          </m:dPr>
          <m:e>
            <m:r>
              <m:t>16</m:t>
            </m:r>
            <m:r>
              <m:t>E</m:t>
            </m:r>
            <m:sSub>
              <m:e>
                <m:r>
                  <m:t>I</m:t>
                </m:r>
              </m:e>
              <m:sub>
                <m:r>
                  <m:t>0</m:t>
                </m:r>
              </m:sub>
            </m:sSub>
          </m:e>
        </m:d>
      </m:oMath>
      <w:r>
        <w:t xml:space="preserve">; for a rigid bond,</w:t>
      </w:r>
      <w:r>
        <w:t xml:space="preserve"> </w:t>
      </w:r>
      <m:oMath>
        <m:sSub>
          <m:e>
            <m:r>
              <m:t>s</m:t>
            </m:r>
          </m:e>
          <m:sub>
            <m:r>
              <m:t>0</m:t>
            </m:r>
          </m:sub>
        </m:sSub>
        <m:r>
          <m:rPr>
            <m:sty m:val="p"/>
          </m:rPr>
          <m:t>=</m:t>
        </m:r>
        <m:r>
          <m:t>0</m:t>
        </m:r>
      </m:oMath>
      <w:r>
        <w:t xml:space="preserve"> </w:t>
      </w:r>
      <w:r>
        <w:t xml:space="preserve">and</w:t>
      </w:r>
      <w:r>
        <w:t xml:space="preserve"> </w:t>
      </w:r>
      <m:oMath>
        <m:r>
          <m:t>δ</m:t>
        </m:r>
        <m:r>
          <m:rPr>
            <m:sty m:val="p"/>
          </m:rPr>
          <m:t>=</m:t>
        </m:r>
        <m:r>
          <m:t>P</m:t>
        </m:r>
        <m:sSup>
          <m:e>
            <m:r>
              <m:t>L</m:t>
            </m:r>
          </m:e>
          <m:sup>
            <m:r>
              <m:t>3</m:t>
            </m:r>
          </m:sup>
        </m:sSup>
        <m:r>
          <m:rPr>
            <m:sty m:val="p"/>
          </m:rPr>
          <m:t>/</m:t>
        </m:r>
        <m:d>
          <m:dPr>
            <m:begChr m:val="("/>
            <m:endChr m:val=")"/>
            <m:sepChr m:val=""/>
            <m:grow/>
          </m:dPr>
          <m:e>
            <m:r>
              <m:t>48</m:t>
            </m:r>
            <m:r>
              <m:t>E</m:t>
            </m:r>
            <m:sSub>
              <m:e>
                <m:r>
                  <m:t>I</m:t>
                </m:r>
              </m:e>
              <m:sub>
                <m:r>
                  <m:t>f</m:t>
                </m:r>
                <m:r>
                  <m:t>u</m:t>
                </m:r>
                <m:r>
                  <m:t>l</m:t>
                </m:r>
                <m:r>
                  <m:t>l</m:t>
                </m:r>
              </m:sub>
            </m:sSub>
          </m:e>
        </m:d>
      </m:oMath>
      <w:r>
        <w:t xml:space="preserve">. The degree of composite action is</w:t>
      </w:r>
    </w:p>
    <w:p>
      <w:pPr>
        <w:pStyle w:val="BodyText"/>
      </w:pPr>
      <m:oMathPara>
        <m:oMathParaPr>
          <m:jc m:val="center"/>
        </m:oMathParaPr>
        <m:oMath>
          <m:r>
            <m:t>η</m:t>
          </m:r>
          <m:r>
            <m:rPr>
              <m:sty m:val="p"/>
            </m:rPr>
            <m:t>=</m:t>
          </m:r>
          <m:f>
            <m:fPr>
              <m:type m:val="bar"/>
            </m:fPr>
            <m:num>
              <m:r>
                <m:t>E</m:t>
              </m:r>
              <m:sSub>
                <m:e>
                  <m:r>
                    <m:t>I</m:t>
                  </m:r>
                </m:e>
                <m:sub>
                  <m:r>
                    <m:t>e</m:t>
                  </m:r>
                  <m:r>
                    <m:t>f</m:t>
                  </m:r>
                  <m:r>
                    <m:t>f</m:t>
                  </m:r>
                </m:sub>
              </m:sSub>
              <m:r>
                <m:rPr>
                  <m:sty m:val="p"/>
                </m:rPr>
                <m:t>−</m:t>
              </m:r>
              <m:r>
                <m:t>E</m:t>
              </m:r>
              <m:sSub>
                <m:e>
                  <m:r>
                    <m:t>I</m:t>
                  </m:r>
                </m:e>
                <m:sub>
                  <m:r>
                    <m:t>0</m:t>
                  </m:r>
                </m:sub>
              </m:sSub>
            </m:num>
            <m:den>
              <m:r>
                <m:t>E</m:t>
              </m:r>
              <m:sSub>
                <m:e>
                  <m:r>
                    <m:t>I</m:t>
                  </m:r>
                </m:e>
                <m:sub>
                  <m:r>
                    <m:t>f</m:t>
                  </m:r>
                  <m:r>
                    <m:t>u</m:t>
                  </m:r>
                  <m:r>
                    <m:t>l</m:t>
                  </m:r>
                  <m:r>
                    <m:t>l</m:t>
                  </m:r>
                </m:sub>
              </m:sSub>
              <m:r>
                <m:rPr>
                  <m:sty m:val="p"/>
                </m:rPr>
                <m:t>−</m:t>
              </m:r>
              <m:r>
                <m:t>E</m:t>
              </m:r>
              <m:sSub>
                <m:e>
                  <m:r>
                    <m:t>I</m:t>
                  </m:r>
                </m:e>
                <m:sub>
                  <m:r>
                    <m:t>0</m:t>
                  </m:r>
                </m:sub>
              </m:sSub>
            </m:den>
          </m:f>
          <m:r>
            <m:t>  </m:t>
          </m:r>
          <m:d>
            <m:dPr>
              <m:begChr m:val="("/>
              <m:endChr m:val=")"/>
              <m:sepChr m:val=""/>
              <m:grow/>
            </m:dPr>
            <m:e>
              <m:r>
                <m:t>14</m:t>
              </m:r>
            </m:e>
          </m:d>
        </m:oMath>
      </m:oMathPara>
    </w:p>
    <w:p>
      <w:pPr>
        <w:pStyle w:val="FirstParagraph"/>
      </w:pPr>
      <w:r>
        <w:t xml:space="preserve">where</w:t>
      </w:r>
      <w:r>
        <w:t xml:space="preserve"> </w:t>
      </w:r>
      <m:oMath>
        <m:r>
          <m:t>E</m:t>
        </m:r>
        <m:sSub>
          <m:e>
            <m:r>
              <m:t>I</m:t>
            </m:r>
          </m:e>
          <m:sub>
            <m:r>
              <m:t>e</m:t>
            </m:r>
            <m:r>
              <m:t>f</m:t>
            </m:r>
            <m:r>
              <m:t>f</m:t>
            </m:r>
          </m:sub>
        </m:sSub>
        <m:r>
          <m:rPr>
            <m:sty m:val="p"/>
          </m:rPr>
          <m:t>=</m:t>
        </m:r>
        <m:r>
          <m:t>P</m:t>
        </m:r>
        <m:sSup>
          <m:e>
            <m:r>
              <m:t>L</m:t>
            </m:r>
          </m:e>
          <m:sup>
            <m:r>
              <m:t>3</m:t>
            </m:r>
          </m:sup>
        </m:sSup>
        <m:r>
          <m:rPr>
            <m:sty m:val="p"/>
          </m:rPr>
          <m:t>/</m:t>
        </m:r>
        <m:d>
          <m:dPr>
            <m:begChr m:val="("/>
            <m:endChr m:val=")"/>
            <m:sepChr m:val=""/>
            <m:grow/>
          </m:dPr>
          <m:e>
            <m:r>
              <m:t>48</m:t>
            </m:r>
            <m:r>
              <m:t>δ</m:t>
            </m:r>
          </m:e>
        </m:d>
      </m:oMath>
      <w:r>
        <w:t xml:space="preserve">; it runs from 0 (loose) to 1 (rigid).</w:t>
      </w:r>
    </w:p>
    <w:p>
      <w:pPr>
        <w:pStyle w:val="CaptionedFigure"/>
        <w:keepNext/>
      </w:pPr>
      <w:r>
        <w:drawing>
          <wp:inline>
            <wp:extent cx="5852160" cy="2799454"/>
            <wp:effectExtent b="0" l="0" r="0" t="0"/>
            <wp:docPr descr="Three panels for a beam made of two equal layers with a central load. (a) Strain through the depth at midspan: loose layers bend separately, each with its own neutral axis, so the strain jumps at the interface; a bonded beam has one straight strain line through the whole depth; a partially connected beam lies in between, with a smaller jump. (b) Slip between the layers along the span, divided by the loose end slip: largest at the supports and zero at midspan, and much smaller and confined near the supports as the connection parameter alpha L grows. (c) Effective bending stiffness divided by the loose value against alpha L on a log scale: it rises from 1 for a loose stack to 4 for a fully bonded one, with most of the gain between alpha L of about 1 and 30." title="Figure 5" id="38" name="Picture"/>
            <a:graphic>
              <a:graphicData uri="http://schemas.openxmlformats.org/drawingml/2006/picture">
                <pic:pic>
                  <pic:nvPicPr>
                    <pic:cNvPr descr="figures/fig5_layered.png" id="39" name="Picture"/>
                    <pic:cNvPicPr>
                      <a:picLocks noChangeArrowheads="1" noChangeAspect="1"/>
                    </pic:cNvPicPr>
                  </pic:nvPicPr>
                  <pic:blipFill>
                    <a:blip r:embed="rId37"/>
                    <a:stretch>
                      <a:fillRect/>
                    </a:stretch>
                  </pic:blipFill>
                  <pic:spPr bwMode="auto">
                    <a:xfrm>
                      <a:off x="0" y="0"/>
                      <a:ext cx="5852160" cy="2799454"/>
                    </a:xfrm>
                    <a:prstGeom prst="rect">
                      <a:avLst/>
                    </a:prstGeom>
                    <a:noFill/>
                    <a:ln w="9525">
                      <a:noFill/>
                      <a:headEnd/>
                      <a:tailEnd/>
                    </a:ln>
                  </pic:spPr>
                </pic:pic>
              </a:graphicData>
            </a:graphic>
          </wp:inline>
        </w:drawing>
      </w:r>
    </w:p>
    <w:p>
      <w:pPr>
        <w:pStyle w:val="ImageCaption"/>
      </w:pPr>
      <w:r>
        <w:t xml:space="preserve">Figure 5. Two equal layers. (a) Strain through the depth at midspan: loose layers slip at the interface, bonded layers do not. (b) Slip along the beam, relative to the loose end slip. (c) Effective stiffness against the connection parameter αL.</w:t>
      </w:r>
    </w:p>
    <w:p>
      <w:pPr>
        <w:pStyle w:val="BodyText"/>
      </w:pPr>
      <w:r>
        <w:rPr>
          <w:iCs/>
          <w:i/>
        </w:rPr>
        <w:t xml:space="preserve">When Eqs. 11–14 apply:</w:t>
      </w:r>
      <w:r>
        <w:t xml:space="preserve"> </w:t>
      </w:r>
      <w:r>
        <w:t xml:space="preserve">elastic layers that stay in contact (no uplift); for Eqs. 12–13, a connection that is uniform along the span or bolts close enough together to be smeared (spacing below about</w:t>
      </w:r>
      <w:r>
        <w:t xml:space="preserve"> </w:t>
      </w:r>
      <m:oMath>
        <m:r>
          <m:t>1</m:t>
        </m:r>
        <m:r>
          <m:rPr>
            <m:sty m:val="p"/>
          </m:rPr>
          <m:t>/</m:t>
        </m:r>
        <m:r>
          <m:t>α</m:t>
        </m:r>
      </m:oMath>
      <w:r>
        <w:t xml:space="preserve">). Equation 5 assumes a rigid connection; with flexible bolts each bolt’s force depends on the slip there, which the simulation’s discrete-spring model computes.</w:t>
      </w:r>
    </w:p>
    <w:bookmarkEnd w:id="40"/>
    <w:bookmarkStart w:id="41" w:name="the-model-in-the-simulation"/>
    <w:p>
      <w:pPr>
        <w:pStyle w:val="Heading3"/>
      </w:pPr>
      <w:r>
        <w:t xml:space="preserve">2.6 The model in the simulation</w:t>
      </w:r>
    </w:p>
    <w:p>
      <w:pPr>
        <w:pStyle w:val="FirstParagraph"/>
      </w:pPr>
      <w:r>
        <w:rPr>
          <w:rStyle w:val="VerbatimChar"/>
        </w:rPr>
        <w:t xml:space="preserve">lab05_simulation.html</w:t>
      </w:r>
      <w:r>
        <w:t xml:space="preserve"> </w:t>
      </w:r>
      <w:r>
        <w:t xml:space="preserve">has three configurations.</w:t>
      </w:r>
      <w:r>
        <w:t xml:space="preserve"> </w:t>
      </w:r>
      <w:r>
        <w:rPr>
          <w:bCs/>
          <w:b/>
        </w:rPr>
        <w:t xml:space="preserve">Section</w:t>
      </w:r>
      <w:r>
        <w:t xml:space="preserve"> </w:t>
      </w:r>
      <w:r>
        <w:t xml:space="preserve">evaluates Eqs. 1–4 and 8 with exact layer formulas and checks them against a</w:t>
      </w:r>
      <w:r>
        <w:t xml:space="preserve"> </w:t>
      </w:r>
      <w:r>
        <w:rPr>
          <w:bCs/>
          <w:b/>
        </w:rPr>
        <w:t xml:space="preserve">strip integration</w:t>
      </w:r>
      <w:r>
        <w:t xml:space="preserve"> </w:t>
      </w:r>
      <w:r>
        <w:t xml:space="preserve">that slices the section into</w:t>
      </w:r>
      <w:r>
        <w:t xml:space="preserve"> </w:t>
      </w:r>
      <m:oMath>
        <m:sSub>
          <m:e>
            <m:r>
              <m:t>N</m:t>
            </m:r>
          </m:e>
          <m:sub>
            <m:r>
              <m:t>s</m:t>
            </m:r>
          </m:sub>
        </m:sSub>
      </m:oMath>
      <w:r>
        <w:t xml:space="preserve"> </w:t>
      </w:r>
      <w:r>
        <w:t xml:space="preserve">strips and adds up</w:t>
      </w:r>
      <w:r>
        <w:t xml:space="preserve"> </w:t>
      </w:r>
      <m:oMath>
        <m:r>
          <m:t>A</m:t>
        </m:r>
      </m:oMath>
      <w:r>
        <w:t xml:space="preserve">,</w:t>
      </w:r>
      <w:r>
        <w:t xml:space="preserve"> </w:t>
      </w:r>
      <m:oMath>
        <m:r>
          <m:t>I</m:t>
        </m:r>
      </m:oMath>
      <w:r>
        <w:t xml:space="preserve"> </w:t>
      </w:r>
      <w:r>
        <w:t xml:space="preserve">and</w:t>
      </w:r>
      <w:r>
        <w:t xml:space="preserve"> </w:t>
      </w:r>
      <m:oMath>
        <m:r>
          <m:t>Q</m:t>
        </m:r>
      </m:oMath>
      <w:r>
        <w:t xml:space="preserve">; for a rectangle it computes</w:t>
      </w:r>
      <w:r>
        <w:t xml:space="preserve"> </w:t>
      </w:r>
      <m:oMath>
        <m:r>
          <m:t>R</m:t>
        </m:r>
      </m:oMath>
      <w:r>
        <w:t xml:space="preserve"> </w:t>
      </w:r>
      <w:r>
        <w:t xml:space="preserve">of Eq. 7 from a series solution and from an independent</w:t>
      </w:r>
      <w:r>
        <w:t xml:space="preserve"> </w:t>
      </w:r>
      <w:r>
        <w:rPr>
          <w:bCs/>
          <w:b/>
        </w:rPr>
        <w:t xml:space="preserve">finite-difference</w:t>
      </w:r>
      <w:r>
        <w:t xml:space="preserve"> </w:t>
      </w:r>
      <w:r>
        <w:t xml:space="preserve">solution of the elasticity problem.</w:t>
      </w:r>
      <w:r>
        <w:t xml:space="preserve"> </w:t>
      </w:r>
      <w:r>
        <w:rPr>
          <w:bCs/>
          <w:b/>
        </w:rPr>
        <w:t xml:space="preserve">Shear deformation</w:t>
      </w:r>
      <w:r>
        <w:t xml:space="preserve"> </w:t>
      </w:r>
      <w:r>
        <w:t xml:space="preserve">compares Eq. 9 with a</w:t>
      </w:r>
      <w:r>
        <w:t xml:space="preserve"> </w:t>
      </w:r>
      <w:r>
        <w:rPr>
          <w:bCs/>
          <w:b/>
        </w:rPr>
        <w:t xml:space="preserve">finite-element</w:t>
      </w:r>
      <w:r>
        <w:t xml:space="preserve"> </w:t>
      </w:r>
      <w:r>
        <w:t xml:space="preserve">Timoshenko beam.</w:t>
      </w:r>
      <w:r>
        <w:t xml:space="preserve"> </w:t>
      </w:r>
      <w:r>
        <w:rPr>
          <w:bCs/>
          <w:b/>
        </w:rPr>
        <w:t xml:space="preserve">Built-up beam</w:t>
      </w:r>
      <w:r>
        <w:t xml:space="preserve"> </w:t>
      </w:r>
      <w:r>
        <w:t xml:space="preserve">compares Eqs. 12–13 with a</w:t>
      </w:r>
      <w:r>
        <w:t xml:space="preserve"> </w:t>
      </w:r>
      <w:r>
        <w:rPr>
          <w:bCs/>
          <w:b/>
        </w:rPr>
        <w:t xml:space="preserve">finite-difference</w:t>
      </w:r>
      <w:r>
        <w:t xml:space="preserve"> </w:t>
      </w:r>
      <w:r>
        <w:t xml:space="preserve">solution of Eq. 12, and with a model of</w:t>
      </w:r>
      <w:r>
        <w:t xml:space="preserve"> </w:t>
      </w:r>
      <w:r>
        <w:rPr>
          <w:bCs/>
          <w:b/>
        </w:rPr>
        <w:t xml:space="preserve">discrete bolts</w:t>
      </w:r>
      <w:r>
        <w:t xml:space="preserve"> </w:t>
      </w:r>
      <w:r>
        <w:t xml:space="preserve">in which each bolt is a spring of stiffness</w:t>
      </w:r>
      <w:r>
        <w:t xml:space="preserve"> </w:t>
      </w:r>
      <m:oMath>
        <m:sSub>
          <m:e>
            <m:r>
              <m:t>k</m:t>
            </m:r>
          </m:e>
          <m:sub>
            <m:r>
              <m:t>b</m:t>
            </m:r>
          </m:sub>
        </m:sSub>
      </m:oMath>
      <w:r>
        <w:t xml:space="preserve">. None of the numerical solutions uses the closed forms.</w:t>
      </w:r>
    </w:p>
    <w:bookmarkEnd w:id="41"/>
    <w:bookmarkStart w:id="42" w:name="uncertainty"/>
    <w:p>
      <w:pPr>
        <w:pStyle w:val="Heading3"/>
      </w:pPr>
      <w:r>
        <w:t xml:space="preserve">2.7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In Part A you will fit</w:t>
      </w:r>
      <w:r>
        <w:t xml:space="preserve"> </w:t>
      </w:r>
      <m:oMath>
        <m:r>
          <m:t>τ</m:t>
        </m:r>
        <m:r>
          <m:rPr>
            <m:sty m:val="p"/>
          </m:rPr>
          <m:t>=</m:t>
        </m:r>
        <m:r>
          <m:t>G</m:t>
        </m:r>
        <m:d>
          <m:dPr>
            <m:begChr m:val="|"/>
            <m:endChr m:val="|"/>
            <m:sepChr m:val=""/>
            <m:grow/>
          </m:dPr>
          <m:e>
            <m:r>
              <m:t>γ</m:t>
            </m:r>
          </m:e>
        </m:d>
      </m:oMath>
      <w:r>
        <w:t xml:space="preserve"> </w:t>
      </w:r>
      <w:r>
        <w:t xml:space="preserve">against</w:t>
      </w:r>
      <w:r>
        <w:t xml:space="preserve"> </w:t>
      </w:r>
      <m:oMath>
        <m:r>
          <m:t>V</m:t>
        </m:r>
      </m:oMath>
      <w:r>
        <w:t xml:space="preserve">; the ratio of the slope to the elementary value</w:t>
      </w:r>
      <w:r>
        <w:t xml:space="preserve"> </w:t>
      </w:r>
      <m:oMath>
        <m:r>
          <m:t>3</m:t>
        </m:r>
        <m:r>
          <m:rPr>
            <m:sty m:val="p"/>
          </m:rPr>
          <m:t>/</m:t>
        </m:r>
        <m:d>
          <m:dPr>
            <m:begChr m:val="("/>
            <m:endChr m:val=")"/>
            <m:sepChr m:val=""/>
            <m:grow/>
          </m:dPr>
          <m:e>
            <m:r>
              <m:t>2</m:t>
            </m:r>
            <m:r>
              <m:t>A</m:t>
            </m:r>
          </m:e>
        </m:d>
      </m:oMath>
      <w:r>
        <w:t xml:space="preserve"> </w:t>
      </w:r>
      <w:r>
        <w:t xml:space="preserve">is the measured</w:t>
      </w:r>
      <w:r>
        <w:t xml:space="preserve"> </w:t>
      </w:r>
      <m:oMath>
        <m:r>
          <m:t>R</m:t>
        </m:r>
      </m:oMath>
      <w:r>
        <w:t xml:space="preserve">:</w:t>
      </w:r>
    </w:p>
    <w:p>
      <w:pPr>
        <w:pStyle w:val="BodyText"/>
      </w:pPr>
      <m:oMathPara>
        <m:oMathParaPr>
          <m:jc m:val="center"/>
        </m:oMathParaPr>
        <m:oMath>
          <m:sSup>
            <m:e>
              <m:d>
                <m:dPr>
                  <m:begChr m:val="("/>
                  <m:endChr m:val=")"/>
                  <m:sepChr m:val=""/>
                  <m:grow/>
                </m:dPr>
                <m:e>
                  <m:f>
                    <m:fPr>
                      <m:type m:val="bar"/>
                    </m:fPr>
                    <m:num>
                      <m:sSub>
                        <m:e>
                          <m:r>
                            <m:t>u</m:t>
                          </m:r>
                        </m:e>
                        <m:sub>
                          <m:r>
                            <m:t>R</m:t>
                          </m:r>
                        </m:sub>
                      </m:sSub>
                    </m:num>
                    <m:den>
                      <m:r>
                        <m:t>R</m:t>
                      </m:r>
                    </m:den>
                  </m:f>
                </m:e>
              </m:d>
            </m:e>
            <m:sup>
              <m:r>
                <m:t>2</m:t>
              </m:r>
            </m:sup>
          </m:sSup>
          <m:r>
            <m:rPr>
              <m:sty m:val="p"/>
            </m:rPr>
            <m:t>=</m:t>
          </m:r>
          <m:sSup>
            <m:e>
              <m:d>
                <m:dPr>
                  <m:begChr m:val="("/>
                  <m:endChr m:val=")"/>
                  <m:sepChr m:val=""/>
                  <m:grow/>
                </m:dPr>
                <m:e>
                  <m:f>
                    <m:fPr>
                      <m:type m:val="bar"/>
                    </m:fPr>
                    <m:num>
                      <m:sSub>
                        <m:e>
                          <m:r>
                            <m:t>s</m:t>
                          </m:r>
                        </m:e>
                        <m:sub>
                          <m:r>
                            <m:t>k</m:t>
                          </m:r>
                        </m:sub>
                      </m:sSub>
                    </m:num>
                    <m:den>
                      <m:r>
                        <m:t>k</m:t>
                      </m:r>
                    </m:den>
                  </m:f>
                </m:e>
              </m:d>
            </m:e>
            <m:sup>
              <m:r>
                <m:t>2</m:t>
              </m:r>
            </m:sup>
          </m:sSup>
          <m:r>
            <m:rPr>
              <m:sty m:val="p"/>
            </m:rPr>
            <m:t>+</m:t>
          </m:r>
          <m:sSup>
            <m:e>
              <m:d>
                <m:dPr>
                  <m:begChr m:val="("/>
                  <m:endChr m:val=")"/>
                  <m:sepChr m:val=""/>
                  <m:grow/>
                </m:dPr>
                <m:e>
                  <m:f>
                    <m:fPr>
                      <m:type m:val="bar"/>
                    </m:fPr>
                    <m:num>
                      <m:sSub>
                        <m:e>
                          <m:r>
                            <m:t>u</m:t>
                          </m:r>
                        </m:e>
                        <m:sub>
                          <m:r>
                            <m:t>G</m:t>
                          </m:r>
                        </m:sub>
                      </m:sSub>
                    </m:num>
                    <m:den>
                      <m:r>
                        <m:t>G</m:t>
                      </m:r>
                    </m:den>
                  </m:f>
                </m:e>
              </m:d>
            </m:e>
            <m:sup>
              <m:r>
                <m:t>2</m:t>
              </m:r>
            </m:sup>
          </m:sSup>
          <m:r>
            <m:rPr>
              <m:sty m:val="p"/>
            </m:rPr>
            <m:t>+</m:t>
          </m:r>
          <m:sSubSup>
            <m:e>
              <m:r>
                <m:t>u</m:t>
              </m:r>
            </m:e>
            <m:sub>
              <m:r>
                <m:t>G</m:t>
              </m:r>
              <m:r>
                <m:t>F</m:t>
              </m:r>
            </m:sub>
            <m:sup>
              <m:r>
                <m:t>2</m:t>
              </m:r>
            </m:sup>
          </m:sSubSup>
          <m:r>
            <m:rPr>
              <m:sty m:val="p"/>
            </m:rPr>
            <m:t>+</m:t>
          </m:r>
          <m:sSup>
            <m:e>
              <m:d>
                <m:dPr>
                  <m:begChr m:val="("/>
                  <m:endChr m:val=")"/>
                  <m:sepChr m:val=""/>
                  <m:grow/>
                </m:dPr>
                <m:e>
                  <m:f>
                    <m:fPr>
                      <m:type m:val="bar"/>
                    </m:fPr>
                    <m:num>
                      <m:sSub>
                        <m:e>
                          <m:r>
                            <m:t>u</m:t>
                          </m:r>
                        </m:e>
                        <m:sub>
                          <m:r>
                            <m:t>P</m:t>
                          </m:r>
                        </m:sub>
                      </m:sSub>
                    </m:num>
                    <m:den>
                      <m:r>
                        <m:t>P</m:t>
                      </m:r>
                    </m:den>
                  </m:f>
                </m:e>
              </m:d>
            </m:e>
            <m:sup>
              <m:r>
                <m:t>2</m:t>
              </m:r>
            </m:sup>
          </m:sSup>
          <m:r>
            <m:rPr>
              <m:sty m:val="p"/>
            </m:rPr>
            <m:t>+</m:t>
          </m:r>
          <m:sSup>
            <m:e>
              <m:d>
                <m:dPr>
                  <m:begChr m:val="("/>
                  <m:endChr m:val=")"/>
                  <m:sepChr m:val=""/>
                  <m:grow/>
                </m:dPr>
                <m:e>
                  <m:f>
                    <m:fPr>
                      <m:type m:val="bar"/>
                    </m:fPr>
                    <m:num>
                      <m:sSub>
                        <m:e>
                          <m:r>
                            <m:t>u</m:t>
                          </m:r>
                        </m:e>
                        <m:sub>
                          <m:r>
                            <m:t>b</m:t>
                          </m:r>
                        </m:sub>
                      </m:sSub>
                    </m:num>
                    <m:den>
                      <m:r>
                        <m:t>b</m:t>
                      </m:r>
                    </m:den>
                  </m:f>
                </m:e>
              </m:d>
            </m:e>
            <m:sup>
              <m:r>
                <m:t>2</m:t>
              </m:r>
            </m:sup>
          </m:sSup>
          <m:r>
            <m:rPr>
              <m:sty m:val="p"/>
            </m:rPr>
            <m:t>+</m:t>
          </m:r>
          <m:sSup>
            <m:e>
              <m:d>
                <m:dPr>
                  <m:begChr m:val="("/>
                  <m:endChr m:val=")"/>
                  <m:sepChr m:val=""/>
                  <m:grow/>
                </m:dPr>
                <m:e>
                  <m:f>
                    <m:fPr>
                      <m:type m:val="bar"/>
                    </m:fPr>
                    <m:num>
                      <m:sSub>
                        <m:e>
                          <m:r>
                            <m:t>u</m:t>
                          </m:r>
                        </m:e>
                        <m:sub>
                          <m:r>
                            <m:t>h</m:t>
                          </m:r>
                        </m:sub>
                      </m:sSub>
                    </m:num>
                    <m:den>
                      <m:r>
                        <m:t>h</m:t>
                      </m:r>
                    </m:den>
                  </m:f>
                </m:e>
              </m:d>
            </m:e>
            <m:sup>
              <m:r>
                <m:t>2</m:t>
              </m:r>
            </m:sup>
          </m:sSup>
          <m:r>
            <m:t>  </m:t>
          </m:r>
          <m:d>
            <m:dPr>
              <m:begChr m:val="("/>
              <m:endChr m:val=")"/>
              <m:sepChr m:val=""/>
              <m:grow/>
            </m:dPr>
            <m:e>
              <m:r>
                <m:t>15</m:t>
              </m:r>
            </m:e>
          </m:d>
        </m:oMath>
      </m:oMathPara>
    </w:p>
    <w:p>
      <w:pPr>
        <w:pStyle w:val="FirstParagraph"/>
      </w:pPr>
      <w:r>
        <w:t xml:space="preserve">where</w:t>
      </w:r>
      <w:r>
        <w:t xml:space="preserve"> </w:t>
      </w:r>
      <m:oMath>
        <m:r>
          <m:t>k</m:t>
        </m:r>
      </m:oMath>
      <w:r>
        <w:t xml:space="preserve"> </w:t>
      </w:r>
      <w:r>
        <w:t xml:space="preserve">is the fitted slope with standard error</w:t>
      </w:r>
      <w:r>
        <w:t xml:space="preserve"> </w:t>
      </w:r>
      <m:oMath>
        <m:sSub>
          <m:e>
            <m:r>
              <m:t>s</m:t>
            </m:r>
          </m:e>
          <m:sub>
            <m:r>
              <m:t>k</m:t>
            </m:r>
          </m:sub>
        </m:sSub>
      </m:oMath>
      <w:r>
        <w:t xml:space="preserve"> </w:t>
      </w:r>
      <w:r>
        <w:t xml:space="preserve">and</w:t>
      </w:r>
      <w:r>
        <w:t xml:space="preserve"> </w:t>
      </w:r>
      <m:oMath>
        <m:sSub>
          <m:e>
            <m:r>
              <m:t>u</m:t>
            </m:r>
          </m:e>
          <m:sub>
            <m:r>
              <m:t>G</m:t>
            </m:r>
            <m:r>
              <m:t>F</m:t>
            </m:r>
          </m:sub>
        </m:sSub>
      </m:oMath>
      <w:r>
        <w:t xml:space="preserve"> </w:t>
      </w:r>
      <w:r>
        <w:t xml:space="preserve">is the relative uncertainty of the gage factor.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reference</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r</m:t>
                  </m:r>
                  <m:r>
                    <m:t>e</m:t>
                  </m:r>
                  <m:r>
                    <m:t>f</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r</m:t>
                  </m:r>
                  <m:r>
                    <m:t>e</m:t>
                  </m:r>
                  <m:r>
                    <m:t>f</m:t>
                  </m:r>
                </m:sub>
                <m:sup>
                  <m:r>
                    <m:t>2</m:t>
                  </m:r>
                </m:sup>
              </m:sSubSup>
            </m:e>
          </m:rad>
          <m:r>
            <m:t>  </m:t>
          </m:r>
          <m:d>
            <m:dPr>
              <m:begChr m:val="("/>
              <m:endChr m:val=")"/>
              <m:sepChr m:val=""/>
              <m:grow/>
            </m:dPr>
            <m:e>
              <m:r>
                <m:t>16</m:t>
              </m:r>
            </m:e>
          </m:d>
        </m:oMath>
      </m:oMathPara>
    </w:p>
    <w:p>
      <w:pPr>
        <w:pStyle w:val="FirstParagraph"/>
      </w:pPr>
      <w:r>
        <w:t xml:space="preserve">Any larger discrepancy needs a physical or procedural explanation, quantified where possible.</w:t>
      </w:r>
    </w:p>
    <w:bookmarkEnd w:id="42"/>
    <w:bookmarkEnd w:id="43"/>
    <w:bookmarkStart w:id="44"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dimensions in Table 2.</w:t>
      </w:r>
    </w:p>
    <w:p>
      <w:pPr>
        <w:pStyle w:val="BodyText"/>
      </w:pPr>
      <w:r>
        <w:rPr>
          <w:bCs/>
          <w:b/>
        </w:rPr>
        <w:t xml:space="preserve">P1 — Estimate before you measure.</w:t>
      </w:r>
      <w:r>
        <w:t xml:space="preserve"> </w:t>
      </w:r>
      <w:r>
        <w:t xml:space="preserve">(a) Part A, bar upright at</w:t>
      </w:r>
      <w:r>
        <w:t xml:space="preserve"> </w:t>
      </w:r>
      <m:oMath>
        <m:r>
          <m:t>P</m:t>
        </m:r>
      </m:oMath>
      <w:r>
        <w:t xml:space="preserve"> </w:t>
      </w:r>
      <w:r>
        <w:t xml:space="preserve">= 15 kN: find</w:t>
      </w:r>
      <w:r>
        <w:t xml:space="preserve"> </w:t>
      </w:r>
      <m:oMath>
        <m:r>
          <m:t>V</m:t>
        </m:r>
      </m:oMath>
      <w:r>
        <w:t xml:space="preserve">,</w:t>
      </w:r>
      <w:r>
        <w:t xml:space="preserve"> </w:t>
      </w:r>
      <m:oMath>
        <m:r>
          <m:t>τ</m:t>
        </m:r>
      </m:oMath>
      <w:r>
        <w:t xml:space="preserve"> </w:t>
      </w:r>
      <w:r>
        <w:t xml:space="preserve">at the neutral axis from Eq. 3, the shear strain, and the expected difference</w:t>
      </w:r>
      <w:r>
        <w:t xml:space="preserve"> </w:t>
      </w:r>
      <m:oMath>
        <m:r>
          <m:t>ε</m:t>
        </m:r>
        <m:d>
          <m:dPr>
            <m:begChr m:val="("/>
            <m:endChr m:val=")"/>
            <m:sepChr m:val=""/>
            <m:grow/>
          </m:dPr>
          <m:e>
            <m:r>
              <m:rPr>
                <m:sty m:val="p"/>
              </m:rPr>
              <m:t>+</m:t>
            </m:r>
            <m:r>
              <m:t>45</m:t>
            </m:r>
            <m:r>
              <m:rPr>
                <m:sty m:val="p"/>
              </m:rPr>
              <m:t>°</m:t>
            </m:r>
          </m:e>
        </m:d>
        <m:r>
          <m:rPr>
            <m:sty m:val="p"/>
          </m:rPr>
          <m:t>−</m:t>
        </m:r>
        <m:r>
          <m:t>ε</m:t>
        </m:r>
        <m:d>
          <m:dPr>
            <m:begChr m:val="("/>
            <m:endChr m:val=")"/>
            <m:sepChr m:val=""/>
            <m:grow/>
          </m:dPr>
          <m:e>
            <m:r>
              <m:rPr>
                <m:sty m:val="p"/>
              </m:rPr>
              <m:t>−</m:t>
            </m:r>
            <m:r>
              <m:t>45</m:t>
            </m:r>
            <m:r>
              <m:rPr>
                <m:sty m:val="p"/>
              </m:rPr>
              <m:t>°</m:t>
            </m:r>
          </m:e>
        </m:d>
      </m:oMath>
      <w:r>
        <w:t xml:space="preserve"> </w:t>
      </w:r>
      <w:r>
        <w:t xml:space="preserve">in µε. What is the largest bending stress, and where? (b) Part B at</w:t>
      </w:r>
      <w:r>
        <w:t xml:space="preserve"> </w:t>
      </w:r>
      <m:oMath>
        <m:r>
          <m:t>P</m:t>
        </m:r>
      </m:oMath>
      <w:r>
        <w:t xml:space="preserve"> </w:t>
      </w:r>
      <w:r>
        <w:t xml:space="preserve">= 20 kN on the 900 mm span: estimate</w:t>
      </w:r>
      <w:r>
        <w:t xml:space="preserve"> </w:t>
      </w:r>
      <m:oMath>
        <m:r>
          <m:t>τ</m:t>
        </m:r>
      </m:oMath>
      <w:r>
        <w:t xml:space="preserve"> </w:t>
      </w:r>
      <w:r>
        <w:t xml:space="preserve">in the web with Eq. 4 and the corresponding gage-pair difference. (c) Estimate the bending and shear parts of the midspan deflection of the I-beam at</w:t>
      </w:r>
      <w:r>
        <w:t xml:space="preserve"> </w:t>
      </w:r>
      <m:oMath>
        <m:r>
          <m:t>P</m:t>
        </m:r>
      </m:oMath>
      <w:r>
        <w:t xml:space="preserve"> </w:t>
      </w:r>
      <w:r>
        <w:t xml:space="preserve">= 10 kN on the 300 mm and 1200 mm spans, taking</w:t>
      </w:r>
      <w:r>
        <w:t xml:space="preserve"> </w:t>
      </w:r>
      <m:oMath>
        <m:sSub>
          <m:e>
            <m:r>
              <m:t>f</m:t>
            </m:r>
          </m:e>
          <m:sub>
            <m:r>
              <m:t>s</m:t>
            </m:r>
          </m:sub>
        </m:sSub>
        <m:r>
          <m:rPr>
            <m:sty m:val="p"/>
          </m:rPr>
          <m:t>≈</m:t>
        </m:r>
        <m:r>
          <m:t>A</m:t>
        </m:r>
        <m:r>
          <m:rPr>
            <m:sty m:val="p"/>
          </m:rPr>
          <m:t>/</m:t>
        </m:r>
        <m:sSub>
          <m:e>
            <m:r>
              <m:t>A</m:t>
            </m:r>
          </m:e>
          <m:sub>
            <m:r>
              <m:t>w</m:t>
            </m:r>
          </m:sub>
        </m:sSub>
      </m:oMath>
      <w:r>
        <w:t xml:space="preserve">. Which term dominates at each span? (d) Part C at</w:t>
      </w:r>
      <w:r>
        <w:t xml:space="preserve"> </w:t>
      </w:r>
      <m:oMath>
        <m:r>
          <m:t>P</m:t>
        </m:r>
      </m:oMath>
      <w:r>
        <w:t xml:space="preserve"> </w:t>
      </w:r>
      <w:r>
        <w:t xml:space="preserve">= 2 kN: the midspan deflection of the loose and of the bonded pair, and the loose end slip. Check the units of every answer.</w:t>
      </w:r>
    </w:p>
    <w:p>
      <w:pPr>
        <w:pStyle w:val="BodyText"/>
      </w:pPr>
      <w:r>
        <w:rPr>
          <w:bCs/>
          <w:b/>
        </w:rPr>
        <w:t xml:space="preserve">P2 — Q for the I-beam.</w:t>
      </w:r>
      <w:r>
        <w:t xml:space="preserve"> </w:t>
      </w:r>
      <w:r>
        <w:t xml:space="preserve">For the nominal I-beam, find</w:t>
      </w:r>
      <w:r>
        <w:t xml:space="preserve"> </w:t>
      </w:r>
      <m:oMath>
        <m:r>
          <m:t>I</m:t>
        </m:r>
      </m:oMath>
      <w:r>
        <w:t xml:space="preserve">, then</w:t>
      </w:r>
      <w:r>
        <w:t xml:space="preserve"> </w:t>
      </w:r>
      <m:oMath>
        <m:r>
          <m:t>Q</m:t>
        </m:r>
      </m:oMath>
      <w:r>
        <w:t xml:space="preserve"> </w:t>
      </w:r>
      <w:r>
        <w:t xml:space="preserve">and</w:t>
      </w:r>
      <w:r>
        <w:t xml:space="preserve"> </w:t>
      </w:r>
      <m:oMath>
        <m:r>
          <m:t>τ</m:t>
        </m:r>
      </m:oMath>
      <w:r>
        <w:t xml:space="preserve"> </w:t>
      </w:r>
      <w:r>
        <w:t xml:space="preserve">for</w:t>
      </w:r>
      <w:r>
        <w:t xml:space="preserve"> </w:t>
      </w:r>
      <m:oMath>
        <m:r>
          <m:t>V</m:t>
        </m:r>
      </m:oMath>
      <w:r>
        <w:t xml:space="preserve"> </w:t>
      </w:r>
      <w:r>
        <w:t xml:space="preserve">= 10 kN (a) at the neutral axis, (b) in the web just below the flange, and (c) in the flange just above the web. Explain the jump between (b) and (c) with Eq. 1, and compare (a) with Eq. 4.</w:t>
      </w:r>
    </w:p>
    <w:p>
      <w:pPr>
        <w:pStyle w:val="BodyText"/>
      </w:pPr>
      <w:r>
        <w:rPr>
          <w:bCs/>
          <w:b/>
        </w:rPr>
        <w:t xml:space="preserve">P3 — Shear flow and bolts.</w:t>
      </w:r>
      <w:r>
        <w:t xml:space="preserve"> </w:t>
      </w:r>
      <w:r>
        <w:t xml:space="preserve">For the two bars bonded rigidly, find</w:t>
      </w:r>
      <w:r>
        <w:t xml:space="preserve"> </w:t>
      </w:r>
      <m:oMath>
        <m:r>
          <m:t>q</m:t>
        </m:r>
      </m:oMath>
      <w:r>
        <w:t xml:space="preserve"> </w:t>
      </w:r>
      <w:r>
        <w:t xml:space="preserve">at the interface for</w:t>
      </w:r>
      <w:r>
        <w:t xml:space="preserve"> </w:t>
      </w:r>
      <m:oMath>
        <m:r>
          <m:t>P</m:t>
        </m:r>
      </m:oMath>
      <w:r>
        <w:t xml:space="preserve"> </w:t>
      </w:r>
      <w:r>
        <w:t xml:space="preserve">= 2.5 kN (Eq. 1), the force per bolt at 100 mm spacing (Eq. 5), and the average shearing stress in a 6 mm bolt shank. For the loose pair, what force does the interface carry, and why is the pair four times less stiff?</w:t>
      </w:r>
    </w:p>
    <w:p>
      <w:pPr>
        <w:pStyle w:val="BodyText"/>
      </w:pPr>
      <w:r>
        <w:rPr>
          <w:bCs/>
          <w:b/>
        </w:rPr>
        <w:t xml:space="preserve">P4 — Gage pairs.</w:t>
      </w:r>
      <w:r>
        <w:t xml:space="preserve"> </w:t>
      </w:r>
      <w:r>
        <w:t xml:space="preserve">(a) Show with Figure 3a that a pure shear strain</w:t>
      </w:r>
      <w:r>
        <w:t xml:space="preserve"> </w:t>
      </w:r>
      <m:oMath>
        <m:r>
          <m:t>γ</m:t>
        </m:r>
      </m:oMath>
      <w:r>
        <w:t xml:space="preserve"> </w:t>
      </w:r>
      <w:r>
        <w:t xml:space="preserve">lengthens the +45° diagonal by</w:t>
      </w:r>
      <w:r>
        <w:t xml:space="preserve"> </w:t>
      </w:r>
      <m:oMath>
        <m:r>
          <m:t>γ</m:t>
        </m:r>
        <m:r>
          <m:rPr>
            <m:sty m:val="p"/>
          </m:rPr>
          <m:t>/</m:t>
        </m:r>
        <m:r>
          <m:t>2</m:t>
        </m:r>
      </m:oMath>
      <w:r>
        <w:t xml:space="preserve"> </w:t>
      </w:r>
      <w:r>
        <w:t xml:space="preserve">and shortens the −45° one by the same amount, and that an axial strain</w:t>
      </w:r>
      <w:r>
        <w:t xml:space="preserve"> </w:t>
      </w:r>
      <m:oMath>
        <m:sSub>
          <m:e>
            <m:r>
              <m:t>ε</m:t>
            </m:r>
          </m:e>
          <m:sub>
            <m:r>
              <m:t>x</m:t>
            </m:r>
          </m:sub>
        </m:sSub>
      </m:oMath>
      <w:r>
        <w:t xml:space="preserve"> </w:t>
      </w:r>
      <w:r>
        <w:t xml:space="preserve">adds</w:t>
      </w:r>
      <w:r>
        <w:t xml:space="preserve"> </w:t>
      </w:r>
      <m:oMath>
        <m:sSub>
          <m:e>
            <m:r>
              <m:t>ε</m:t>
            </m:r>
          </m:e>
          <m:sub>
            <m:r>
              <m:t>x</m:t>
            </m:r>
          </m:sub>
        </m:sSub>
        <m:d>
          <m:dPr>
            <m:begChr m:val="("/>
            <m:endChr m:val=")"/>
            <m:sepChr m:val=""/>
            <m:grow/>
          </m:dPr>
          <m:e>
            <m:r>
              <m:t>1</m:t>
            </m:r>
            <m:r>
              <m:rPr>
                <m:sty m:val="p"/>
              </m:rPr>
              <m:t>−</m:t>
            </m:r>
            <m:r>
              <m:t>ν</m:t>
            </m:r>
          </m:e>
        </m:d>
        <m:r>
          <m:rPr>
            <m:sty m:val="p"/>
          </m:rPr>
          <m:t>/</m:t>
        </m:r>
        <m:r>
          <m:t>2</m:t>
        </m:r>
      </m:oMath>
      <w:r>
        <w:t xml:space="preserve"> </w:t>
      </w:r>
      <w:r>
        <w:t xml:space="preserve">to both. (b) In the left half of the span, what sign do you expect for</w:t>
      </w:r>
      <w:r>
        <w:t xml:space="preserve"> </w:t>
      </w:r>
      <m:oMath>
        <m:r>
          <m:t>ε</m:t>
        </m:r>
        <m:d>
          <m:dPr>
            <m:begChr m:val="("/>
            <m:endChr m:val=")"/>
            <m:sepChr m:val=""/>
            <m:grow/>
          </m:dPr>
          <m:e>
            <m:r>
              <m:rPr>
                <m:sty m:val="p"/>
              </m:rPr>
              <m:t>+</m:t>
            </m:r>
            <m:r>
              <m:t>45</m:t>
            </m:r>
            <m:r>
              <m:rPr>
                <m:sty m:val="p"/>
              </m:rPr>
              <m:t>°</m:t>
            </m:r>
          </m:e>
        </m:d>
        <m:r>
          <m:rPr>
            <m:sty m:val="p"/>
          </m:rPr>
          <m:t>−</m:t>
        </m:r>
        <m:r>
          <m:t>ε</m:t>
        </m:r>
        <m:d>
          <m:dPr>
            <m:begChr m:val="("/>
            <m:endChr m:val=")"/>
            <m:sepChr m:val=""/>
            <m:grow/>
          </m:dPr>
          <m:e>
            <m:r>
              <m:rPr>
                <m:sty m:val="p"/>
              </m:rPr>
              <m:t>−</m:t>
            </m:r>
            <m:r>
              <m:t>45</m:t>
            </m:r>
            <m:r>
              <m:rPr>
                <m:sty m:val="p"/>
              </m:rPr>
              <m:t>°</m:t>
            </m:r>
          </m:e>
        </m:d>
      </m:oMath>
      <w:r>
        <w:t xml:space="preserve"> </w:t>
      </w:r>
      <w:r>
        <w:t xml:space="preserve">with Beer’s convention? (c) Why are the readings on opposite faces averaged?</w:t>
      </w:r>
    </w:p>
    <w:p>
      <w:pPr>
        <w:pStyle w:val="BodyText"/>
      </w:pPr>
      <w:r>
        <w:rPr>
          <w:bCs/>
          <w:b/>
        </w:rPr>
        <w:t xml:space="preserve">P5 — Predict with the simulation.</w:t>
      </w:r>
      <w:r>
        <w:t xml:space="preserve"> </w:t>
      </w:r>
      <w:r>
        <w:t xml:space="preserve">Open</w:t>
      </w:r>
      <w:r>
        <w:t xml:space="preserve"> </w:t>
      </w:r>
      <w:r>
        <w:rPr>
          <w:rStyle w:val="VerbatimChar"/>
        </w:rPr>
        <w:t xml:space="preserve">lab05_simulation.html</w:t>
      </w:r>
      <w:r>
        <w:t xml:space="preserve">. Record</w:t>
      </w:r>
      <w:r>
        <w:t xml:space="preserve"> </w:t>
      </w:r>
      <m:oMath>
        <m:r>
          <m:t>R</m:t>
        </m:r>
      </m:oMath>
      <w:r>
        <w:t xml:space="preserve"> </w:t>
      </w:r>
      <w:r>
        <w:t xml:space="preserve">at the faces for the presets</w:t>
      </w:r>
      <w:r>
        <w:t xml:space="preserve"> </w:t>
      </w:r>
      <w:r>
        <w:t xml:space="preserve">“</w:t>
      </w:r>
      <w:r>
        <w:t xml:space="preserve">Lab Part A: bar upright</w:t>
      </w:r>
      <w:r>
        <w:t xml:space="preserve">”</w:t>
      </w:r>
      <w:r>
        <w:t xml:space="preserve"> </w:t>
      </w:r>
      <w:r>
        <w:t xml:space="preserve">and</w:t>
      </w:r>
      <w:r>
        <w:t xml:space="preserve"> </w:t>
      </w:r>
      <w:r>
        <w:t xml:space="preserve">“</w:t>
      </w:r>
      <w:r>
        <w:t xml:space="preserve">Lab Part A: bar flat</w:t>
      </w:r>
      <w:r>
        <w:t xml:space="preserve">”</w:t>
      </w:r>
      <w:r>
        <w:t xml:space="preserve">. For</w:t>
      </w:r>
      <w:r>
        <w:t xml:space="preserve"> </w:t>
      </w:r>
      <w:r>
        <w:t xml:space="preserve">“</w:t>
      </w:r>
      <w:r>
        <w:t xml:space="preserve">Lab Part B: I-beam deflection</w:t>
      </w:r>
      <w:r>
        <w:t xml:space="preserve">”</w:t>
      </w:r>
      <w:r>
        <w:t xml:space="preserve">, record the shear part of the deflection at spans of 300 and 1200 mm and the span at which it is 5 %. For</w:t>
      </w:r>
      <w:r>
        <w:t xml:space="preserve"> </w:t>
      </w:r>
      <w:r>
        <w:t xml:space="preserve">“</w:t>
      </w:r>
      <w:r>
        <w:t xml:space="preserve">Lab Part C: two bars, six bolts</w:t>
      </w:r>
      <w:r>
        <w:t xml:space="preserve">”</w:t>
      </w:r>
      <w:r>
        <w:t xml:space="preserve">, record the midspan deflection and end slip at 2.5 kN, then switch the connection to loose and to glue.</w:t>
      </w:r>
    </w:p>
    <w:p>
      <w:pPr>
        <w:pStyle w:val="BodyText"/>
      </w:pPr>
      <w:r>
        <w:rPr>
          <w:bCs/>
          <w:b/>
        </w:rPr>
        <w:t xml:space="preserve">P6 — Safety.</w:t>
      </w:r>
      <w:r>
        <w:t xml:space="preserve"> </w:t>
      </w:r>
      <w:r>
        <w:t xml:space="preserve">(a) List the hazards in this lab and how the procedure controls each. (b) Why are the load limits different for each part, and why is the flat bar loaded to only half the upright load?</w:t>
      </w:r>
    </w:p>
    <w:p>
      <w:pPr>
        <w:pStyle w:val="TableCaption"/>
      </w:pPr>
      <w:r>
        <w:t xml:space="preserve">Table 1. Reference values. The ± values are standard uncertainties. Replace them with your own team’s results where you have them.</w:t>
      </w:r>
    </w:p>
    <w:tbl>
      <w:tblPr>
        <w:tblStyle w:val="Table"/>
        <w:tblW w:type="pct" w:w="5000"/>
        <w:jc w:val="center"/>
        <w:tblLook w:firstRow="1" w:lastRow="0" w:firstColumn="0" w:lastColumn="0" w:noHBand="0" w:noVBand="0" w:val="0020"/>
        <w:tblCaption w:val="Table 1. Reference values. The ± values are standard uncertainties. Replace them with your own team’s results where you have the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250"/>
        <w:gridCol w:w="1667"/>
        <w:gridCol w:w="1667"/>
        <w:gridCol w:w="1667"/>
        <w:gridCol w:w="166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ν</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G</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Strength (MPa)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0.330 ± 0.003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26.03 ± 0.12 (your Lab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m:oMath>
              <m:sSub>
                <m:e>
                  <m:r>
                    <m:t>σ</m:t>
                  </m:r>
                </m:e>
                <m:sub>
                  <m:r>
                    <m:t>Y</m:t>
                  </m:r>
                </m:sub>
              </m:sSub>
            </m:oMath>
            <w:r>
              <w:rPr>
                <w:sz w:val="19"/>
              </w:rPr>
              <w:t xml:space="preserve"> </w:t>
            </w:r>
            <w:r>
              <w:rPr>
                <w:sz w:val="19"/>
              </w:rPr>
              <w:t xml:space="preserve">= 273.7 ± 1.0 (Lab 1);</w:t>
            </w:r>
            <w:r>
              <w:rPr>
                <w:sz w:val="19"/>
              </w:rPr>
              <w:t xml:space="preserve"> </w:t>
            </w:r>
            <m:oMath>
              <m:sSub>
                <m:e>
                  <m:r>
                    <m:t>τ</m:t>
                  </m:r>
                </m:e>
                <m:sub>
                  <m:r>
                    <m:t>Y</m:t>
                  </m:r>
                </m:sub>
              </m:sSub>
            </m:oMath>
            <w:r>
              <w:rPr>
                <w:sz w:val="19"/>
              </w:rPr>
              <w:t xml:space="preserve"> </w:t>
            </w:r>
            <w:r>
              <w:rPr>
                <w:sz w:val="19"/>
              </w:rPr>
              <w:t xml:space="preserve">= 150.8 ± 0.5 (Lab 3)</w:t>
            </w:r>
          </w:p>
        </w:tc>
      </w:tr>
    </w:tbl>
    <w:bookmarkEnd w:id="44"/>
    <w:bookmarkStart w:id="45"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Testing machine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Capacity ≥ 50 kN; load accuracy ±0.5 % of reading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Three-point fixture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Rollers 25 mm in diameter; support span adjustable 300–1200 mm; central load nose with a 25 mm wide bearing plate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Strain gages and amplifier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120 Ω foil gages, ±45° pairs (3 mm grids); gage factor ±1 %; resolution 1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Deflection yoke and LVDT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Yoke resting on the bottom face over the supports; LVDT at midspan, resolution 0.001 mm, accuracy ±0.5 % of reading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Dial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Resolution 0.001 mm, for the end slip in Part 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Calipers / micrometer / height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Accuracy ±0.02 mm / ±0.003 mm / ±0.05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 (Part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The Lab 4 bar, 6061-T6, 25.4 × 50.8 × 700 mm, with a ±45° gage pair at the middle of each long face, all at one station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 (Part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extrusion,</w:t>
            </w:r>
            <w:r>
              <w:rPr>
                <w:sz w:val="19"/>
              </w:rPr>
              <w:t xml:space="preserve"> </w:t>
            </w:r>
            <m:oMath>
              <m:r>
                <m:t>H</m:t>
              </m:r>
            </m:oMath>
            <w:r>
              <w:rPr>
                <w:sz w:val="19"/>
              </w:rPr>
              <w:t xml:space="preserve"> </w:t>
            </w:r>
            <w:r>
              <w:rPr>
                <w:sz w:val="19"/>
              </w:rPr>
              <w:t xml:space="preserve">= 101.6 mm,</w:t>
            </w:r>
            <w:r>
              <w:rPr>
                <w:sz w:val="19"/>
              </w:rPr>
              <w:t xml:space="preserve"> </w:t>
            </w:r>
            <m:oMath>
              <m:r>
                <m:t>B</m:t>
              </m:r>
            </m:oMath>
            <w:r>
              <w:rPr>
                <w:sz w:val="19"/>
              </w:rPr>
              <w:t xml:space="preserve"> </w:t>
            </w:r>
            <w:r>
              <w:rPr>
                <w:sz w:val="19"/>
              </w:rPr>
              <w:t xml:space="preserve">= 76.2 mm,</w:t>
            </w:r>
            <w:r>
              <w:rPr>
                <w:sz w:val="19"/>
              </w:rPr>
              <w:t xml:space="preserve"> </w:t>
            </w:r>
            <m:oMath>
              <m:sSub>
                <m:e>
                  <m:r>
                    <m:t>t</m:t>
                  </m:r>
                </m:e>
                <m:sub>
                  <m:r>
                    <m:t>f</m:t>
                  </m:r>
                </m:sub>
              </m:sSub>
            </m:oMath>
            <w:r>
              <w:rPr>
                <w:sz w:val="19"/>
              </w:rPr>
              <w:t xml:space="preserve"> </w:t>
            </w:r>
            <w:r>
              <w:rPr>
                <w:sz w:val="19"/>
              </w:rPr>
              <w:t xml:space="preserve">= 6.35 mm,</w:t>
            </w:r>
            <w:r>
              <w:rPr>
                <w:sz w:val="19"/>
              </w:rPr>
              <w:t xml:space="preserve"> </w:t>
            </w:r>
            <m:oMath>
              <m:sSub>
                <m:e>
                  <m:r>
                    <m:t>t</m:t>
                  </m:r>
                </m:e>
                <m:sub>
                  <m:r>
                    <m:t>w</m:t>
                  </m:r>
                </m:sub>
              </m:sSub>
            </m:oMath>
            <w:r>
              <w:rPr>
                <w:sz w:val="19"/>
              </w:rPr>
              <w:t xml:space="preserve"> </w:t>
            </w:r>
            <w:r>
              <w:rPr>
                <w:sz w:val="19"/>
              </w:rPr>
              <w:t xml:space="preserve">= 4.76 mm (nominal), 1300 mm long; ±45° pairs on both sides of the web at 0, 22 and 41 mm above mid-depth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pairs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50.8 × 12.7 × 700 mm each: one pair loose (PTFE film between), one pair with six M6 shoulder bolts in reamed holes at 100 mm spacing, one pair bonded with structural epoxy</w:t>
            </w:r>
          </w:p>
        </w:tc>
      </w:tr>
    </w:tbl>
    <w:p>
      <w:pPr>
        <w:pStyle w:val="Safety"/>
      </w:pPr>
      <w:r>
        <w:rPr>
          <w:bCs/>
          <w:b/>
        </w:rPr>
        <w:t xml:space="preserve">Safety.</w:t>
      </w:r>
      <w:r>
        <w:t xml:space="preserve"> </w:t>
      </w:r>
      <w:r>
        <w:t xml:space="preserve">Wear safety glasses while any load is on the fixture.</w:t>
      </w:r>
      <w:r>
        <w:t xml:space="preserve"> </w:t>
      </w:r>
      <w:r>
        <w:rPr>
          <w:bCs/>
          <w:b/>
        </w:rPr>
        <w:t xml:space="preserve">Load limits:</w:t>
      </w:r>
      <w:r>
        <w:t xml:space="preserve"> </w:t>
      </w:r>
      <w:r>
        <w:t xml:space="preserve">Part A upright 15 kN, flat 7.5 kN; Part B 20 kN on spans up to 900 mm and 15 kN on the 1200 mm span; Part C 2.0 kN loose, 2.5 kN bolted, 4.0 kN bonded. Set the overload stop about 10 % above each limit before every test. These limits keep the bending stress below about half the yield strength, and the bolt forces below the bolts’ rated shear.</w:t>
      </w:r>
      <w:r>
        <w:t xml:space="preserve"> </w:t>
      </w:r>
      <w:r>
        <w:rPr>
          <w:bCs/>
          <w:b/>
        </w:rPr>
        <w:t xml:space="preserve">Pinch points:</w:t>
      </w:r>
      <w:r>
        <w:t xml:space="preserve"> </w:t>
      </w:r>
      <w:r>
        <w:t xml:space="preserve">keep fingers away from the rollers, the load nose and the yoke whenever the crosshead can move; jog it only with both hands on the controller.</w:t>
      </w:r>
      <w:r>
        <w:t xml:space="preserve"> </w:t>
      </w:r>
      <w:r>
        <w:rPr>
          <w:bCs/>
          <w:b/>
        </w:rPr>
        <w:t xml:space="preserve">Stability:</w:t>
      </w:r>
      <w:r>
        <w:t xml:space="preserve"> </w:t>
      </w:r>
      <w:r>
        <w:t xml:space="preserve">the flat bar and the stacked bars can roll or shift sideways on the rollers; center them and check that they sit square before loading, and stop at once if the load drops.</w:t>
      </w:r>
      <w:r>
        <w:t xml:space="preserve"> </w:t>
      </w:r>
      <w:r>
        <w:rPr>
          <w:bCs/>
          <w:b/>
        </w:rPr>
        <w:t xml:space="preserve">Instruments:</w:t>
      </w:r>
      <w:r>
        <w:t xml:space="preserve"> </w:t>
      </w:r>
      <w:r>
        <w:t xml:space="preserve">mount the yoke and the dial gage with the load at zero and the crosshead locked; never reach across a loaded specimen to adjust them. The I-beam weighs about 5 kg: carry it with two people.</w:t>
      </w:r>
    </w:p>
    <w:bookmarkEnd w:id="45"/>
    <w:bookmarkStart w:id="46" w:name="procedure"/>
    <w:p>
      <w:pPr>
        <w:pStyle w:val="Heading2"/>
      </w:pPr>
      <w:r>
        <w:t xml:space="preserve">5. Procedure</w:t>
      </w:r>
    </w:p>
    <w:p>
      <w:pPr>
        <w:numPr>
          <w:ilvl w:val="0"/>
          <w:numId w:val="1002"/>
        </w:numPr>
        <w:pStyle w:val="Compact"/>
      </w:pPr>
      <w:r>
        <w:rPr>
          <w:bCs/>
          <w:b/>
        </w:rPr>
        <w:t xml:space="preserve">Measure.</w:t>
      </w:r>
      <w:r>
        <w:t xml:space="preserve"> </w:t>
      </w:r>
      <w:r>
        <w:t xml:space="preserve">Record</w:t>
      </w:r>
      <w:r>
        <w:t xml:space="preserve"> </w:t>
      </w:r>
      <m:oMath>
        <m:r>
          <m:t>b</m:t>
        </m:r>
      </m:oMath>
      <w:r>
        <w:t xml:space="preserve"> </w:t>
      </w:r>
      <w:r>
        <w:t xml:space="preserve">and</w:t>
      </w:r>
      <w:r>
        <w:t xml:space="preserve"> </w:t>
      </w:r>
      <m:oMath>
        <m:r>
          <m:t>h</m:t>
        </m:r>
      </m:oMath>
      <w:r>
        <w:t xml:space="preserve"> </w:t>
      </w:r>
      <w:r>
        <w:t xml:space="preserve">of bar A;</w:t>
      </w:r>
      <w:r>
        <w:t xml:space="preserve"> </w:t>
      </w:r>
      <m:oMath>
        <m:r>
          <m:t>H</m:t>
        </m:r>
      </m:oMath>
      <w:r>
        <w:t xml:space="preserve">,</w:t>
      </w:r>
      <w:r>
        <w:t xml:space="preserve"> </w:t>
      </w:r>
      <m:oMath>
        <m:r>
          <m:t>B</m:t>
        </m:r>
      </m:oMath>
      <w:r>
        <w:t xml:space="preserve">,</w:t>
      </w:r>
      <w:r>
        <w:t xml:space="preserve"> </w:t>
      </w:r>
      <m:oMath>
        <m:sSub>
          <m:e>
            <m:r>
              <m:t>t</m:t>
            </m:r>
          </m:e>
          <m:sub>
            <m:r>
              <m:t>f</m:t>
            </m:r>
          </m:sub>
        </m:sSub>
      </m:oMath>
      <w:r>
        <w:t xml:space="preserve"> </w:t>
      </w:r>
      <w:r>
        <w:t xml:space="preserve">(both flanges) and</w:t>
      </w:r>
      <w:r>
        <w:t xml:space="preserve"> </w:t>
      </w:r>
      <m:oMath>
        <m:sSub>
          <m:e>
            <m:r>
              <m:t>t</m:t>
            </m:r>
          </m:e>
          <m:sub>
            <m:r>
              <m:t>w</m:t>
            </m:r>
          </m:sub>
        </m:sSub>
      </m:oMath>
      <w:r>
        <w:t xml:space="preserve"> </w:t>
      </w:r>
      <w:r>
        <w:t xml:space="preserve">(with the micrometer) of the I-beam;</w:t>
      </w:r>
      <w:r>
        <w:t xml:space="preserve"> </w:t>
      </w:r>
      <m:oMath>
        <m:r>
          <m:t>b</m:t>
        </m:r>
      </m:oMath>
      <w:r>
        <w:t xml:space="preserve"> </w:t>
      </w:r>
      <w:r>
        <w:t xml:space="preserve">and the thickness of each Part C bar; and the height of each web gage pair above the bottom of the I-beam. Write everything in Table 3.</w:t>
      </w:r>
      <w:r>
        <w:t xml:space="preserve"> </w:t>
      </w:r>
      <w:r>
        <w:rPr>
          <w:bCs/>
          <w:b/>
        </w:rPr>
        <w:t xml:space="preserve">Check:</w:t>
      </w:r>
      <w:r>
        <w:t xml:space="preserve"> </w:t>
      </w:r>
      <w:r>
        <w:t xml:space="preserve">repeated readings of each dimension should span no more than 0.03 mm (0.005 mm for</w:t>
      </w:r>
      <w:r>
        <w:t xml:space="preserve"> </w:t>
      </w:r>
      <m:oMath>
        <m:sSub>
          <m:e>
            <m:r>
              <m:t>t</m:t>
            </m:r>
          </m:e>
          <m:sub>
            <m:r>
              <m:t>w</m:t>
            </m:r>
          </m:sub>
        </m:sSub>
      </m:oMath>
      <w:r>
        <w:t xml:space="preserve">).</w:t>
      </w:r>
    </w:p>
    <w:p>
      <w:pPr>
        <w:numPr>
          <w:ilvl w:val="0"/>
          <w:numId w:val="1002"/>
        </w:numPr>
        <w:pStyle w:val="Compact"/>
      </w:pPr>
      <w:r>
        <w:rPr>
          <w:bCs/>
          <w:b/>
        </w:rPr>
        <w:t xml:space="preserve">Part A, upright.</w:t>
      </w:r>
      <w:r>
        <w:t xml:space="preserve"> </w:t>
      </w:r>
      <w:r>
        <w:t xml:space="preserve">Set the span to 400.0 mm with the bar upright and its gage station 100 mm from the left support. Zero the gages with no load. Load in 2.5 kN steps to 15 kN, holding 10 s at each step, then unload.</w:t>
      </w:r>
      <w:r>
        <w:t xml:space="preserve"> </w:t>
      </w:r>
      <w:r>
        <w:rPr>
          <w:bCs/>
          <w:b/>
        </w:rPr>
        <w:t xml:space="preserve">Check at 5 kN:</w:t>
      </w:r>
      <w:r>
        <w:t xml:space="preserve"> </w:t>
      </w:r>
      <w:r>
        <w:t xml:space="preserve">each gage pair should read nearly equal and opposite strains (difference near your P1 value), and the two faces should agree within about 10 %.</w:t>
      </w:r>
    </w:p>
    <w:p>
      <w:pPr>
        <w:numPr>
          <w:ilvl w:val="0"/>
          <w:numId w:val="1002"/>
        </w:numPr>
        <w:pStyle w:val="Compact"/>
      </w:pPr>
      <w:r>
        <w:rPr>
          <w:bCs/>
          <w:b/>
        </w:rPr>
        <w:t xml:space="preserve">Part A, flat.</w:t>
      </w:r>
      <w:r>
        <w:t xml:space="preserve"> </w:t>
      </w:r>
      <w:r>
        <w:t xml:space="preserve">Turn the bar onto its wide face, same span and station, and repeat in 1.25 kN steps to 7.5 kN, using the gage pairs on the narrow faces.</w:t>
      </w:r>
    </w:p>
    <w:p>
      <w:pPr>
        <w:numPr>
          <w:ilvl w:val="0"/>
          <w:numId w:val="1002"/>
        </w:numPr>
        <w:pStyle w:val="Compact"/>
      </w:pPr>
      <w:r>
        <w:rPr>
          <w:bCs/>
          <w:b/>
        </w:rPr>
        <w:t xml:space="preserve">Part B, web.</w:t>
      </w:r>
      <w:r>
        <w:t xml:space="preserve"> </w:t>
      </w:r>
      <w:r>
        <w:t xml:space="preserve">Set the span to 900 mm with the web gage station 225 mm from the left support. Load in 5 kN steps to 20 kN and unload.</w:t>
      </w:r>
      <w:r>
        <w:t xml:space="preserve"> </w:t>
      </w:r>
      <w:r>
        <w:rPr>
          <w:bCs/>
          <w:b/>
        </w:rPr>
        <w:t xml:space="preserve">Check at 10 kN:</w:t>
      </w:r>
      <w:r>
        <w:t xml:space="preserve"> </w:t>
      </w:r>
      <w:r>
        <w:t xml:space="preserve">the three heights should read within about 20 % of each other.</w:t>
      </w:r>
    </w:p>
    <w:p>
      <w:pPr>
        <w:numPr>
          <w:ilvl w:val="0"/>
          <w:numId w:val="1002"/>
        </w:numPr>
        <w:pStyle w:val="Compact"/>
      </w:pPr>
      <w:r>
        <w:rPr>
          <w:bCs/>
          <w:b/>
        </w:rPr>
        <w:t xml:space="preserve">Part B, spans.</w:t>
      </w:r>
      <w:r>
        <w:t xml:space="preserve"> </w:t>
      </w:r>
      <w:r>
        <w:t xml:space="preserve">Fit the yoke and LVDT. For spans of 300, 450, 600, 900 and 1200 mm, load in 5 kN steps to the limit and unload, recording the deflection at each step.</w:t>
      </w:r>
      <w:r>
        <w:t xml:space="preserve"> </w:t>
      </w:r>
      <w:r>
        <w:rPr>
          <w:bCs/>
          <w:b/>
        </w:rPr>
        <w:t xml:space="preserve">Check:</w:t>
      </w:r>
      <w:r>
        <w:t xml:space="preserve"> </w:t>
      </w:r>
      <w:r>
        <w:t xml:space="preserve">the deflection should return to zero within 0.002 mm.</w:t>
      </w:r>
    </w:p>
    <w:p>
      <w:pPr>
        <w:numPr>
          <w:ilvl w:val="0"/>
          <w:numId w:val="1002"/>
        </w:numPr>
        <w:pStyle w:val="Compact"/>
      </w:pPr>
      <w:r>
        <w:rPr>
          <w:bCs/>
          <w:b/>
        </w:rPr>
        <w:t xml:space="preserve">Part C.</w:t>
      </w:r>
      <w:r>
        <w:t xml:space="preserve"> </w:t>
      </w:r>
      <w:r>
        <w:t xml:space="preserve">Set the span to 600 mm. For the loose, bolted and bonded pairs in turn, fit the yoke and the dial gage at one end, load in 0.5 kN steps to the limit, and unload, recording the deflection and the end slip at each step.</w:t>
      </w:r>
      <w:r>
        <w:t xml:space="preserve"> </w:t>
      </w:r>
      <w:r>
        <w:rPr>
          <w:bCs/>
          <w:b/>
        </w:rPr>
        <w:t xml:space="preserve">Check:</w:t>
      </w:r>
      <w:r>
        <w:t xml:space="preserve"> </w:t>
      </w:r>
      <w:r>
        <w:t xml:space="preserve">the loose pair’s slip at 1 kN should be close to your P1 estimate.</w:t>
      </w:r>
    </w:p>
    <w:p>
      <w:pPr>
        <w:numPr>
          <w:ilvl w:val="0"/>
          <w:numId w:val="1002"/>
        </w:numPr>
        <w:pStyle w:val="Compact"/>
      </w:pPr>
      <w:r>
        <w:rPr>
          <w:bCs/>
          <w:b/>
        </w:rPr>
        <w:t xml:space="preserve">Before you leave:</w:t>
      </w:r>
      <w:r>
        <w:t xml:space="preserve"> </w:t>
      </w:r>
      <w:r>
        <w:t xml:space="preserve">open the simulation, enter your measured dimensions in each Lab preset, and record its predictions in Table 5 next to your raw readings.</w:t>
      </w:r>
    </w:p>
    <w:bookmarkEnd w:id="46"/>
    <w:bookmarkStart w:id="47" w:name="data-tables"/>
    <w:p>
      <w:pPr>
        <w:pStyle w:val="Heading2"/>
      </w:pPr>
      <w:r>
        <w:t xml:space="preserve">6. Data tables</w:t>
      </w:r>
    </w:p>
    <w:p>
      <w:pPr>
        <w:pStyle w:val="TableCaption"/>
      </w:pPr>
      <w:r>
        <w:t xml:space="preserve">Table 3. Dimensions.</w:t>
      </w:r>
    </w:p>
    <w:tbl>
      <w:tblPr>
        <w:tblStyle w:val="Table"/>
        <w:tblW w:type="pct" w:w="5000"/>
        <w:jc w:val="center"/>
        <w:tblLook w:firstRow="1" w:lastRow="0" w:firstColumn="0" w:lastColumn="0" w:noHBand="0" w:noVBand="0" w:val="0020"/>
        <w:tblCaption w:val="Table 3. Dimens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926"/>
        <w:gridCol w:w="4132"/>
        <w:gridCol w:w="8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w:t>
            </w:r>
            <w:r>
              <w:rPr>
                <w:sz w:val="19"/>
              </w:rPr>
              <w:t xml:space="preserve"> </w:t>
            </w:r>
            <m:oMath>
              <m:r>
                <m:t>b</m:t>
              </m:r>
            </m:oMath>
            <w:r>
              <w:rPr>
                <w:sz w:val="19"/>
              </w:rPr>
              <w:t xml:space="preserve">,</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w:t>
            </w:r>
            <w:r>
              <w:rPr>
                <w:sz w:val="19"/>
              </w:rPr>
              <w:t xml:space="preserve"> </w:t>
            </w:r>
            <m:oMath>
              <m:r>
                <m:t>H</m:t>
              </m:r>
            </m:oMath>
            <w:r>
              <w:rPr>
                <w:sz w:val="19"/>
              </w:rPr>
              <w:t xml:space="preserve">,</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w:t>
            </w:r>
            <w:r>
              <w:rPr>
                <w:sz w:val="19"/>
              </w:rPr>
              <w:t xml:space="preserve"> </w:t>
            </w:r>
            <m:oMath>
              <m:sSub>
                <m:e>
                  <m:r>
                    <m:t>t</m:t>
                  </m:r>
                </m:e>
                <m:sub>
                  <m:r>
                    <m:t>f</m:t>
                  </m:r>
                </m:sub>
              </m:sSub>
            </m:oMath>
            <w:r>
              <w:rPr>
                <w:sz w:val="19"/>
              </w:rPr>
              <w:t xml:space="preserve"> </w:t>
            </w:r>
            <w:r>
              <w:rPr>
                <w:sz w:val="19"/>
              </w:rPr>
              <w:t xml:space="preserve">(both flanges),</w:t>
            </w:r>
            <w:r>
              <w:rPr>
                <w:sz w:val="19"/>
              </w:rPr>
              <w:t xml:space="preserve"> </w:t>
            </w:r>
            <m:oMath>
              <m:sSub>
                <m:e>
                  <m:r>
                    <m:t>t</m:t>
                  </m:r>
                </m:e>
                <m:sub>
                  <m:r>
                    <m:t>w</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Web gage heights above the bottom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bars:</w:t>
            </w:r>
            <w:r>
              <w:rPr>
                <w:sz w:val="19"/>
              </w:rPr>
              <w:t xml:space="preserve"> </w:t>
            </w:r>
            <m:oMath>
              <m:r>
                <m:t>b</m:t>
              </m:r>
            </m:oMath>
            <w:r>
              <w:rPr>
                <w:sz w:val="19"/>
              </w:rPr>
              <w:t xml:space="preserve">,</w:t>
            </w:r>
            <w:r>
              <w:rPr>
                <w:sz w:val="19"/>
              </w:rPr>
              <w:t xml:space="preserve"> </w:t>
            </w:r>
            <m:oMath>
              <m:r>
                <m:t>t</m:t>
              </m:r>
            </m:oMath>
            <w:r>
              <w:rPr>
                <w:sz w:val="19"/>
              </w:rPr>
              <w:t xml:space="preserve"> </w:t>
            </w:r>
            <w:r>
              <w:rPr>
                <w:sz w:val="19"/>
              </w:rPr>
              <w:t xml:space="preserve">of each bar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4. Spot readings for the checks in the procedure; the data system records every step.</w:t>
      </w:r>
    </w:p>
    <w:tbl>
      <w:tblPr>
        <w:tblStyle w:val="Table"/>
        <w:tblW w:type="pct" w:w="5000"/>
        <w:jc w:val="center"/>
        <w:tblLook w:firstRow="1" w:lastRow="0" w:firstColumn="0" w:lastColumn="0" w:noHBand="0" w:noVBand="0" w:val="0020"/>
        <w:tblCaption w:val="Table 4. Spot readings for the checks in the procedure; the data system records every step."/>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329"/>
        <w:gridCol w:w="776"/>
        <w:gridCol w:w="481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Test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upright: pairs on both faces (µε)</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7.5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flat: pairs on both faces (µε)</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3.75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web: three heights, both sides (µε)</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deflection at each span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deflection / slip, loose, bolted, bonded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559"/>
        <w:gridCol w:w="1067"/>
        <w:gridCol w:w="1067"/>
        <w:gridCol w:w="1245"/>
        <w:gridCol w:w="978"/>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16)?</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R</m:t>
              </m:r>
            </m:oMath>
            <w:r>
              <w:rPr>
                <w:sz w:val="19"/>
              </w:rPr>
              <w:t xml:space="preserve">, bar upright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R</m:t>
              </m:r>
            </m:oMath>
            <w:r>
              <w:rPr>
                <w:sz w:val="19"/>
              </w:rPr>
              <w:t xml:space="preserve">, bar flat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Web</w:t>
            </w:r>
            <w:r>
              <w:rPr>
                <w:sz w:val="19"/>
              </w:rPr>
              <w:t xml:space="preserve"> </w:t>
            </w:r>
            <m:oMath>
              <m:r>
                <m:t>τ</m:t>
              </m:r>
              <m:r>
                <m:rPr>
                  <m:sty m:val="p"/>
                </m:rPr>
                <m:t>/</m:t>
              </m:r>
              <m:r>
                <m:t>V</m:t>
              </m:r>
            </m:oMath>
            <w:r>
              <w:rPr>
                <w:sz w:val="19"/>
              </w:rPr>
              <w:t xml:space="preserve"> </w:t>
            </w:r>
            <w:r>
              <w:rPr>
                <w:sz w:val="19"/>
              </w:rPr>
              <w:t xml:space="preserve">at the NA (1/mm²)</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the span series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from the span series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Span with a 5 % shear part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sSub>
                <m:e>
                  <m:r>
                    <m:t>I</m:t>
                  </m:r>
                </m:e>
                <m:sub>
                  <m:r>
                    <m:t>e</m:t>
                  </m:r>
                  <m:r>
                    <m:t>f</m:t>
                  </m:r>
                  <m:r>
                    <m:t>f</m:t>
                  </m:r>
                </m:sub>
              </m:sSub>
            </m:oMath>
            <w:r>
              <w:rPr>
                <w:sz w:val="19"/>
              </w:rPr>
              <w:t xml:space="preserve">, bonded / loose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End slip, bolted (mm/kN)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7"/>
    <w:bookmarkStart w:id="48"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Shearing stress in a rectangle, narrow and wide.</w:t>
      </w:r>
      <w:r>
        <w:t xml:space="preserve"> </w:t>
      </w:r>
      <w:r>
        <w:t xml:space="preserve">For each orientation of bar A, compute</w:t>
      </w:r>
      <w:r>
        <w:t xml:space="preserve"> </w:t>
      </w:r>
      <m:oMath>
        <m:r>
          <m:t>γ</m:t>
        </m:r>
      </m:oMath>
      <w:r>
        <w:t xml:space="preserve"> </w:t>
      </w:r>
      <w:r>
        <w:t xml:space="preserve">from each face’s gage pair (Eq. 6), average the two faces, convert to</w:t>
      </w:r>
      <w:r>
        <w:t xml:space="preserve"> </w:t>
      </w:r>
      <m:oMath>
        <m:r>
          <m:t>τ</m:t>
        </m:r>
      </m:oMath>
      <w:r>
        <w:t xml:space="preserve"> </w:t>
      </w:r>
      <w:r>
        <w:t xml:space="preserve">with</w:t>
      </w:r>
      <w:r>
        <w:t xml:space="preserve"> </w:t>
      </w:r>
      <m:oMath>
        <m:r>
          <m:t>G</m:t>
        </m:r>
      </m:oMath>
      <w:r>
        <w:t xml:space="preserve"> </w:t>
      </w:r>
      <w:r>
        <w:t xml:space="preserve">from Table 1, and fit</w:t>
      </w:r>
      <w:r>
        <w:t xml:space="preserve"> </w:t>
      </w:r>
      <m:oMath>
        <m:r>
          <m:t>τ</m:t>
        </m:r>
      </m:oMath>
      <w:r>
        <w:t xml:space="preserve"> </w:t>
      </w:r>
      <w:r>
        <w:t xml:space="preserve">against</w:t>
      </w:r>
      <w:r>
        <w:t xml:space="preserve"> </w:t>
      </w:r>
      <m:oMath>
        <m:r>
          <m:t>V</m:t>
        </m:r>
        <m:r>
          <m:rPr>
            <m:sty m:val="p"/>
          </m:rPr>
          <m:t>=</m:t>
        </m:r>
        <m:r>
          <m:t>P</m:t>
        </m:r>
        <m:r>
          <m:rPr>
            <m:sty m:val="p"/>
          </m:rPr>
          <m:t>/</m:t>
        </m:r>
        <m:r>
          <m:t>2</m:t>
        </m:r>
      </m:oMath>
      <w:r>
        <w:t xml:space="preserve"> </w:t>
      </w:r>
      <w:r>
        <w:t xml:space="preserve">for the loading steps. Divide the slope by</w:t>
      </w:r>
      <w:r>
        <w:t xml:space="preserve"> </w:t>
      </w:r>
      <m:oMath>
        <m:r>
          <m:t>3</m:t>
        </m:r>
        <m:r>
          <m:rPr>
            <m:sty m:val="p"/>
          </m:rPr>
          <m:t>/</m:t>
        </m:r>
        <m:d>
          <m:dPr>
            <m:begChr m:val="("/>
            <m:endChr m:val=")"/>
            <m:sepChr m:val=""/>
            <m:grow/>
          </m:dPr>
          <m:e>
            <m:r>
              <m:t>2</m:t>
            </m:r>
            <m:r>
              <m:t>A</m:t>
            </m:r>
          </m:e>
        </m:d>
      </m:oMath>
      <w:r>
        <w:t xml:space="preserve"> </w:t>
      </w:r>
      <w:r>
        <w:t xml:space="preserve">to get the measured</w:t>
      </w:r>
      <w:r>
        <w:t xml:space="preserve"> </w:t>
      </w:r>
      <m:oMath>
        <m:r>
          <m:t>R</m:t>
        </m:r>
      </m:oMath>
      <w:r>
        <w:t xml:space="preserve">, with its uncertainty from Eq. 15. Compare with the simulation’s</w:t>
      </w:r>
      <w:r>
        <w:t xml:space="preserve"> </w:t>
      </w:r>
      <m:oMath>
        <m:r>
          <m:t>R</m:t>
        </m:r>
      </m:oMath>
      <w:r>
        <w:t xml:space="preserve"> </w:t>
      </w:r>
      <w:r>
        <w:t xml:space="preserve">for your measured</w:t>
      </w:r>
      <w:r>
        <w:t xml:space="preserve"> </w:t>
      </w:r>
      <m:oMath>
        <m:r>
          <m:t>b</m:t>
        </m:r>
        <m:r>
          <m:rPr>
            <m:sty m:val="p"/>
          </m:rPr>
          <m:t>/</m:t>
        </m:r>
        <m:r>
          <m:t>h</m:t>
        </m:r>
      </m:oMath>
      <w:r>
        <w:t xml:space="preserve"> </w:t>
      </w:r>
      <w:r>
        <w:t xml:space="preserve">and</w:t>
      </w:r>
      <w:r>
        <w:t xml:space="preserve"> </w:t>
      </w:r>
      <m:oMath>
        <m:r>
          <m:t>ν</m:t>
        </m:r>
      </m:oMath>
      <w:r>
        <w:t xml:space="preserve">, using Eq. 16. Report the difference between the two faces as a fraction of their mean.</w:t>
      </w:r>
      <w:r>
        <w:t xml:space="preserve"> </w:t>
      </w:r>
      <w:r>
        <w:rPr>
          <w:iCs/>
          <w:i/>
        </w:rPr>
        <w:t xml:space="preserve">Check:</w:t>
      </w:r>
      <w:r>
        <w:t xml:space="preserve"> </w:t>
      </w:r>
      <m:oMath>
        <m:r>
          <m:t>R</m:t>
        </m:r>
      </m:oMath>
      <w:r>
        <w:t xml:space="preserve"> </w:t>
      </w:r>
      <w:r>
        <w:t xml:space="preserve">must approach 1 as</w:t>
      </w:r>
      <w:r>
        <w:t xml:space="preserve"> </w:t>
      </w:r>
      <m:oMath>
        <m:r>
          <m:t>b</m:t>
        </m:r>
        <m:r>
          <m:rPr>
            <m:sty m:val="p"/>
          </m:rPr>
          <m:t>/</m:t>
        </m:r>
        <m:r>
          <m:t>h</m:t>
        </m:r>
        <m:r>
          <m:rPr>
            <m:sty m:val="p"/>
          </m:rPr>
          <m:t>→</m:t>
        </m:r>
        <m:r>
          <m:t>0</m:t>
        </m:r>
      </m:oMath>
      <w:r>
        <w:t xml:space="preserve">; is your upright value consistent with that?</w:t>
      </w:r>
      <w:r>
        <w:t xml:space="preserve"> </w:t>
      </w:r>
      <w:r>
        <w:rPr>
          <w:iCs/>
          <w:i/>
        </w:rPr>
        <w:t xml:space="preserve">Interpret:</w:t>
      </w:r>
      <w:r>
        <w:t xml:space="preserve"> </w:t>
      </w:r>
      <w:r>
        <w:t xml:space="preserve">by how much does</w:t>
      </w:r>
      <w:r>
        <w:t xml:space="preserve"> </w:t>
      </w:r>
      <m:oMath>
        <m:r>
          <m:t>V</m:t>
        </m:r>
        <m:r>
          <m:t>Q</m:t>
        </m:r>
        <m:r>
          <m:rPr>
            <m:sty m:val="p"/>
          </m:rPr>
          <m:t>/</m:t>
        </m:r>
        <m:d>
          <m:dPr>
            <m:begChr m:val="("/>
            <m:endChr m:val=")"/>
            <m:sepChr m:val=""/>
            <m:grow/>
          </m:dPr>
          <m:e>
            <m:r>
              <m:t>I</m:t>
            </m:r>
            <m:r>
              <m:t>b</m:t>
            </m:r>
          </m:e>
        </m:d>
      </m:oMath>
      <w:r>
        <w:t xml:space="preserve"> </w:t>
      </w:r>
      <w:r>
        <w:t xml:space="preserve">underestimate the largest shearing stress in the flat bar, and why does the same bar give different answers in the two orientations?</w:t>
      </w:r>
    </w:p>
    <w:p>
      <w:pPr>
        <w:pStyle w:val="BodyText"/>
      </w:pPr>
      <w:r>
        <w:rPr>
          <w:bCs/>
          <w:b/>
        </w:rPr>
        <w:t xml:space="preserve">A2 [Core] — Shearing stress in the I-beam web.</w:t>
      </w:r>
      <w:r>
        <w:t xml:space="preserve"> </w:t>
      </w:r>
      <w:r>
        <w:t xml:space="preserve">For each of the three gage heights, average the two sides of the web, convert to</w:t>
      </w:r>
      <w:r>
        <w:t xml:space="preserve"> </w:t>
      </w:r>
      <m:oMath>
        <m:r>
          <m:t>τ</m:t>
        </m:r>
      </m:oMath>
      <w:r>
        <w:t xml:space="preserve">, and fit against</w:t>
      </w:r>
      <w:r>
        <w:t xml:space="preserve"> </w:t>
      </w:r>
      <m:oMath>
        <m:r>
          <m:t>V</m:t>
        </m:r>
      </m:oMath>
      <w:r>
        <w:t xml:space="preserve">. Compare each slope with</w:t>
      </w:r>
      <w:r>
        <w:t xml:space="preserve"> </w:t>
      </w:r>
      <m:oMath>
        <m:r>
          <m:t>Q</m:t>
        </m:r>
        <m:r>
          <m:rPr>
            <m:sty m:val="p"/>
          </m:rPr>
          <m:t>/</m:t>
        </m:r>
        <m:d>
          <m:dPr>
            <m:begChr m:val="("/>
            <m:endChr m:val=")"/>
            <m:sepChr m:val=""/>
            <m:grow/>
          </m:dPr>
          <m:e>
            <m:r>
              <m:t>I</m:t>
            </m:r>
            <m:sSub>
              <m:e>
                <m:r>
                  <m:t>t</m:t>
                </m:r>
              </m:e>
              <m:sub>
                <m:r>
                  <m:t>w</m:t>
                </m:r>
              </m:sub>
            </m:sSub>
          </m:e>
        </m:d>
      </m:oMath>
      <w:r>
        <w:t xml:space="preserve"> </w:t>
      </w:r>
      <w:r>
        <w:t xml:space="preserve">for your measured section and with the approximation</w:t>
      </w:r>
      <w:r>
        <w:t xml:space="preserve"> </w:t>
      </w:r>
      <m:oMath>
        <m:r>
          <m:t>1</m:t>
        </m:r>
        <m:r>
          <m:rPr>
            <m:sty m:val="p"/>
          </m:rPr>
          <m:t>/</m:t>
        </m:r>
        <m:sSub>
          <m:e>
            <m:r>
              <m:t>A</m:t>
            </m:r>
          </m:e>
          <m:sub>
            <m:r>
              <m:t>w</m:t>
            </m:r>
          </m:sub>
        </m:sSub>
      </m:oMath>
      <w:r>
        <w:t xml:space="preserve"> </w:t>
      </w:r>
      <w:r>
        <w:t xml:space="preserve">(Eq. 4). Plot the measured</w:t>
      </w:r>
      <w:r>
        <w:t xml:space="preserve"> </w:t>
      </w:r>
      <m:oMath>
        <m:r>
          <m:t>τ</m:t>
        </m:r>
      </m:oMath>
      <w:r>
        <w:t xml:space="preserve"> </w:t>
      </w:r>
      <w:r>
        <w:t xml:space="preserve">against height with the predicted profile.</w:t>
      </w:r>
      <w:r>
        <w:t xml:space="preserve"> </w:t>
      </w:r>
      <w:r>
        <w:rPr>
          <w:iCs/>
          <w:i/>
        </w:rPr>
        <w:t xml:space="preserve">Check:</w:t>
      </w:r>
      <w:r>
        <w:t xml:space="preserve"> </w:t>
      </w:r>
      <w:r>
        <w:t xml:space="preserve">the shear flow</w:t>
      </w:r>
      <w:r>
        <w:t xml:space="preserve"> </w:t>
      </w:r>
      <m:oMath>
        <m:r>
          <m:t>q</m:t>
        </m:r>
        <m:r>
          <m:rPr>
            <m:sty m:val="p"/>
          </m:rPr>
          <m:t>=</m:t>
        </m:r>
        <m:r>
          <m:t>τ</m:t>
        </m:r>
        <m:r>
          <m:t>t</m:t>
        </m:r>
      </m:oMath>
      <w:r>
        <w:t xml:space="preserve"> </w:t>
      </w:r>
      <w:r>
        <w:t xml:space="preserve">must be continuous where the web meets the flange; use it to predict the (unmeasured) average vertical shearing stress in the flange.</w:t>
      </w:r>
      <w:r>
        <w:t xml:space="preserve"> </w:t>
      </w:r>
      <w:r>
        <w:rPr>
          <w:iCs/>
          <w:i/>
        </w:rPr>
        <w:t xml:space="preserve">Interpret:</w:t>
      </w:r>
      <w:r>
        <w:t xml:space="preserve"> </w:t>
      </w:r>
      <w:r>
        <w:t xml:space="preserve">why is the web stress so nearly uniform, and what fraction of</w:t>
      </w:r>
      <w:r>
        <w:t xml:space="preserve"> </w:t>
      </w:r>
      <m:oMath>
        <m:r>
          <m:t>V</m:t>
        </m:r>
      </m:oMath>
      <w:r>
        <w:t xml:space="preserve"> </w:t>
      </w:r>
      <w:r>
        <w:t xml:space="preserve">does the web carry?</w:t>
      </w:r>
    </w:p>
    <w:p>
      <w:pPr>
        <w:pStyle w:val="BodyText"/>
      </w:pPr>
      <w:r>
        <w:rPr>
          <w:bCs/>
          <w:b/>
        </w:rPr>
        <w:t xml:space="preserve">A3 [Core] — E and G from the span series.</w:t>
      </w:r>
      <w:r>
        <w:t xml:space="preserve"> </w:t>
      </w:r>
      <w:r>
        <w:t xml:space="preserve">For each span, fit</w:t>
      </w:r>
      <w:r>
        <w:t xml:space="preserve"> </w:t>
      </w:r>
      <m:oMath>
        <m:r>
          <m:t>δ</m:t>
        </m:r>
      </m:oMath>
      <w:r>
        <w:t xml:space="preserve"> </w:t>
      </w:r>
      <w:r>
        <w:t xml:space="preserve">against</w:t>
      </w:r>
      <w:r>
        <w:t xml:space="preserve"> </w:t>
      </w:r>
      <m:oMath>
        <m:r>
          <m:t>P</m:t>
        </m:r>
      </m:oMath>
      <w:r>
        <w:t xml:space="preserve"> </w:t>
      </w:r>
      <w:r>
        <w:t xml:space="preserve">to get the compliance</w:t>
      </w:r>
      <w:r>
        <w:t xml:space="preserve"> </w:t>
      </w:r>
      <m:oMath>
        <m:r>
          <m:t>δ</m:t>
        </m:r>
        <m:r>
          <m:rPr>
            <m:sty m:val="p"/>
          </m:rPr>
          <m:t>/</m:t>
        </m:r>
        <m:r>
          <m:t>P</m:t>
        </m:r>
      </m:oMath>
      <w:r>
        <w:t xml:space="preserve">. Plot</w:t>
      </w:r>
      <w:r>
        <w:t xml:space="preserve"> </w:t>
      </w:r>
      <m:oMath>
        <m:r>
          <m:t>δ</m:t>
        </m:r>
        <m:r>
          <m:rPr>
            <m:sty m:val="p"/>
          </m:rPr>
          <m:t>/</m:t>
        </m:r>
        <m:d>
          <m:dPr>
            <m:begChr m:val="("/>
            <m:endChr m:val=")"/>
            <m:sepChr m:val=""/>
            <m:grow/>
          </m:dPr>
          <m:e>
            <m:r>
              <m:t>P</m:t>
            </m:r>
            <m:r>
              <m:t>L</m:t>
            </m:r>
          </m:e>
        </m:d>
      </m:oMath>
      <w:r>
        <w:t xml:space="preserve"> </w:t>
      </w:r>
      <w:r>
        <w:t xml:space="preserve">against</w:t>
      </w:r>
      <w:r>
        <w:t xml:space="preserve"> </w:t>
      </w:r>
      <m:oMath>
        <m:sSup>
          <m:e>
            <m:r>
              <m:t>L</m:t>
            </m:r>
          </m:e>
          <m:sup>
            <m:r>
              <m:t>2</m:t>
            </m:r>
          </m:sup>
        </m:sSup>
      </m:oMath>
      <w:r>
        <w:t xml:space="preserve"> </w:t>
      </w:r>
      <w:r>
        <w:t xml:space="preserve">and fit a line (Eq. 10). From the slope find</w:t>
      </w:r>
      <w:r>
        <w:t xml:space="preserve"> </w:t>
      </w:r>
      <m:oMath>
        <m:r>
          <m:t>E</m:t>
        </m:r>
      </m:oMath>
      <w:r>
        <w:t xml:space="preserve">, and from the intercept find</w:t>
      </w:r>
      <w:r>
        <w:t xml:space="preserve"> </w:t>
      </w:r>
      <m:oMath>
        <m:r>
          <m:t>G</m:t>
        </m:r>
      </m:oMath>
      <w:r>
        <w:t xml:space="preserve">, using</w:t>
      </w:r>
      <w:r>
        <w:t xml:space="preserve"> </w:t>
      </w:r>
      <m:oMath>
        <m:sSub>
          <m:e>
            <m:r>
              <m:t>f</m:t>
            </m:r>
          </m:e>
          <m:sub>
            <m:r>
              <m:t>s</m:t>
            </m:r>
          </m:sub>
        </m:sSub>
      </m:oMath>
      <w:r>
        <w:t xml:space="preserve"> </w:t>
      </w:r>
      <w:r>
        <w:t xml:space="preserve">for your measured section from the simulation (Section mode, I-section). Propagate the uncertainties and compare</w:t>
      </w:r>
      <w:r>
        <w:t xml:space="preserve"> </w:t>
      </w:r>
      <m:oMath>
        <m:r>
          <m:t>E</m:t>
        </m:r>
      </m:oMath>
      <w:r>
        <w:t xml:space="preserve"> </w:t>
      </w:r>
      <w:r>
        <w:t xml:space="preserve">with Lab 2 and</w:t>
      </w:r>
      <w:r>
        <w:t xml:space="preserve"> </w:t>
      </w:r>
      <m:oMath>
        <m:r>
          <m:t>G</m:t>
        </m:r>
      </m:oMath>
      <w:r>
        <w:t xml:space="preserve"> </w:t>
      </w:r>
      <w:r>
        <w:t xml:space="preserve">with Lab 3.</w:t>
      </w:r>
      <w:r>
        <w:t xml:space="preserve"> </w:t>
      </w:r>
      <w:r>
        <w:rPr>
          <w:iCs/>
          <w:i/>
        </w:rPr>
        <w:t xml:space="preserve">Check:</w:t>
      </w:r>
      <w:r>
        <w:t xml:space="preserve"> </w:t>
      </w:r>
      <w:r>
        <w:t xml:space="preserve">units of slope and intercept.</w:t>
      </w:r>
      <w:r>
        <w:t xml:space="preserve"> </w:t>
      </w:r>
      <w:r>
        <w:rPr>
          <w:iCs/>
          <w:i/>
        </w:rPr>
        <w:t xml:space="preserve">Interpret:</w:t>
      </w:r>
      <w:r>
        <w:t xml:space="preserve"> </w:t>
      </w:r>
      <w:r>
        <w:t xml:space="preserve">which measurement constrains</w:t>
      </w:r>
      <w:r>
        <w:t xml:space="preserve"> </w:t>
      </w:r>
      <m:oMath>
        <m:r>
          <m:t>G</m:t>
        </m:r>
      </m:oMath>
      <w:r>
        <w:t xml:space="preserve"> </w:t>
      </w:r>
      <w:r>
        <w:t xml:space="preserve">most, and why could you not get</w:t>
      </w:r>
      <w:r>
        <w:t xml:space="preserve"> </w:t>
      </w:r>
      <m:oMath>
        <m:r>
          <m:t>G</m:t>
        </m:r>
      </m:oMath>
      <w:r>
        <w:t xml:space="preserve"> </w:t>
      </w:r>
      <w:r>
        <w:t xml:space="preserve">from the long spans alone?</w:t>
      </w:r>
    </w:p>
    <w:p>
      <w:pPr>
        <w:pStyle w:val="BodyText"/>
      </w:pPr>
      <w:r>
        <w:rPr>
          <w:bCs/>
          <w:b/>
        </w:rPr>
        <w:t xml:space="preserve">A4 [Core] — When does shear deformation matter?</w:t>
      </w:r>
      <w:r>
        <w:t xml:space="preserve"> </w:t>
      </w:r>
      <w:r>
        <w:t xml:space="preserve">For each span, report the shear part of the deflection as a fraction of the total, measured (intercept ×</w:t>
      </w:r>
      <w:r>
        <w:t xml:space="preserve"> </w:t>
      </w:r>
      <m:oMath>
        <m:r>
          <m:t>L</m:t>
        </m:r>
      </m:oMath>
      <w:r>
        <w:t xml:space="preserve"> </w:t>
      </w:r>
      <w:r>
        <w:t xml:space="preserve">over the compliance) and predicted (Eq. 9 with Table 1). Find the span at which the shear part is 5 %, from your fit and from Eq. 9, and express it as</w:t>
      </w:r>
      <w:r>
        <w:t xml:space="preserve"> </w:t>
      </w:r>
      <m:oMath>
        <m:r>
          <m:t>L</m:t>
        </m:r>
        <m:r>
          <m:rPr>
            <m:sty m:val="p"/>
          </m:rPr>
          <m:t>/</m:t>
        </m:r>
        <m:r>
          <m:t>H</m:t>
        </m:r>
      </m:oMath>
      <w:r>
        <w:t xml:space="preserve">.</w:t>
      </w:r>
      <w:r>
        <w:t xml:space="preserve"> </w:t>
      </w:r>
      <w:r>
        <w:rPr>
          <w:iCs/>
          <w:i/>
        </w:rPr>
        <w:t xml:space="preserve">Check:</w:t>
      </w:r>
      <w:r>
        <w:t xml:space="preserve"> </w:t>
      </w:r>
      <w:r>
        <w:t xml:space="preserve">the fraction must fall as</w:t>
      </w:r>
      <w:r>
        <w:t xml:space="preserve"> </w:t>
      </w:r>
      <m:oMath>
        <m:r>
          <m:t>1</m:t>
        </m:r>
        <m:r>
          <m:rPr>
            <m:sty m:val="p"/>
          </m:rPr>
          <m:t>/</m:t>
        </m:r>
        <m:sSup>
          <m:e>
            <m:r>
              <m:t>L</m:t>
            </m:r>
          </m:e>
          <m:sup>
            <m:r>
              <m:t>2</m:t>
            </m:r>
          </m:sup>
        </m:sSup>
      </m:oMath>
      <w:r>
        <w:t xml:space="preserve"> </w:t>
      </w:r>
      <w:r>
        <w:t xml:space="preserve">at long spans.</w:t>
      </w:r>
      <w:r>
        <w:t xml:space="preserve"> </w:t>
      </w:r>
      <w:r>
        <w:rPr>
          <w:iCs/>
          <w:i/>
        </w:rPr>
        <w:t xml:space="preserve">Interpret:</w:t>
      </w:r>
      <w:r>
        <w:t xml:space="preserve"> </w:t>
      </w:r>
      <w:r>
        <w:t xml:space="preserve">by how much would Euler–Bernoulli theory (</w:t>
      </w:r>
      <m:oMath>
        <m:r>
          <m:t>P</m:t>
        </m:r>
        <m:sSup>
          <m:e>
            <m:r>
              <m:t>L</m:t>
            </m:r>
          </m:e>
          <m:sup>
            <m:r>
              <m:t>3</m:t>
            </m:r>
          </m:sup>
        </m:sSup>
        <m:r>
          <m:rPr>
            <m:sty m:val="p"/>
          </m:rPr>
          <m:t>/</m:t>
        </m:r>
        <m:r>
          <m:t>48</m:t>
        </m:r>
        <m:r>
          <m:t>E</m:t>
        </m:r>
        <m:r>
          <m:t>I</m:t>
        </m:r>
      </m:oMath>
      <w:r>
        <w:t xml:space="preserve">) have underestimated the deflection on the 300 mm span, and why is the I-beam affected more than a rectangle of the same depth?</w:t>
      </w:r>
    </w:p>
    <w:p>
      <w:pPr>
        <w:pStyle w:val="BodyText"/>
      </w:pPr>
      <w:r>
        <w:rPr>
          <w:bCs/>
          <w:b/>
        </w:rPr>
        <w:t xml:space="preserve">A5 [Core] — Loose, bolted and bonded.</w:t>
      </w:r>
      <w:r>
        <w:t xml:space="preserve"> </w:t>
      </w:r>
      <w:r>
        <w:t xml:space="preserve">For each Part C pair, fit</w:t>
      </w:r>
      <w:r>
        <w:t xml:space="preserve"> </w:t>
      </w:r>
      <m:oMath>
        <m:r>
          <m:t>δ</m:t>
        </m:r>
      </m:oMath>
      <w:r>
        <w:t xml:space="preserve"> </w:t>
      </w:r>
      <w:r>
        <w:t xml:space="preserve">against</w:t>
      </w:r>
      <w:r>
        <w:t xml:space="preserve"> </w:t>
      </w:r>
      <m:oMath>
        <m:r>
          <m:t>P</m:t>
        </m:r>
      </m:oMath>
      <w:r>
        <w:t xml:space="preserve">, subtract the small shear term of Eq. 9 (</w:t>
      </w:r>
      <m:oMath>
        <m:sSub>
          <m:e>
            <m:r>
              <m:t>f</m:t>
            </m:r>
          </m:e>
          <m:sub>
            <m:r>
              <m:t>s</m:t>
            </m:r>
          </m:sub>
        </m:sSub>
      </m:oMath>
      <w:r>
        <w:t xml:space="preserve"> </w:t>
      </w:r>
      <w:r>
        <w:t xml:space="preserve">= 6/5 for the whole section), and compute</w:t>
      </w:r>
      <w:r>
        <w:t xml:space="preserve"> </w:t>
      </w:r>
      <m:oMath>
        <m:r>
          <m:t>E</m:t>
        </m:r>
        <m:sSub>
          <m:e>
            <m:r>
              <m:t>I</m:t>
            </m:r>
          </m:e>
          <m:sub>
            <m:r>
              <m:t>e</m:t>
            </m:r>
            <m:r>
              <m:t>f</m:t>
            </m:r>
            <m:r>
              <m:t>f</m:t>
            </m:r>
          </m:sub>
        </m:sSub>
        <m:r>
          <m:rPr>
            <m:sty m:val="p"/>
          </m:rPr>
          <m:t>=</m:t>
        </m:r>
        <m:sSup>
          <m:e>
            <m:r>
              <m:t>L</m:t>
            </m:r>
          </m:e>
          <m:sup>
            <m:r>
              <m:t>3</m:t>
            </m:r>
          </m:sup>
        </m:sSup>
        <m:r>
          <m:rPr>
            <m:sty m:val="p"/>
          </m:rPr>
          <m:t>/</m:t>
        </m:r>
        <m:d>
          <m:dPr>
            <m:begChr m:val="("/>
            <m:endChr m:val=")"/>
            <m:sepChr m:val=""/>
            <m:grow/>
          </m:dPr>
          <m:e>
            <m:r>
              <m:t>48</m:t>
            </m:r>
            <m:r>
              <m:t> </m:t>
            </m:r>
            <m:sSub>
              <m:e>
                <m:r>
                  <m:t>δ</m:t>
                </m:r>
              </m:e>
              <m:sub>
                <m:r>
                  <m:t>b</m:t>
                </m:r>
                <m:r>
                  <m:t>e</m:t>
                </m:r>
                <m:r>
                  <m:t>n</m:t>
                </m:r>
                <m:r>
                  <m:t>d</m:t>
                </m:r>
              </m:sub>
            </m:sSub>
            <m:r>
              <m:rPr>
                <m:sty m:val="p"/>
              </m:rPr>
              <m:t>/</m:t>
            </m:r>
            <m:r>
              <m:t>P</m:t>
            </m:r>
          </m:e>
        </m:d>
      </m:oMath>
      <w:r>
        <w:t xml:space="preserve">. Report</w:t>
      </w:r>
      <w:r>
        <w:t xml:space="preserve"> </w:t>
      </w:r>
      <m:oMath>
        <m:r>
          <m:t>E</m:t>
        </m:r>
        <m:sSub>
          <m:e>
            <m:r>
              <m:t>I</m:t>
            </m:r>
          </m:e>
          <m:sub>
            <m:r>
              <m:t>e</m:t>
            </m:r>
            <m:r>
              <m:t>f</m:t>
            </m:r>
            <m:r>
              <m:t>f</m:t>
            </m:r>
          </m:sub>
        </m:sSub>
        <m:r>
          <m:rPr>
            <m:sty m:val="p"/>
          </m:rPr>
          <m:t>/</m:t>
        </m:r>
        <m:r>
          <m:t>E</m:t>
        </m:r>
        <m:sSub>
          <m:e>
            <m:r>
              <m:t>I</m:t>
            </m:r>
          </m:e>
          <m:sub>
            <m:r>
              <m:t>0</m:t>
            </m:r>
          </m:sub>
        </m:sSub>
      </m:oMath>
      <w:r>
        <w:t xml:space="preserve"> </w:t>
      </w:r>
      <w:r>
        <w:t xml:space="preserve">for each pair and</w:t>
      </w:r>
      <w:r>
        <w:t xml:space="preserve"> </w:t>
      </w:r>
      <m:oMath>
        <m:r>
          <m:t>η</m:t>
        </m:r>
      </m:oMath>
      <w:r>
        <w:t xml:space="preserve"> </w:t>
      </w:r>
      <w:r>
        <w:t xml:space="preserve">(Eq. 14), and compare the loose and bonded values with Eq. 11. For the loose pair, compare the measured end slip per newton with</w:t>
      </w:r>
      <w:r>
        <w:t xml:space="preserve"> </w:t>
      </w:r>
      <m:oMath>
        <m:r>
          <m:t>r</m:t>
        </m:r>
        <m:sSup>
          <m:e>
            <m:r>
              <m:t>L</m:t>
            </m:r>
          </m:e>
          <m:sup>
            <m:r>
              <m:t>2</m:t>
            </m:r>
          </m:sup>
        </m:sSup>
        <m:r>
          <m:rPr>
            <m:sty m:val="p"/>
          </m:rPr>
          <m:t>/</m:t>
        </m:r>
        <m:d>
          <m:dPr>
            <m:begChr m:val="("/>
            <m:endChr m:val=")"/>
            <m:sepChr m:val=""/>
            <m:grow/>
          </m:dPr>
          <m:e>
            <m:r>
              <m:t>16</m:t>
            </m:r>
            <m:r>
              <m:t>E</m:t>
            </m:r>
            <m:sSub>
              <m:e>
                <m:r>
                  <m:t>I</m:t>
                </m:r>
              </m:e>
              <m:sub>
                <m:r>
                  <m:t>0</m:t>
                </m:r>
              </m:sub>
            </m:sSub>
          </m:e>
        </m:d>
      </m:oMath>
      <w:r>
        <w:t xml:space="preserve">.</w:t>
      </w:r>
      <w:r>
        <w:t xml:space="preserve"> </w:t>
      </w:r>
      <w:r>
        <w:rPr>
          <w:iCs/>
          <w:i/>
        </w:rPr>
        <w:t xml:space="preserve">Check:</w:t>
      </w:r>
      <w:r>
        <w:t xml:space="preserve"> </w:t>
      </w:r>
      <w:r>
        <w:t xml:space="preserve">the bonded-to-loose ratio for two equal layers must be 4; derive it.</w:t>
      </w:r>
      <w:r>
        <w:t xml:space="preserve"> </w:t>
      </w:r>
      <w:r>
        <w:rPr>
          <w:iCs/>
          <w:i/>
        </w:rPr>
        <w:t xml:space="preserve">Interpret:</w:t>
      </w:r>
      <w:r>
        <w:t xml:space="preserve"> </w:t>
      </w:r>
      <w:r>
        <w:t xml:space="preserve">where does the factor of 4 come from physically?</w:t>
      </w:r>
    </w:p>
    <w:p>
      <w:pPr>
        <w:pStyle w:val="BodyText"/>
      </w:pPr>
      <w:r>
        <w:rPr>
          <w:bCs/>
          <w:b/>
        </w:rPr>
        <w:t xml:space="preserve">A6 [Core] — Bolts: slip modulus, slip and forces.</w:t>
      </w:r>
      <w:r>
        <w:t xml:space="preserve"> </w:t>
      </w:r>
      <w:r>
        <w:t xml:space="preserve">Using the simulation’s discrete-bolt model (preset</w:t>
      </w:r>
      <w:r>
        <w:t xml:space="preserve"> </w:t>
      </w:r>
      <w:r>
        <w:t xml:space="preserve">“</w:t>
      </w:r>
      <w:r>
        <w:t xml:space="preserve">Lab Part C</w:t>
      </w:r>
      <w:r>
        <w:t xml:space="preserve">”</w:t>
      </w:r>
      <w:r>
        <w:t xml:space="preserve">, connection Bolts) with your measured dimensions and</w:t>
      </w:r>
      <w:r>
        <w:t xml:space="preserve"> </w:t>
      </w:r>
      <m:oMath>
        <m:r>
          <m:t>E</m:t>
        </m:r>
      </m:oMath>
      <w:r>
        <w:t xml:space="preserve">, find the bolt slip modulus</w:t>
      </w:r>
      <w:r>
        <w:t xml:space="preserve"> </w:t>
      </w:r>
      <m:oMath>
        <m:sSub>
          <m:e>
            <m:r>
              <m:t>k</m:t>
            </m:r>
          </m:e>
          <m:sub>
            <m:r>
              <m:t>b</m:t>
            </m:r>
          </m:sub>
        </m:sSub>
      </m:oMath>
      <w:r>
        <w:t xml:space="preserve"> </w:t>
      </w:r>
      <w:r>
        <w:t xml:space="preserve">that reproduces your measured bolted deflection. With that</w:t>
      </w:r>
      <w:r>
        <w:t xml:space="preserve"> </w:t>
      </w:r>
      <m:oMath>
        <m:sSub>
          <m:e>
            <m:r>
              <m:t>k</m:t>
            </m:r>
          </m:e>
          <m:sub>
            <m:r>
              <m:t>b</m:t>
            </m:r>
          </m:sub>
        </m:sSub>
      </m:oMath>
      <w:r>
        <w:t xml:space="preserve">, predict the end slip and compare it with your measurement: this is an independent check of the model. Then report the largest bolt force at the largest load from the model and from Eq. 5 (rigid connection), and the shearing stress in the bonded pair’s glue at its largest load. Repeat the fit with the smeared closed form (Eq. 13,</w:t>
      </w:r>
      <w:r>
        <w:t xml:space="preserve"> </w:t>
      </w:r>
      <m:oMath>
        <m:r>
          <m:t>k</m:t>
        </m:r>
        <m:r>
          <m:rPr>
            <m:sty m:val="p"/>
          </m:rPr>
          <m:t>=</m:t>
        </m:r>
        <m:sSub>
          <m:e>
            <m:r>
              <m:t>k</m:t>
            </m:r>
          </m:e>
          <m:sub>
            <m:r>
              <m:t>b</m:t>
            </m:r>
          </m:sub>
        </m:sSub>
        <m:r>
          <m:rPr>
            <m:sty m:val="p"/>
          </m:rPr>
          <m:t>/</m:t>
        </m:r>
        <m:r>
          <m:t>s</m:t>
        </m:r>
      </m:oMath>
      <w:r>
        <w:t xml:space="preserve">) and compare the two values of</w:t>
      </w:r>
      <w:r>
        <w:t xml:space="preserve"> </w:t>
      </w:r>
      <m:oMath>
        <m:sSub>
          <m:e>
            <m:r>
              <m:t>k</m:t>
            </m:r>
          </m:e>
          <m:sub>
            <m:r>
              <m:t>b</m:t>
            </m:r>
          </m:sub>
        </m:sSub>
      </m:oMath>
      <w:r>
        <w:t xml:space="preserve">.</w:t>
      </w:r>
      <w:r>
        <w:t xml:space="preserve"> </w:t>
      </w:r>
      <w:r>
        <w:rPr>
          <w:iCs/>
          <w:i/>
        </w:rPr>
        <w:t xml:space="preserve">Check:</w:t>
      </w:r>
      <w:r>
        <w:t xml:space="preserve"> </w:t>
      </w:r>
      <w:r>
        <w:t xml:space="preserve">the predicted end slip must lie between 0 and the loose value.</w:t>
      </w:r>
      <w:r>
        <w:t xml:space="preserve"> </w:t>
      </w:r>
      <w:r>
        <w:rPr>
          <w:iCs/>
          <w:i/>
        </w:rPr>
        <w:t xml:space="preserve">Interpret:</w:t>
      </w:r>
      <w:r>
        <w:t xml:space="preserve"> </w:t>
      </w:r>
      <w:r>
        <w:t xml:space="preserve">why does Eq. 5 overestimate the force in the bolt nearest the support, and which bolts carry the least?</w:t>
      </w:r>
    </w:p>
    <w:p>
      <w:pPr>
        <w:pStyle w:val="BodyText"/>
      </w:pPr>
      <w:r>
        <w:rPr>
          <w:bCs/>
          <w:b/>
        </w:rPr>
        <w:t xml:space="preserve">A7 [Core] — Theory vs. simulation vs. measurement.</w:t>
      </w:r>
      <w:r>
        <w:t xml:space="preserve"> </w:t>
      </w:r>
      <w:r>
        <w:t xml:space="preserve">Complete Table 5. Make one figure with error bars at</w:t>
      </w:r>
      <w:r>
        <w:t xml:space="preserve"> </w:t>
      </w:r>
      <m:oMath>
        <m:r>
          <m:rPr>
            <m:sty m:val="p"/>
          </m:rPr>
          <m:t>±</m:t>
        </m:r>
        <m:r>
          <m:t>U</m:t>
        </m:r>
      </m:oMath>
      <w:r>
        <w:t xml:space="preserve"> </w:t>
      </w:r>
      <w:r>
        <w:t xml:space="preserve">for each row, normalized by its theory value.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Run</w:t>
      </w:r>
      <w:r>
        <w:t xml:space="preserve"> </w:t>
      </w:r>
      <w:r>
        <w:t xml:space="preserve">“</w:t>
      </w:r>
      <w:r>
        <w:t xml:space="preserve">A wide rectangle</w:t>
      </w:r>
      <w:r>
        <w:t xml:space="preserve">”</w:t>
      </w:r>
      <w:r>
        <w:t xml:space="preserve">: how far above</w:t>
      </w:r>
      <w:r>
        <w:t xml:space="preserve"> </w:t>
      </w:r>
      <m:oMath>
        <m:r>
          <m:t>V</m:t>
        </m:r>
        <m:r>
          <m:t>Q</m:t>
        </m:r>
        <m:r>
          <m:rPr>
            <m:sty m:val="p"/>
          </m:rPr>
          <m:t>/</m:t>
        </m:r>
        <m:d>
          <m:dPr>
            <m:begChr m:val="("/>
            <m:endChr m:val=")"/>
            <m:sepChr m:val=""/>
            <m:grow/>
          </m:dPr>
          <m:e>
            <m:r>
              <m:t>I</m:t>
            </m:r>
            <m:r>
              <m:t>b</m:t>
            </m:r>
          </m:e>
        </m:d>
      </m:oMath>
      <w:r>
        <w:t xml:space="preserve"> </w:t>
      </w:r>
      <w:r>
        <w:t xml:space="preserve">is the stress at the faces, and how does it compare with your A1 result? (b) Run</w:t>
      </w:r>
      <w:r>
        <w:t xml:space="preserve"> </w:t>
      </w:r>
      <w:r>
        <w:t xml:space="preserve">“</w:t>
      </w:r>
      <w:r>
        <w:t xml:space="preserve">A deep, short I-beam</w:t>
      </w:r>
      <w:r>
        <w:t xml:space="preserve">”</w:t>
      </w:r>
      <w:r>
        <w:t xml:space="preserve">: by what factor does Euler–Bernoulli theory underestimate the deflection? (c) In</w:t>
      </w:r>
      <w:r>
        <w:t xml:space="preserve"> </w:t>
      </w:r>
      <w:r>
        <w:t xml:space="preserve">“</w:t>
      </w:r>
      <w:r>
        <w:t xml:space="preserve">Lab Part C</w:t>
      </w:r>
      <w:r>
        <w:t xml:space="preserve">”</w:t>
      </w:r>
      <w:r>
        <w:t xml:space="preserve">, compare the largest bolt force from Eq. 5 with the discrete-spring value; then run</w:t>
      </w:r>
      <w:r>
        <w:t xml:space="preserve"> </w:t>
      </w:r>
      <w:r>
        <w:t xml:space="preserve">“</w:t>
      </w:r>
      <w:r>
        <w:t xml:space="preserve">Few bolts</w:t>
      </w:r>
      <w:r>
        <w:t xml:space="preserve">”</w:t>
      </w:r>
      <w:r>
        <w:t xml:space="preserve"> </w:t>
      </w:r>
      <w:r>
        <w:t xml:space="preserve">and compare the smeared and discrete deflections. When is smearing the bolts acceptable? (d) Run</w:t>
      </w:r>
      <w:r>
        <w:t xml:space="preserve"> </w:t>
      </w:r>
      <w:r>
        <w:t xml:space="preserve">“</w:t>
      </w:r>
      <w:r>
        <w:t xml:space="preserve">Glue is not rigid</w:t>
      </w:r>
      <w:r>
        <w:t xml:space="preserve">”</w:t>
      </w:r>
      <w:r>
        <w:t xml:space="preserve">: what glue stiffness would make the bonded pair noticeably less stiff than a rigid bond, and is your bonded pair in that range?</w:t>
      </w:r>
    </w:p>
    <w:p>
      <w:pPr>
        <w:pStyle w:val="BodyText"/>
      </w:pPr>
      <w:r>
        <w:rPr>
          <w:bCs/>
          <w:b/>
        </w:rPr>
        <w:t xml:space="preserve">C1 [Challenge] — The shear form factor.</w:t>
      </w:r>
      <w:r>
        <w:t xml:space="preserve"> </w:t>
      </w:r>
      <w:r>
        <w:t xml:space="preserve">Derive</w:t>
      </w:r>
      <w:r>
        <w:t xml:space="preserve"> </w:t>
      </w:r>
      <m:oMath>
        <m:sSub>
          <m:e>
            <m:r>
              <m:t>f</m:t>
            </m:r>
          </m:e>
          <m:sub>
            <m:r>
              <m:t>s</m:t>
            </m:r>
          </m:sub>
        </m:sSub>
      </m:oMath>
      <w:r>
        <w:t xml:space="preserve"> </w:t>
      </w:r>
      <w:r>
        <w:t xml:space="preserve">= 6/5 for a rectangle from Eq. 8. Compute</w:t>
      </w:r>
      <w:r>
        <w:t xml:space="preserve"> </w:t>
      </w:r>
      <m:oMath>
        <m:sSub>
          <m:e>
            <m:r>
              <m:t>f</m:t>
            </m:r>
          </m:e>
          <m:sub>
            <m:r>
              <m:t>s</m:t>
            </m:r>
          </m:sub>
        </m:sSub>
      </m:oMath>
      <w:r>
        <w:t xml:space="preserve"> </w:t>
      </w:r>
      <w:r>
        <w:t xml:space="preserve">for your I-beam by hand (Appendix D.4 gives the integrals) and compare it with the simulation and with</w:t>
      </w:r>
      <w:r>
        <w:t xml:space="preserve"> </w:t>
      </w:r>
      <m:oMath>
        <m:r>
          <m:t>A</m:t>
        </m:r>
        <m:r>
          <m:rPr>
            <m:sty m:val="p"/>
          </m:rPr>
          <m:t>/</m:t>
        </m:r>
        <m:sSub>
          <m:e>
            <m:r>
              <m:t>A</m:t>
            </m:r>
          </m:e>
          <m:sub>
            <m:r>
              <m:t>w</m:t>
            </m:r>
          </m:sub>
        </m:sSub>
      </m:oMath>
      <w:r>
        <w:t xml:space="preserve">. Which approximation would you use, and how much would using</w:t>
      </w:r>
      <w:r>
        <w:t xml:space="preserve"> </w:t>
      </w:r>
      <m:oMath>
        <m:r>
          <m:t>A</m:t>
        </m:r>
        <m:r>
          <m:rPr>
            <m:sty m:val="p"/>
          </m:rPr>
          <m:t>/</m:t>
        </m:r>
        <m:sSub>
          <m:e>
            <m:r>
              <m:t>A</m:t>
            </m:r>
          </m:e>
          <m:sub>
            <m:r>
              <m:t>w</m:t>
            </m:r>
          </m:sub>
        </m:sSub>
      </m:oMath>
      <w:r>
        <w:t xml:space="preserve"> </w:t>
      </w:r>
      <w:r>
        <w:t xml:space="preserve">instead change your</w:t>
      </w:r>
      <w:r>
        <w:t xml:space="preserve"> </w:t>
      </w:r>
      <m:oMath>
        <m:r>
          <m:t>G</m:t>
        </m:r>
      </m:oMath>
      <w:r>
        <w:t xml:space="preserve"> </w:t>
      </w:r>
      <w:r>
        <w:t xml:space="preserve">in A3?</w:t>
      </w:r>
    </w:p>
    <w:p>
      <w:pPr>
        <w:pStyle w:val="BodyText"/>
      </w:pPr>
      <w:r>
        <w:rPr>
          <w:bCs/>
          <w:b/>
        </w:rPr>
        <w:t xml:space="preserve">C2 [Challenge] — Convergence.</w:t>
      </w:r>
      <w:r>
        <w:t xml:space="preserve"> </w:t>
      </w:r>
      <w:r>
        <w:t xml:space="preserve">For</w:t>
      </w:r>
      <w:r>
        <w:t xml:space="preserve"> </w:t>
      </w:r>
      <w:r>
        <w:t xml:space="preserve">“</w:t>
      </w:r>
      <w:r>
        <w:t xml:space="preserve">Lab Part A: bar flat</w:t>
      </w:r>
      <w:r>
        <w:t xml:space="preserve">”</w:t>
      </w:r>
      <w:r>
        <w:t xml:space="preserve">, record the finite-difference value of</w:t>
      </w:r>
      <w:r>
        <w:t xml:space="preserve"> </w:t>
      </w:r>
      <m:oMath>
        <m:r>
          <m:t>R</m:t>
        </m:r>
      </m:oMath>
      <w:r>
        <w:t xml:space="preserve"> </w:t>
      </w:r>
      <w:r>
        <w:t xml:space="preserve">at 8, 16, 32 and 64 cells across the width. Show that the error falls as</w:t>
      </w:r>
      <w:r>
        <w:t xml:space="preserve"> </w:t>
      </w:r>
      <m:oMath>
        <m:sSup>
          <m:e>
            <m:r>
              <m:t>N</m:t>
            </m:r>
          </m:e>
          <m:sup>
            <m:r>
              <m:rPr>
                <m:sty m:val="p"/>
              </m:rPr>
              <m:t>−</m:t>
            </m:r>
            <m:r>
              <m:t>2</m:t>
            </m:r>
          </m:sup>
        </m:sSup>
      </m:oMath>
      <w:r>
        <w:t xml:space="preserve">, Richardson-extrapolate, and compare with the series value. Then explain from the elasticity solution (Appendix D.3) why the effect vanishes when</w:t>
      </w:r>
      <w:r>
        <w:t xml:space="preserve"> </w:t>
      </w:r>
      <m:oMath>
        <m:r>
          <m:t>ν</m:t>
        </m:r>
        <m:r>
          <m:rPr>
            <m:sty m:val="p"/>
          </m:rPr>
          <m:t>=</m:t>
        </m:r>
        <m:r>
          <m:t>0</m:t>
        </m:r>
      </m:oMath>
      <w:r>
        <w:t xml:space="preserve">.</w:t>
      </w:r>
    </w:p>
    <w:p>
      <w:pPr>
        <w:pStyle w:val="BodyText"/>
      </w:pPr>
      <w:r>
        <w:rPr>
          <w:bCs/>
          <w:b/>
        </w:rPr>
        <w:t xml:space="preserve">C3 [Challenge] — Shear locking.</w:t>
      </w:r>
      <w:r>
        <w:t xml:space="preserve"> </w:t>
      </w:r>
      <w:r>
        <w:t xml:space="preserve">Run</w:t>
      </w:r>
      <w:r>
        <w:t xml:space="preserve"> </w:t>
      </w:r>
      <w:r>
        <w:t xml:space="preserve">“</w:t>
      </w:r>
      <w:r>
        <w:t xml:space="preserve">Shear locking</w:t>
      </w:r>
      <w:r>
        <w:t xml:space="preserve">”</w:t>
      </w:r>
      <w:r>
        <w:t xml:space="preserve"> </w:t>
      </w:r>
      <w:r>
        <w:t xml:space="preserve">and compare the finite-element deflection with the closed form for 4, 16 and 64 elements with full and with reduced integration. Explain why fully integrated linear elements are too stiff for slender beams, and why the error grows as the beam gets more slender.</w:t>
      </w:r>
    </w:p>
    <w:p>
      <w:pPr>
        <w:pStyle w:val="BodyText"/>
      </w:pPr>
      <w:r>
        <w:rPr>
          <w:bCs/>
          <w:b/>
        </w:rPr>
        <w:t xml:space="preserve">X1 [Extension] — Partial interaction.</w:t>
      </w:r>
      <w:r>
        <w:t xml:space="preserve"> </w:t>
      </w:r>
      <w:r>
        <w:t xml:space="preserve">Derive Eq. 12 from equilibrium of each layer and compatibility of the slip (Appendix D.5), and show that Eq. 13 reduces to the loose and rigid limits. Then show that</w:t>
      </w:r>
      <w:r>
        <w:t xml:space="preserve"> </w:t>
      </w:r>
      <m:oMath>
        <m:sSub>
          <m:e>
            <m:r>
              <m:t>s</m:t>
            </m:r>
          </m:e>
          <m:sub>
            <m:r>
              <m:t>0</m:t>
            </m:r>
          </m:sub>
        </m:sSub>
      </m:oMath>
      <w:r>
        <w:t xml:space="preserve"> </w:t>
      </w:r>
      <w:r>
        <w:t xml:space="preserve">for the loose case is</w:t>
      </w:r>
      <w:r>
        <w:t xml:space="preserve"> </w:t>
      </w:r>
      <m:oMath>
        <m:r>
          <m:t>r</m:t>
        </m:r>
      </m:oMath>
      <w:r>
        <w:t xml:space="preserve"> </w:t>
      </w:r>
      <w:r>
        <w:t xml:space="preserve">times the end rotation.</w:t>
      </w:r>
    </w:p>
    <w:p>
      <w:pPr>
        <w:pStyle w:val="BodyText"/>
      </w:pPr>
      <w:r>
        <w:rPr>
          <w:bCs/>
          <w:b/>
        </w:rPr>
        <w:t xml:space="preserve">X2 [Extension] — Shear flow in the flanges.</w:t>
      </w:r>
      <w:r>
        <w:t xml:space="preserve"> </w:t>
      </w:r>
      <w:r>
        <w:t xml:space="preserve">In the I-beam’s flange, the shear flow runs horizontally (§6.4). Show that it grows linearly from the flange tip to the web, find its value at the junction for</w:t>
      </w:r>
      <w:r>
        <w:t xml:space="preserve"> </w:t>
      </w:r>
      <m:oMath>
        <m:r>
          <m:t>V</m:t>
        </m:r>
      </m:oMath>
      <w:r>
        <w:t xml:space="preserve"> </w:t>
      </w:r>
      <w:r>
        <w:t xml:space="preserve">= 10 kN, and show that the two flange halves together deliver to the web exactly the shear flow that Eq. 1 gives in the web there.</w:t>
      </w:r>
    </w:p>
    <w:p>
      <w:pPr>
        <w:pStyle w:val="BodyText"/>
      </w:pPr>
      <w:r>
        <w:rPr>
          <w:bCs/>
          <w:b/>
        </w:rPr>
        <w:t xml:space="preserve">X3 [Extension] — Adhesives.</w:t>
      </w:r>
      <w:r>
        <w:t xml:space="preserve"> </w:t>
      </w:r>
      <w:r>
        <w:t xml:space="preserve">Using the simulation, find the glue shear modulus at which the Part C bonded pair reaches</w:t>
      </w:r>
      <w:r>
        <w:t xml:space="preserve"> </w:t>
      </w:r>
      <m:oMath>
        <m:r>
          <m:t>η</m:t>
        </m:r>
      </m:oMath>
      <w:r>
        <w:t xml:space="preserve"> </w:t>
      </w:r>
      <w:r>
        <w:t xml:space="preserve">= 0.95 for a 0.15 mm layer. Structural epoxies lose stiffness above about 60 °C and creep under sustained load. What does this mean for a bonded beam carrying a permanent load in a hot environment?</w:t>
      </w:r>
    </w:p>
    <w:bookmarkEnd w:id="48"/>
    <w:bookmarkStart w:id="49" w:name="design-problem"/>
    <w:p>
      <w:pPr>
        <w:pStyle w:val="Heading2"/>
      </w:pPr>
      <w:r>
        <w:t xml:space="preserve">8. Design problem</w:t>
      </w:r>
    </w:p>
    <w:p>
      <w:pPr>
        <w:pStyle w:val="FirstParagraph"/>
      </w:pPr>
      <w:r>
        <w:rPr>
          <w:bCs/>
          <w:b/>
        </w:rPr>
        <w:t xml:space="preserve">D1 — A bolted beam.</w:t>
      </w:r>
      <w:r>
        <w:t xml:space="preserve"> </w:t>
      </w:r>
      <w:r>
        <w:t xml:space="preserve">A walkway beam spanning 2.4 m (simply supported) is built from two 6061-T6 bars, 100 mm wide and 50 mm deep each, stacked to make a 100 × 100 mm section, and joined by M10 bolts in a single line along the middle of the width. It carries a uniform load of 8.0 kN/m (self-weight included). Requirements:</w:t>
      </w:r>
    </w:p>
    <w:p>
      <w:pPr>
        <w:numPr>
          <w:ilvl w:val="0"/>
          <w:numId w:val="1003"/>
        </w:numPr>
        <w:pStyle w:val="Compact"/>
      </w:pPr>
      <w:r>
        <w:t xml:space="preserve">every bolt’s force from Eq. 5,</w:t>
      </w:r>
      <w:r>
        <w:t xml:space="preserve"> </w:t>
      </w:r>
      <m:oMath>
        <m:r>
          <m:t>F</m:t>
        </m:r>
        <m:r>
          <m:rPr>
            <m:sty m:val="p"/>
          </m:rPr>
          <m:t>=</m:t>
        </m:r>
        <m:r>
          <m:t>q</m:t>
        </m:r>
        <m:r>
          <m:t> </m:t>
        </m:r>
        <m:r>
          <m:t>s</m:t>
        </m:r>
      </m:oMath>
      <w:r>
        <w:t xml:space="preserve">, at no more than 10 kN, with</w:t>
      </w:r>
      <w:r>
        <w:t xml:space="preserve"> </w:t>
      </w:r>
      <m:oMath>
        <m:r>
          <m:t>q</m:t>
        </m:r>
      </m:oMath>
      <w:r>
        <w:t xml:space="preserve"> </w:t>
      </w:r>
      <w:r>
        <w:t xml:space="preserve">evaluated at the bolt and</w:t>
      </w:r>
      <w:r>
        <w:t xml:space="preserve"> </w:t>
      </w:r>
      <m:oMath>
        <m:r>
          <m:t>s</m:t>
        </m:r>
      </m:oMath>
      <w:r>
        <w:t xml:space="preserve"> </w:t>
      </w:r>
      <w:r>
        <w:t xml:space="preserve">the spacing in the zone where the bolt sits (the 10 kN already includes the factor of safety);</w:t>
      </w:r>
    </w:p>
    <w:p>
      <w:pPr>
        <w:numPr>
          <w:ilvl w:val="0"/>
          <w:numId w:val="1003"/>
        </w:numPr>
        <w:pStyle w:val="Compact"/>
      </w:pPr>
      <w:r>
        <w:t xml:space="preserve">midspan deflection no more than</w:t>
      </w:r>
      <w:r>
        <w:t xml:space="preserve"> </w:t>
      </w:r>
      <m:oMath>
        <m:r>
          <m:t>L</m:t>
        </m:r>
        <m:r>
          <m:rPr>
            <m:sty m:val="p"/>
          </m:rPr>
          <m:t>/</m:t>
        </m:r>
        <m:r>
          <m:t>300</m:t>
        </m:r>
      </m:oMath>
      <w:r>
        <w:t xml:space="preserve">, computed with the simulation’s discrete-bolt model (preset</w:t>
      </w:r>
      <w:r>
        <w:t xml:space="preserve"> </w:t>
      </w:r>
      <w:r>
        <w:t xml:space="preserve">“</w:t>
      </w:r>
      <w:r>
        <w:t xml:space="preserve">D1</w:t>
      </w:r>
      <w:r>
        <w:t xml:space="preserve">”</w:t>
      </w:r>
      <w:r>
        <w:t xml:space="preserve">) using</w:t>
      </w:r>
      <w:r>
        <w:t xml:space="preserve"> </w:t>
      </w:r>
      <m:oMath>
        <m:sSub>
          <m:e>
            <m:r>
              <m:t>k</m:t>
            </m:r>
          </m:e>
          <m:sub>
            <m:r>
              <m:t>b</m:t>
            </m:r>
          </m:sub>
        </m:sSub>
      </m:oMath>
      <w:r>
        <w:t xml:space="preserve"> </w:t>
      </w:r>
      <w:r>
        <w:t xml:space="preserve">for an M10 bolt of</w:t>
      </w:r>
      <w:r>
        <w:t xml:space="preserve"> </w:t>
      </w:r>
      <m:oMath>
        <m:d>
          <m:dPr>
            <m:begChr m:val="("/>
            <m:endChr m:val=")"/>
            <m:sepChr m:val=""/>
            <m:grow/>
          </m:dPr>
          <m:e>
            <m:r>
              <m:t>10</m:t>
            </m:r>
            <m:r>
              <m:rPr>
                <m:sty m:val="p"/>
              </m:rPr>
              <m:t>/</m:t>
            </m:r>
            <m:r>
              <m:t>6</m:t>
            </m:r>
          </m:e>
        </m:d>
      </m:oMath>
      <w:r>
        <w:t xml:space="preserve"> </w:t>
      </w:r>
      <w:r>
        <w:t xml:space="preserve">times</w:t>
      </w:r>
      <w:r>
        <w:t xml:space="preserve"> </w:t>
      </w:r>
      <w:r>
        <w:rPr>
          <w:bCs/>
          <w:b/>
        </w:rPr>
        <w:t xml:space="preserve">your</w:t>
      </w:r>
      <w:r>
        <w:t xml:space="preserve"> </w:t>
      </w:r>
      <w:r>
        <w:t xml:space="preserve">M6 value from A6, and</w:t>
      </w:r>
      <w:r>
        <w:t xml:space="preserve"> </w:t>
      </w:r>
      <w:r>
        <w:rPr>
          <w:bCs/>
          <w:b/>
        </w:rPr>
        <w:t xml:space="preserve">your</w:t>
      </w:r>
      <w:r>
        <w:t xml:space="preserve"> </w:t>
      </w:r>
      <w:r>
        <w:t xml:space="preserve">measured</w:t>
      </w:r>
      <w:r>
        <w:t xml:space="preserve"> </w:t>
      </w:r>
      <m:oMath>
        <m:r>
          <m:t>E</m:t>
        </m:r>
      </m:oMath>
      <w:r>
        <w:t xml:space="preserve">;</w:t>
      </w:r>
    </w:p>
    <w:p>
      <w:pPr>
        <w:numPr>
          <w:ilvl w:val="0"/>
          <w:numId w:val="1003"/>
        </w:numPr>
        <w:pStyle w:val="Compact"/>
      </w:pPr>
      <w:r>
        <w:t xml:space="preserve">bolts placed symmetrically, the first one at</w:t>
      </w:r>
      <w:r>
        <w:t xml:space="preserve"> </w:t>
      </w:r>
      <m:oMath>
        <m:sSub>
          <m:e>
            <m:r>
              <m:t>s</m:t>
            </m:r>
          </m:e>
          <m:sub>
            <m:r>
              <m:t>1</m:t>
            </m:r>
          </m:sub>
        </m:sSub>
        <m:r>
          <m:rPr>
            <m:sty m:val="p"/>
          </m:rPr>
          <m:t>/</m:t>
        </m:r>
        <m:r>
          <m:t>2</m:t>
        </m:r>
      </m:oMath>
      <w:r>
        <w:t xml:space="preserve"> </w:t>
      </w:r>
      <w:r>
        <w:t xml:space="preserve">from each support; spacing</w:t>
      </w:r>
      <w:r>
        <w:t xml:space="preserve"> </w:t>
      </w:r>
      <m:oMath>
        <m:sSub>
          <m:e>
            <m:r>
              <m:t>s</m:t>
            </m:r>
          </m:e>
          <m:sub>
            <m:r>
              <m:t>1</m:t>
            </m:r>
          </m:sub>
        </m:sSub>
      </m:oMath>
      <w:r>
        <w:t xml:space="preserve"> </w:t>
      </w:r>
      <w:r>
        <w:t xml:space="preserve">within end zones of length</w:t>
      </w:r>
      <w:r>
        <w:t xml:space="preserve"> </w:t>
      </w:r>
      <m:oMath>
        <m:r>
          <m:t>e</m:t>
        </m:r>
      </m:oMath>
      <w:r>
        <w:t xml:space="preserve"> </w:t>
      </w:r>
      <w:r>
        <w:t xml:space="preserve">and</w:t>
      </w:r>
      <w:r>
        <w:t xml:space="preserve"> </w:t>
      </w:r>
      <m:oMath>
        <m:sSub>
          <m:e>
            <m:r>
              <m:t>s</m:t>
            </m:r>
          </m:e>
          <m:sub>
            <m:r>
              <m:t>2</m:t>
            </m:r>
          </m:sub>
        </m:sSub>
      </m:oMath>
      <w:r>
        <w:t xml:space="preserve"> </w:t>
      </w:r>
      <w:r>
        <w:t xml:space="preserve">in the middle (a uniform spacing is the case</w:t>
      </w:r>
      <w:r>
        <w:t xml:space="preserve"> </w:t>
      </w:r>
      <m:oMath>
        <m:sSub>
          <m:e>
            <m:r>
              <m:t>s</m:t>
            </m:r>
          </m:e>
          <m:sub>
            <m:r>
              <m:t>1</m:t>
            </m:r>
          </m:sub>
        </m:sSub>
        <m:r>
          <m:rPr>
            <m:sty m:val="p"/>
          </m:rPr>
          <m:t>=</m:t>
        </m:r>
        <m:sSub>
          <m:e>
            <m:r>
              <m:t>s</m:t>
            </m:r>
          </m:e>
          <m:sub>
            <m:r>
              <m:t>2</m:t>
            </m:r>
          </m:sub>
        </m:sSub>
      </m:oMath>
      <w:r>
        <w:t xml:space="preserve">).</w:t>
      </w:r>
    </w:p>
    <w:p>
      <w:pPr>
        <w:pStyle w:val="FirstParagraph"/>
      </w:pPr>
      <w:r>
        <w:t xml:space="preserve">Find the pattern with the fewest bolts. Compare it with the best uniform spacing, say which requirement governs, and compare the largest bolt force from Eq. 5 with the model’s. Submit at most one page: the moment, shear and</w:t>
      </w:r>
      <w:r>
        <w:t xml:space="preserve"> </w:t>
      </w:r>
      <m:oMath>
        <m:r>
          <m:t>q</m:t>
        </m:r>
      </m:oMath>
      <w:r>
        <w:t xml:space="preserve"> </w:t>
      </w:r>
      <w:r>
        <w:t xml:space="preserve">at the support, the required spacing near the supports, a table of the patterns you tried, the chosen pattern with both requirements checked, and one assumption that could invalidate your design (for example, the scaling of</w:t>
      </w:r>
      <w:r>
        <w:t xml:space="preserve"> </w:t>
      </w:r>
      <m:oMath>
        <m:sSub>
          <m:e>
            <m:r>
              <m:t>k</m:t>
            </m:r>
          </m:e>
          <m:sub>
            <m:r>
              <m:t>b</m:t>
            </m:r>
          </m:sub>
        </m:sSub>
      </m:oMath>
      <w:r>
        <w:t xml:space="preserve"> </w:t>
      </w:r>
      <w:r>
        <w:t xml:space="preserve">with bolt diameter), with how you would check it.</w:t>
      </w:r>
    </w:p>
    <w:p>
      <w:pPr>
        <w:pStyle w:val="TableCaption"/>
      </w:pPr>
      <w:r>
        <w:t xml:space="preserve">Table 6. How D1 will be graded.</w:t>
      </w:r>
    </w:p>
    <w:tbl>
      <w:tblPr>
        <w:tblStyle w:val="Table"/>
        <w:tblW w:type="pct" w:w="5000"/>
        <w:jc w:val="center"/>
        <w:tblLook w:firstRow="1" w:lastRow="0" w:firstColumn="0" w:lastColumn="0" w:noHBand="0" w:noVBand="0" w:val="0020"/>
        <w:tblCaption w:val="Table 6.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183"/>
        <w:gridCol w:w="73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V, M and q correct; requirements translated into a spacing limit,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Measured</w:t>
            </w:r>
            <w:r>
              <w:rPr>
                <w:sz w:val="19"/>
              </w:rPr>
              <w:t xml:space="preserve"> </w:t>
            </w:r>
            <m:oMath>
              <m:sSub>
                <m:e>
                  <m:r>
                    <m:t>k</m:t>
                  </m:r>
                </m:e>
                <m:sub>
                  <m:r>
                    <m:t>b</m:t>
                  </m:r>
                </m:sub>
              </m:sSub>
            </m:oMath>
            <w:r>
              <w:rPr>
                <w:sz w:val="19"/>
              </w:rPr>
              <w:t xml:space="preserve"> </w:t>
            </w:r>
            <w:r>
              <w:rPr>
                <w:sz w:val="19"/>
              </w:rPr>
              <w:t xml:space="preserve">and</w:t>
            </w:r>
            <w:r>
              <w:rPr>
                <w:sz w:val="19"/>
              </w:rPr>
              <w:t xml:space="preserve"> </w:t>
            </w:r>
            <m:oMath>
              <m:r>
                <m:t>E</m:t>
              </m:r>
            </m:oMath>
            <w:r>
              <w:rPr>
                <w:sz w:val="19"/>
              </w:rPr>
              <w:t xml:space="preserve"> </w:t>
            </w:r>
            <w:r>
              <w:rPr>
                <w:sz w:val="19"/>
              </w:rPr>
              <w:t xml:space="preserve">from</w:t>
            </w:r>
            <w:r>
              <w:rPr>
                <w:sz w:val="19"/>
              </w:rPr>
              <w:t xml:space="preserve"> </w:t>
            </w:r>
            <w:r>
              <w:rPr>
                <w:bCs/>
                <w:b/>
                <w:sz w:val="19"/>
              </w:rPr>
              <w:t xml:space="preserve">your</w:t>
            </w:r>
            <w:r>
              <w:rPr>
                <w:sz w:val="19"/>
              </w:rPr>
              <w:t xml:space="preserve"> </w:t>
            </w:r>
            <w:r>
              <w:rPr>
                <w:sz w:val="19"/>
              </w:rPr>
              <w:t xml:space="preserve">data used in the deflection check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Every requirement checked for the final pattern; governing requirement identified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Choice justified by a quantitative comparison of at least two patterns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49"/>
    <w:bookmarkStart w:id="50"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7.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7.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p>
      <w:r>
        <w:br w:type="page"/>
      </w:r>
    </w:p>
    <w:bookmarkEnd w:id="50"/>
    <w:bookmarkStart w:id="51" w:name="Xa00d341d67b2129e2d98bf6b0e5649a05125490"/>
    <w:p>
      <w:pPr>
        <w:pStyle w:val="Heading2"/>
      </w:pPr>
      <w:r>
        <w:t xml:space="preserve">Appendix A — Running the lab without equipment</w:t>
      </w:r>
    </w:p>
    <w:p>
      <w:pPr>
        <w:pStyle w:val="FirstParagraph"/>
      </w:pPr>
      <w:r>
        <w:t xml:space="preserve">If the machine is unavailable, use</w:t>
      </w:r>
      <w:r>
        <w:t xml:space="preserve"> </w:t>
      </w:r>
      <w:r>
        <w:rPr>
          <w:rStyle w:val="VerbatimChar"/>
        </w:rPr>
        <w:t xml:space="preserve">sample_data.csv</w:t>
      </w:r>
      <w:r>
        <w:t xml:space="preserve">. It holds one row per load step:</w:t>
      </w:r>
    </w:p>
    <w:p>
      <w:pPr>
        <w:pStyle w:val="TableCaption"/>
      </w:pPr>
      <w:r>
        <w:t xml:space="preserve">Table A1. Columns of</w:t>
      </w:r>
      <w:r>
        <w:t xml:space="preserve"> </w:t>
      </w:r>
      <w:r>
        <w:rPr>
          <w:rStyle w:val="VerbatimChar"/>
        </w:rPr>
        <w:t xml:space="preserve">sample_data.csv</w:t>
      </w:r>
      <w:r>
        <w:t xml:space="preserve">. The +45° gage of every pair points 45° counterclockwise from the beam axis as seen from the front; the back-face gages are mounted to measure the same two directions. Strains are zeroed at the start of each test.</w:t>
      </w:r>
    </w:p>
    <w:tbl>
      <w:tblPr>
        <w:tblStyle w:val="Table"/>
        <w:tblW w:type="pct" w:w="5000"/>
        <w:jc w:val="center"/>
        <w:tblLook w:firstRow="1" w:lastRow="0" w:firstColumn="0" w:lastColumn="0" w:noHBand="0" w:noVBand="0" w:val="0020"/>
        <w:tblCaption w:val="Table A1. Columns of sample_data.csv. The +45° gage of every pair points 45° counterclockwise from the beam axis as seen from the front; the back-face gages are mounted to measure the same two directions. Strains are zeroed at the start of each tes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w:t>
            </w:r>
            <w:r>
              <w:rPr>
                <w:sz w:val="19"/>
              </w:rPr>
              <w:t xml:space="preserve"> </w:t>
            </w:r>
            <w:r>
              <w:rPr>
                <w:rStyle w:val="VerbatimChar"/>
                <w:sz w:val="19"/>
              </w:rPr>
              <w:t xml:space="preserve">B</w:t>
            </w:r>
            <w:r>
              <w:rPr>
                <w:sz w:val="19"/>
              </w:rPr>
              <w:t xml:space="preserve"> </w:t>
            </w:r>
            <w:r>
              <w:rPr>
                <w:sz w:val="19"/>
              </w:rPr>
              <w:t xml:space="preserve">or</w:t>
            </w:r>
            <w:r>
              <w:rPr>
                <w:sz w:val="19"/>
              </w:rPr>
              <w:t xml:space="preserve"> </w:t>
            </w:r>
            <w:r>
              <w:rPr>
                <w:rStyle w:val="VerbatimChar"/>
                <w:sz w:val="19"/>
              </w:rPr>
              <w:t xml:space="preserve">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config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r>
              <w:rPr>
                <w:sz w:val="19"/>
              </w:rPr>
              <w:t xml:space="preserve"> </w:t>
            </w:r>
            <w:r>
              <w:rPr>
                <w:rStyle w:val="VerbatimChar"/>
                <w:sz w:val="19"/>
              </w:rPr>
              <w:t xml:space="preserve">upright</w:t>
            </w:r>
            <w:r>
              <w:rPr>
                <w:sz w:val="19"/>
              </w:rPr>
              <w:t xml:space="preserve"> </w:t>
            </w:r>
            <w:r>
              <w:rPr>
                <w:sz w:val="19"/>
              </w:rPr>
              <w:t xml:space="preserve">or</w:t>
            </w:r>
            <w:r>
              <w:rPr>
                <w:sz w:val="19"/>
              </w:rPr>
              <w:t xml:space="preserve"> </w:t>
            </w:r>
            <w:r>
              <w:rPr>
                <w:rStyle w:val="VerbatimChar"/>
                <w:sz w:val="19"/>
              </w:rPr>
              <w:t xml:space="preserve">flat</w:t>
            </w:r>
            <w:r>
              <w:rPr>
                <w:sz w:val="19"/>
              </w:rPr>
              <w:t xml:space="preserve">; Part B:</w:t>
            </w:r>
            <w:r>
              <w:rPr>
                <w:sz w:val="19"/>
              </w:rPr>
              <w:t xml:space="preserve"> </w:t>
            </w:r>
            <w:r>
              <w:rPr>
                <w:rStyle w:val="VerbatimChar"/>
                <w:sz w:val="19"/>
              </w:rPr>
              <w:t xml:space="preserve">web</w:t>
            </w:r>
            <w:r>
              <w:rPr>
                <w:sz w:val="19"/>
              </w:rPr>
              <w:t xml:space="preserve"> </w:t>
            </w:r>
            <w:r>
              <w:rPr>
                <w:sz w:val="19"/>
              </w:rPr>
              <w:t xml:space="preserve">or</w:t>
            </w:r>
            <w:r>
              <w:rPr>
                <w:sz w:val="19"/>
              </w:rPr>
              <w:t xml:space="preserve"> </w:t>
            </w:r>
            <w:r>
              <w:rPr>
                <w:rStyle w:val="VerbatimChar"/>
                <w:sz w:val="19"/>
              </w:rPr>
              <w:t xml:space="preserve">deflection</w:t>
            </w:r>
            <w:r>
              <w:rPr>
                <w:sz w:val="19"/>
              </w:rPr>
              <w:t xml:space="preserve">; Part C:</w:t>
            </w:r>
            <w:r>
              <w:rPr>
                <w:sz w:val="19"/>
              </w:rPr>
              <w:t xml:space="preserve"> </w:t>
            </w:r>
            <w:r>
              <w:rPr>
                <w:rStyle w:val="VerbatimChar"/>
                <w:sz w:val="19"/>
              </w:rPr>
              <w:t xml:space="preserve">loose</w:t>
            </w:r>
            <w:r>
              <w:rPr>
                <w:sz w:val="19"/>
              </w:rPr>
              <w:t xml:space="preserve">,</w:t>
            </w:r>
            <w:r>
              <w:rPr>
                <w:sz w:val="19"/>
              </w:rPr>
              <w:t xml:space="preserve"> </w:t>
            </w:r>
            <w:r>
              <w:rPr>
                <w:rStyle w:val="VerbatimChar"/>
                <w:sz w:val="19"/>
              </w:rPr>
              <w:t xml:space="preserve">bolted</w:t>
            </w:r>
            <w:r>
              <w:rPr>
                <w:sz w:val="19"/>
              </w:rPr>
              <w:t xml:space="preserve"> </w:t>
            </w:r>
            <w:r>
              <w:rPr>
                <w:sz w:val="19"/>
              </w:rPr>
              <w:t xml:space="preserve">or</w:t>
            </w:r>
            <w:r>
              <w:rPr>
                <w:sz w:val="19"/>
              </w:rPr>
              <w:t xml:space="preserve"> </w:t>
            </w:r>
            <w:r>
              <w:rPr>
                <w:rStyle w:val="VerbatimChar"/>
                <w:sz w:val="19"/>
              </w:rPr>
              <w:t xml:space="preserve">bonded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span_mm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support span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step number within the test, from 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central load</w:t>
            </w:r>
            <w:r>
              <w:rPr>
                <w:sz w:val="19"/>
              </w:rPr>
              <w:t xml:space="preserve"> </w:t>
            </w:r>
            <m:oMath>
              <m:r>
                <m:t>P</m:t>
              </m:r>
            </m:oMath>
            <w:r>
              <w:rPr>
                <w:sz w:val="19"/>
              </w:rPr>
              <w:t xml:space="preserve"> </w:t>
            </w:r>
            <w:r>
              <w:rPr>
                <w:sz w:val="19"/>
              </w:rPr>
              <w:t xml:space="preserve">(N), resolution 1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defl_mm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midspan deflection from the yoke, positive downward (mm), resolution 0.001 mm; blank where not measured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slip_mm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end slip between the Part C bars, magnitude (mm), resolution 0.001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gA_p45_ue</w:t>
            </w:r>
            <w:r>
              <w:rPr>
                <w:sz w:val="19"/>
              </w:rPr>
              <w:t xml:space="preserve">,</w:t>
            </w:r>
            <w:r>
              <w:rPr>
                <w:sz w:val="19"/>
              </w:rPr>
              <w:t xml:space="preserve"> </w:t>
            </w:r>
            <w:r>
              <w:rPr>
                <w:rStyle w:val="VerbatimChar"/>
                <w:sz w:val="19"/>
              </w:rPr>
              <w:t xml:space="preserve">gA_m45_ue</w:t>
            </w:r>
            <w:r>
              <w:rPr>
                <w:sz w:val="19"/>
              </w:rPr>
              <w:t xml:space="preserve">,</w:t>
            </w:r>
            <w:r>
              <w:rPr>
                <w:sz w:val="19"/>
              </w:rPr>
              <w:t xml:space="preserve"> </w:t>
            </w:r>
            <w:r>
              <w:rPr>
                <w:rStyle w:val="VerbatimChar"/>
                <w:sz w:val="19"/>
              </w:rPr>
              <w:t xml:space="preserve">gB_p45_ue</w:t>
            </w:r>
            <w:r>
              <w:rPr>
                <w:sz w:val="19"/>
              </w:rPr>
              <w:t xml:space="preserve">,</w:t>
            </w:r>
            <w:r>
              <w:rPr>
                <w:sz w:val="19"/>
              </w:rPr>
              <w:t xml:space="preserve"> </w:t>
            </w:r>
            <w:r>
              <w:rPr>
                <w:rStyle w:val="VerbatimChar"/>
                <w:sz w:val="19"/>
              </w:rPr>
              <w:t xml:space="preserve">gB_m45_ue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pairs, +45° and −45° (µε). Part A: front face (A) and back face (B). Part B web: at the neutral axis, front (A) and back (B)</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gC_p45_ue</w:t>
            </w:r>
            <w:r>
              <w:rPr>
                <w:sz w:val="19"/>
              </w:rPr>
              <w:t xml:space="preserve">,</w:t>
            </w:r>
            <w:r>
              <w:rPr>
                <w:sz w:val="19"/>
              </w:rPr>
              <w:t xml:space="preserve"> </w:t>
            </w:r>
            <w:r>
              <w:rPr>
                <w:rStyle w:val="VerbatimChar"/>
                <w:sz w:val="19"/>
              </w:rPr>
              <w:t xml:space="preserve">gC_m45_ue</w:t>
            </w:r>
            <w:r>
              <w:rPr>
                <w:sz w:val="19"/>
              </w:rPr>
              <w:t xml:space="preserve">,</w:t>
            </w:r>
            <w:r>
              <w:rPr>
                <w:sz w:val="19"/>
              </w:rPr>
              <w:t xml:space="preserve"> </w:t>
            </w:r>
            <w:r>
              <w:rPr>
                <w:rStyle w:val="VerbatimChar"/>
                <w:sz w:val="19"/>
              </w:rPr>
              <w:t xml:space="preserve">gD_p45_ue</w:t>
            </w:r>
            <w:r>
              <w:rPr>
                <w:sz w:val="19"/>
              </w:rPr>
              <w:t xml:space="preserve">,</w:t>
            </w:r>
            <w:r>
              <w:rPr>
                <w:sz w:val="19"/>
              </w:rPr>
              <w:t xml:space="preserve"> </w:t>
            </w:r>
            <w:r>
              <w:rPr>
                <w:rStyle w:val="VerbatimChar"/>
                <w:sz w:val="19"/>
              </w:rPr>
              <w:t xml:space="preserve">gD_m45_ue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web, middle height, front (C) and back (D)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gE_p45_ue</w:t>
            </w:r>
            <w:r>
              <w:rPr>
                <w:sz w:val="19"/>
              </w:rPr>
              <w:t xml:space="preserve">,</w:t>
            </w:r>
            <w:r>
              <w:rPr>
                <w:sz w:val="19"/>
              </w:rPr>
              <w:t xml:space="preserve"> </w:t>
            </w:r>
            <w:r>
              <w:rPr>
                <w:rStyle w:val="VerbatimChar"/>
                <w:sz w:val="19"/>
              </w:rPr>
              <w:t xml:space="preserve">gE_m45_ue</w:t>
            </w:r>
            <w:r>
              <w:rPr>
                <w:sz w:val="19"/>
              </w:rPr>
              <w:t xml:space="preserve">,</w:t>
            </w:r>
            <w:r>
              <w:rPr>
                <w:sz w:val="19"/>
              </w:rPr>
              <w:t xml:space="preserve"> </w:t>
            </w:r>
            <w:r>
              <w:rPr>
                <w:rStyle w:val="VerbatimChar"/>
                <w:sz w:val="19"/>
              </w:rPr>
              <w:t xml:space="preserve">gF_p45_ue</w:t>
            </w:r>
            <w:r>
              <w:rPr>
                <w:sz w:val="19"/>
              </w:rPr>
              <w:t xml:space="preserve">,</w:t>
            </w:r>
            <w:r>
              <w:rPr>
                <w:sz w:val="19"/>
              </w:rPr>
              <w:t xml:space="preserve"> </w:t>
            </w:r>
            <w:r>
              <w:rPr>
                <w:rStyle w:val="VerbatimChar"/>
                <w:sz w:val="19"/>
              </w:rPr>
              <w:t xml:space="preserve">gF_m45_ue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web, highest pair, front (E) and back (F)</w:t>
            </w:r>
          </w:p>
        </w:tc>
      </w:tr>
    </w:tbl>
    <w:p>
      <w:pPr>
        <w:pStyle w:val="BodyText"/>
      </w:pPr>
      <w:r>
        <w:t xml:space="preserve">The last row of each test is the return to zero load. Use these measurements:</w:t>
      </w:r>
    </w:p>
    <w:p>
      <w:pPr>
        <w:pStyle w:val="TableCaption"/>
      </w:pPr>
      <w:r>
        <w:t xml:space="preserve">Table A2. Measurements for the sample data. Instrument accuracies are those of Table 2; spans are good to ±0.5 mm.</w:t>
      </w:r>
    </w:p>
    <w:tbl>
      <w:tblPr>
        <w:tblStyle w:val="Table"/>
        <w:tblW w:type="pct" w:w="5000"/>
        <w:jc w:val="center"/>
        <w:tblLook w:firstRow="1" w:lastRow="0" w:firstColumn="0" w:lastColumn="0" w:noHBand="0" w:noVBand="0" w:val="0020"/>
        <w:tblCaption w:val="Table A2. Measurements for the sample data. Instrument accuracies are those of Table 2; spans are good to ±0.5 m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w:t>
            </w:r>
            <w:r>
              <w:rPr>
                <w:sz w:val="19"/>
              </w:rPr>
              <w:t xml:space="preserve"> </w:t>
            </w:r>
            <m:oMath>
              <m:r>
                <m:t>b</m:t>
              </m:r>
            </m:oMath>
            <w:r>
              <w:rPr>
                <w:sz w:val="19"/>
              </w:rPr>
              <w:t xml:space="preserve"> </w:t>
            </w:r>
            <w:r>
              <w:rPr>
                <w:sz w:val="19"/>
              </w:rPr>
              <w:t xml:space="preserve">/</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25.43, 25.41, 25.42 / 50.79, 50.77, 50.78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span / gage station from the left support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400.0 / 100.0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101.62, 101.58, 101.60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76.19, 76.21, 76.22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w:t>
            </w:r>
            <w:r>
              <w:rPr>
                <w:sz w:val="19"/>
              </w:rPr>
              <w:t xml:space="preserve"> </w:t>
            </w:r>
            <m:oMath>
              <m:sSub>
                <m:e>
                  <m:r>
                    <m:t>t</m:t>
                  </m:r>
                </m:e>
                <m:sub>
                  <m:r>
                    <m:t>f</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6.36, 6.34, 6.35, 6.36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w:t>
            </w:r>
            <w:r>
              <w:rPr>
                <w:sz w:val="19"/>
              </w:rPr>
              <w:t xml:space="preserve"> </w:t>
            </w:r>
            <m:oMath>
              <m:sSub>
                <m:e>
                  <m:r>
                    <m:t>t</m:t>
                  </m:r>
                </m:e>
                <m:sub>
                  <m:r>
                    <m:t>w</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4.801, 4.797, 4.803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Web gage heights above the bottom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50.98, 73.17, 91.93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web span / gage station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900.0 / 225.0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bars</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50.81, 50.83, 50.82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top bar / bottom bar</w:t>
            </w:r>
            <w:r>
              <w:rPr>
                <w:sz w:val="19"/>
              </w:rPr>
              <w:t xml:space="preserve"> </w:t>
            </w: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12.71, 12.70, 12.72 / 12.69, 12.70, 12.68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span / bolt positions from the left support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600.0 / 50, 150, 250, 350, 450, 550</w:t>
            </w:r>
          </w:p>
        </w:tc>
      </w:tr>
    </w:tbl>
    <w:bookmarkEnd w:id="51"/>
    <w:bookmarkStart w:id="52"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sSub>
          <m:e>
            <m:r>
              <m:t>A</m:t>
            </m:r>
          </m:e>
          <m:sub>
            <m:r>
              <m:t>0</m:t>
            </m:r>
          </m:sub>
        </m:sSub>
        <m:r>
          <m:rPr>
            <m:sty m:val="p"/>
          </m:rPr>
          <m:t>+</m:t>
        </m:r>
        <m:sSub>
          <m:e>
            <m:r>
              <m:t>A</m:t>
            </m:r>
          </m:e>
          <m:sub>
            <m:r>
              <m:t>1</m:t>
            </m:r>
          </m:sub>
        </m:sSub>
        <m:r>
          <m:t>x</m:t>
        </m:r>
      </m:oMath>
      <w:r>
        <w:t xml:space="preserve"> </w:t>
      </w:r>
      <w:r>
        <w:t xml:space="preserve">through</w:t>
      </w:r>
      <w:r>
        <w:t xml:space="preserve"> </w:t>
      </w:r>
      <m:oMath>
        <m:r>
          <m:t>N</m:t>
        </m:r>
      </m:oMath>
      <w:r>
        <w:t xml:space="preserve"> </w:t>
      </w:r>
      <w:r>
        <w:t xml:space="preserve">points:</w:t>
      </w:r>
      <w:r>
        <w:t xml:space="preserve"> </w:t>
      </w:r>
      <m:oMath>
        <m:sSub>
          <m:e>
            <m:r>
              <m:t>s</m:t>
            </m:r>
          </m:e>
          <m:sub>
            <m:sSub>
              <m:e>
                <m:r>
                  <m:t>A</m:t>
                </m:r>
              </m:e>
              <m:sub>
                <m:r>
                  <m:t>1</m:t>
                </m:r>
              </m:sub>
            </m:sSub>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w:t>
      </w:r>
      <w:r>
        <w:t xml:space="preserve"> </w:t>
      </w:r>
      <m:oMath>
        <m:sSub>
          <m:e>
            <m:r>
              <m:t>s</m:t>
            </m:r>
          </m:e>
          <m:sub>
            <m:sSub>
              <m:e>
                <m:r>
                  <m:t>A</m:t>
                </m:r>
              </m:e>
              <m:sub>
                <m:r>
                  <m:t>0</m:t>
                </m:r>
              </m:sub>
            </m:sSub>
          </m:sub>
        </m:sSub>
        <m:r>
          <m:rPr>
            <m:sty m:val="p"/>
          </m:rPr>
          <m:t>=</m:t>
        </m:r>
        <m:r>
          <m:t>s</m:t>
        </m:r>
        <m:rad>
          <m:radPr>
            <m:degHide m:val="on"/>
          </m:radPr>
          <m:deg/>
          <m:e>
            <m:r>
              <m:rPr>
                <m:sty m:val="p"/>
              </m:rPr>
              <m:t>∑</m:t>
            </m:r>
            <m:sSubSup>
              <m:e>
                <m:r>
                  <m:t>x</m:t>
                </m:r>
              </m:e>
              <m:sub>
                <m:r>
                  <m:t>i</m:t>
                </m:r>
              </m:sub>
              <m:sup>
                <m:r>
                  <m:t>2</m:t>
                </m:r>
              </m:sup>
            </m:sSubSup>
            <m:r>
              <m:rPr>
                <m:sty m:val="p"/>
              </m:rPr>
              <m:t>/</m:t>
            </m:r>
            <m:d>
              <m:dPr>
                <m:begChr m:val="("/>
                <m:endChr m:val=")"/>
                <m:sepChr m:val=""/>
                <m:grow/>
              </m:dPr>
              <m:e>
                <m:r>
                  <m:t>N</m:t>
                </m:r>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d>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sSub>
                  <m:e>
                    <m:r>
                      <m:t>A</m:t>
                    </m:r>
                  </m:e>
                  <m:sub>
                    <m:r>
                      <m:t>0</m:t>
                    </m:r>
                  </m:sub>
                </m:sSub>
                <m:r>
                  <m:rPr>
                    <m:sty m:val="p"/>
                  </m:rPr>
                  <m:t>−</m:t>
                </m:r>
                <m:sSub>
                  <m:e>
                    <m:r>
                      <m:t>A</m:t>
                    </m:r>
                  </m:e>
                  <m:sub>
                    <m:r>
                      <m:t>1</m:t>
                    </m:r>
                  </m:sub>
                </m:sSub>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A quantity from a fitted model (A6).</w:t>
      </w:r>
      <w:r>
        <w:t xml:space="preserve"> </w:t>
      </w:r>
      <w:r>
        <w:t xml:space="preserve">Change the measured input by its</w:t>
      </w:r>
      <w:r>
        <w:t xml:space="preserve"> </w:t>
      </w:r>
      <m:oMath>
        <m:r>
          <m:t>u</m:t>
        </m:r>
      </m:oMath>
      <w:r>
        <w:t xml:space="preserve">, refit, and take the change in the output as its</w:t>
      </w:r>
      <w:r>
        <w:t xml:space="preserve"> </w:t>
      </w:r>
      <m:oMath>
        <m:r>
          <m:t>u</m:t>
        </m:r>
      </m:oMath>
      <w:r>
        <w:t xml:space="preserve">.</w:t>
      </w:r>
    </w:p>
    <w:p>
      <w:pPr>
        <w:numPr>
          <w:ilvl w:val="0"/>
          <w:numId w:val="1004"/>
        </w:numPr>
        <w:pStyle w:val="Compact"/>
      </w:pPr>
      <w:r>
        <w:rPr>
          <w:iCs/>
          <w:i/>
        </w:rPr>
        <w:t xml:space="preserve">Example.</w:t>
      </w:r>
      <w:r>
        <w:t xml:space="preserve"> </w:t>
      </w:r>
      <w:r>
        <w:t xml:space="preserve">Three micrometer readings of</w:t>
      </w:r>
      <w:r>
        <w:t xml:space="preserve"> </w:t>
      </w:r>
      <m:oMath>
        <m:sSub>
          <m:e>
            <m:r>
              <m:t>t</m:t>
            </m:r>
          </m:e>
          <m:sub>
            <m:r>
              <m:t>w</m:t>
            </m:r>
          </m:sub>
        </m:sSub>
      </m:oMath>
      <w:r>
        <w:t xml:space="preserve"> </w:t>
      </w:r>
      <w:r>
        <w:t xml:space="preserve">with</w:t>
      </w:r>
      <w:r>
        <w:t xml:space="preserve"> </w:t>
      </w:r>
      <m:oMath>
        <m:r>
          <m:t>s</m:t>
        </m:r>
      </m:oMath>
      <w:r>
        <w:t xml:space="preserve"> </w:t>
      </w:r>
      <w:r>
        <w:t xml:space="preserve">= 0.003 mm and accuracy ±0.003 mm:</w:t>
      </w:r>
      <w:r>
        <w:t xml:space="preserve"> </w:t>
      </w:r>
      <m:oMath>
        <m:r>
          <m:t>u</m:t>
        </m:r>
        <m:r>
          <m:rPr>
            <m:sty m:val="p"/>
          </m:rPr>
          <m:t>=</m:t>
        </m:r>
        <m:rad>
          <m:radPr>
            <m:degHide m:val="on"/>
          </m:radPr>
          <m:deg/>
          <m:e>
            <m:sSup>
              <m:e>
                <m:r>
                  <m:t>0.003</m:t>
                </m:r>
              </m:e>
              <m:sup>
                <m:r>
                  <m:t>2</m:t>
                </m:r>
              </m:sup>
            </m:sSup>
            <m:r>
              <m:rPr>
                <m:sty m:val="p"/>
              </m:rPr>
              <m:t>/</m:t>
            </m:r>
            <m:r>
              <m:t>3</m:t>
            </m:r>
            <m:r>
              <m:rPr>
                <m:sty m:val="p"/>
              </m:rPr>
              <m:t>+</m:t>
            </m:r>
            <m:sSup>
              <m:e>
                <m:r>
                  <m:t>0.003</m:t>
                </m:r>
              </m:e>
              <m:sup>
                <m:r>
                  <m:t>2</m:t>
                </m:r>
              </m:sup>
            </m:sSup>
            <m:r>
              <m:rPr>
                <m:sty m:val="p"/>
              </m:rPr>
              <m:t>/</m:t>
            </m:r>
            <m:r>
              <m:t>3</m:t>
            </m:r>
          </m:e>
        </m:rad>
      </m:oMath>
      <w:r>
        <w:t xml:space="preserve"> </w:t>
      </w:r>
      <w:r>
        <w:t xml:space="preserve">= 0.0024 mm, or 0.05 % of 4.80 mm.</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2"/>
    <w:bookmarkStart w:id="53"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lab05_simulation.html</w:t>
      </w:r>
      <w:r>
        <w:t xml:space="preserve"> </w:t>
      </w:r>
      <w:r>
        <w:t xml:space="preserve">in any browser; it needs no internet connection. Choose a configuration and a preset, then move the sliders.</w:t>
      </w:r>
      <w:r>
        <w:t xml:space="preserve"> </w:t>
      </w:r>
      <w:r>
        <w:rPr>
          <w:bCs/>
          <w:b/>
        </w:rPr>
        <w:t xml:space="preserve">Section</w:t>
      </w:r>
      <w:r>
        <w:t xml:space="preserve"> </w:t>
      </w:r>
      <w:r>
        <w:t xml:space="preserve">shows</w:t>
      </w:r>
      <w:r>
        <w:t xml:space="preserve"> </w:t>
      </w:r>
      <m:oMath>
        <m:r>
          <m:t>τ</m:t>
        </m:r>
      </m:oMath>
      <w:r>
        <w:t xml:space="preserve"> </w:t>
      </w:r>
      <w:r>
        <w:t xml:space="preserve">through the depth and, for a rectangle, across the width on the neutral axis; the number of strips and of finite-difference cells set the numerical resolution.</w:t>
      </w:r>
      <w:r>
        <w:t xml:space="preserve"> </w:t>
      </w:r>
      <w:r>
        <w:rPr>
          <w:bCs/>
          <w:b/>
        </w:rPr>
        <w:t xml:space="preserve">Shear deformation</w:t>
      </w:r>
      <w:r>
        <w:t xml:space="preserve"> </w:t>
      </w:r>
      <w:r>
        <w:t xml:space="preserve">shows how much shear adds to the deflection at every span and the deflected shape; the</w:t>
      </w:r>
      <w:r>
        <w:t xml:space="preserve"> </w:t>
      </w:r>
      <w:r>
        <w:rPr>
          <w:bCs/>
          <w:b/>
        </w:rPr>
        <w:t xml:space="preserve">shear term</w:t>
      </w:r>
      <w:r>
        <w:t xml:space="preserve"> </w:t>
      </w:r>
      <w:r>
        <w:t xml:space="preserve">toggle switches the elements between reduced and full integration.</w:t>
      </w:r>
      <w:r>
        <w:t xml:space="preserve"> </w:t>
      </w:r>
      <w:r>
        <w:rPr>
          <w:bCs/>
          <w:b/>
        </w:rPr>
        <w:t xml:space="preserve">Built-up beam</w:t>
      </w:r>
      <w:r>
        <w:t xml:space="preserve"> </w:t>
      </w:r>
      <w:r>
        <w:t xml:space="preserve">shows the slip along the beam and the stress through the depth at midspan; choose loose, bolts or glue, and for bolts set</w:t>
      </w:r>
      <w:r>
        <w:t xml:space="preserve"> </w:t>
      </w:r>
      <m:oMath>
        <m:sSub>
          <m:e>
            <m:r>
              <m:t>k</m:t>
            </m:r>
          </m:e>
          <m:sub>
            <m:r>
              <m:t>b</m:t>
            </m:r>
          </m:sub>
        </m:sSub>
      </m:oMath>
      <w:r>
        <w:t xml:space="preserve">, the two spacings and the end-zone length. The</w:t>
      </w:r>
      <w:r>
        <w:t xml:space="preserve"> </w:t>
      </w:r>
      <w:r>
        <w:rPr>
          <w:bCs/>
          <w:b/>
        </w:rPr>
        <w:t xml:space="preserve">readout table</w:t>
      </w:r>
      <w:r>
        <w:t xml:space="preserve"> </w:t>
      </w:r>
      <w:r>
        <w:t xml:space="preserve">compares each closed-form result with the independent numerical solution:</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realistic model.</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3"/>
    <w:bookmarkStart w:id="54" w:name="appendix-d-derivations"/>
    <w:p>
      <w:pPr>
        <w:pStyle w:val="Heading2"/>
      </w:pPr>
      <w:r>
        <w:t xml:space="preserve">Appendix D — Derivations</w:t>
      </w:r>
    </w:p>
    <w:p>
      <w:pPr>
        <w:pStyle w:val="FirstParagraph"/>
      </w:pPr>
      <w:r>
        <w:rPr>
          <w:bCs/>
          <w:b/>
        </w:rPr>
        <w:t xml:space="preserve">D.1 Shear flow and shearing stress (Eqs. 1–4).</w:t>
      </w:r>
      <w:r>
        <w:t xml:space="preserve"> </w:t>
      </w:r>
      <w:r>
        <w:t xml:space="preserve">Take the part of a beam element of length</w:t>
      </w:r>
      <w:r>
        <w:t xml:space="preserve"> </w:t>
      </w:r>
      <m:oMath>
        <m:r>
          <m:t>Δ</m:t>
        </m:r>
        <m:r>
          <m:t>x</m:t>
        </m:r>
      </m:oMath>
      <w:r>
        <w:t xml:space="preserve"> </w:t>
      </w:r>
      <w:r>
        <w:t xml:space="preserve">above a horizontal cut (Figure 2a). On its left face the normal stress is</w:t>
      </w:r>
      <w:r>
        <w:t xml:space="preserve"> </w:t>
      </w:r>
      <m:oMath>
        <m:r>
          <m:t>σ</m:t>
        </m:r>
        <m:r>
          <m:rPr>
            <m:sty m:val="p"/>
          </m:rPr>
          <m:t>=</m:t>
        </m:r>
        <m:r>
          <m:rPr>
            <m:sty m:val="p"/>
          </m:rPr>
          <m:t>−</m:t>
        </m:r>
        <m:r>
          <m:t>M</m:t>
        </m:r>
        <m:r>
          <m:t>y</m:t>
        </m:r>
        <m:r>
          <m:rPr>
            <m:sty m:val="p"/>
          </m:rPr>
          <m:t>/</m:t>
        </m:r>
        <m:r>
          <m:t>I</m:t>
        </m:r>
      </m:oMath>
      <w:r>
        <w:t xml:space="preserve">, on its right face</w:t>
      </w:r>
      <w:r>
        <w:t xml:space="preserve"> </w:t>
      </w:r>
      <m:oMath>
        <m:r>
          <m:rPr>
            <m:sty m:val="p"/>
          </m:rPr>
          <m:t>−</m:t>
        </m:r>
        <m:d>
          <m:dPr>
            <m:begChr m:val="("/>
            <m:endChr m:val=")"/>
            <m:sepChr m:val=""/>
            <m:grow/>
          </m:dPr>
          <m:e>
            <m:r>
              <m:t>M</m:t>
            </m:r>
            <m:r>
              <m:rPr>
                <m:sty m:val="p"/>
              </m:rPr>
              <m:t>+</m:t>
            </m:r>
            <m:r>
              <m:t>Δ</m:t>
            </m:r>
            <m:r>
              <m:t>M</m:t>
            </m:r>
          </m:e>
        </m:d>
        <m:r>
          <m:t>y</m:t>
        </m:r>
        <m:r>
          <m:rPr>
            <m:sty m:val="p"/>
          </m:rPr>
          <m:t>/</m:t>
        </m:r>
        <m:r>
          <m:t>I</m:t>
        </m:r>
      </m:oMath>
      <w:r>
        <w:t xml:space="preserve">. Horizontal equilibrium:</w:t>
      </w:r>
      <w:r>
        <w:t xml:space="preserve"> </w:t>
      </w:r>
      <m:oMath>
        <m:r>
          <m:t>Δ</m:t>
        </m:r>
        <m:r>
          <m:t>H</m:t>
        </m:r>
        <m:r>
          <m:rPr>
            <m:sty m:val="p"/>
          </m:rPr>
          <m:t>=</m:t>
        </m:r>
        <m:nary>
          <m:naryPr>
            <m:chr m:val="∫"/>
            <m:limLoc m:val="subSup"/>
            <m:subHide m:val="off"/>
            <m:supHide m:val="on"/>
          </m:naryPr>
          <m:sub>
            <m:r>
              <m:t>A</m:t>
            </m:r>
            <m:r>
              <m:rPr>
                <m:sty m:val="p"/>
              </m:rPr>
              <m:t>′</m:t>
            </m:r>
          </m:sub>
          <m:sup>
            <m:r>
              <m:t>​</m:t>
            </m:r>
          </m:sup>
          <m:e>
            <m:f>
              <m:fPr>
                <m:type m:val="bar"/>
              </m:fPr>
              <m:num>
                <m:r>
                  <m:t>Δ</m:t>
                </m:r>
                <m:r>
                  <m:t>M</m:t>
                </m:r>
                <m:r>
                  <m:t> </m:t>
                </m:r>
                <m:r>
                  <m:t>y</m:t>
                </m:r>
              </m:num>
              <m:den>
                <m:r>
                  <m:t>I</m:t>
                </m:r>
              </m:den>
            </m:f>
          </m:e>
        </m:nary>
        <m:r>
          <m:t> </m:t>
        </m:r>
        <m:r>
          <m:t>d</m:t>
        </m:r>
        <m:r>
          <m:t>A</m:t>
        </m:r>
        <m:r>
          <m:rPr>
            <m:sty m:val="p"/>
          </m:rPr>
          <m:t>=</m:t>
        </m:r>
        <m:f>
          <m:fPr>
            <m:type m:val="bar"/>
          </m:fPr>
          <m:num>
            <m:r>
              <m:t>Δ</m:t>
            </m:r>
            <m:r>
              <m:t>M</m:t>
            </m:r>
          </m:num>
          <m:den>
            <m:r>
              <m:t>I</m:t>
            </m:r>
          </m:den>
        </m:f>
        <m:r>
          <m:t>Q</m:t>
        </m:r>
      </m:oMath>
      <w:r>
        <w:t xml:space="preserve">, where</w:t>
      </w:r>
      <w:r>
        <w:t xml:space="preserve"> </w:t>
      </w:r>
      <m:oMath>
        <m:r>
          <m:t>Q</m:t>
        </m:r>
        <m:r>
          <m:rPr>
            <m:sty m:val="p"/>
          </m:rPr>
          <m:t>=</m:t>
        </m:r>
        <m:nary>
          <m:naryPr>
            <m:chr m:val="∫"/>
            <m:limLoc m:val="subSup"/>
            <m:subHide m:val="off"/>
            <m:supHide m:val="on"/>
          </m:naryPr>
          <m:sub>
            <m:r>
              <m:t>A</m:t>
            </m:r>
            <m:r>
              <m:rPr>
                <m:sty m:val="p"/>
              </m:rPr>
              <m:t>′</m:t>
            </m:r>
          </m:sub>
          <m:sup>
            <m:r>
              <m:t>​</m:t>
            </m:r>
          </m:sup>
          <m:e>
            <m:r>
              <m:t>y</m:t>
            </m:r>
          </m:e>
        </m:nary>
        <m:r>
          <m:t> </m:t>
        </m:r>
        <m:r>
          <m:t>d</m:t>
        </m:r>
        <m:r>
          <m:t>A</m:t>
        </m:r>
        <m:r>
          <m:rPr>
            <m:sty m:val="p"/>
          </m:rPr>
          <m:t>=</m:t>
        </m:r>
        <m:r>
          <m:t>A</m:t>
        </m:r>
        <m:r>
          <m:rPr>
            <m:sty m:val="p"/>
          </m:rPr>
          <m:t>′</m:t>
        </m:r>
        <m:acc>
          <m:accPr>
            <m:chr m:val="‾"/>
          </m:accPr>
          <m:e>
            <m:r>
              <m:t>y</m:t>
            </m:r>
          </m:e>
        </m:acc>
        <m:r>
          <m:rPr>
            <m:sty m:val="p"/>
          </m:rPr>
          <m:t>′</m:t>
        </m:r>
      </m:oMath>
      <w:r>
        <w:t xml:space="preserve">. Dividing by</w:t>
      </w:r>
      <w:r>
        <w:t xml:space="preserve"> </w:t>
      </w:r>
      <m:oMath>
        <m:r>
          <m:t>Δ</m:t>
        </m:r>
        <m:r>
          <m:t>x</m:t>
        </m:r>
      </m:oMath>
      <w:r>
        <w:t xml:space="preserve"> </w:t>
      </w:r>
      <w:r>
        <w:t xml:space="preserve">and using</w:t>
      </w:r>
      <w:r>
        <w:t xml:space="preserve"> </w:t>
      </w:r>
      <m:oMath>
        <m:r>
          <m:t>d</m:t>
        </m:r>
        <m:r>
          <m:t>M</m:t>
        </m:r>
        <m:r>
          <m:rPr>
            <m:sty m:val="p"/>
          </m:rPr>
          <m:t>/</m:t>
        </m:r>
        <m:r>
          <m:t>d</m:t>
        </m:r>
        <m:r>
          <m:t>x</m:t>
        </m:r>
        <m:r>
          <m:rPr>
            <m:sty m:val="p"/>
          </m:rPr>
          <m:t>=</m:t>
        </m:r>
        <m:r>
          <m:t>V</m:t>
        </m:r>
      </m:oMath>
      <w:r>
        <w:t xml:space="preserve"> </w:t>
      </w:r>
      <w:r>
        <w:t xml:space="preserve">gives</w:t>
      </w:r>
      <w:r>
        <w:t xml:space="preserve"> </w:t>
      </w:r>
      <m:oMath>
        <m:r>
          <m:t>q</m:t>
        </m:r>
        <m:r>
          <m:rPr>
            <m:sty m:val="p"/>
          </m:rPr>
          <m:t>=</m:t>
        </m:r>
        <m:r>
          <m:t>V</m:t>
        </m:r>
        <m:r>
          <m:t>Q</m:t>
        </m:r>
        <m:r>
          <m:rPr>
            <m:sty m:val="p"/>
          </m:rPr>
          <m:t>/</m:t>
        </m:r>
        <m:r>
          <m:t>I</m:t>
        </m:r>
      </m:oMath>
      <w:r>
        <w:t xml:space="preserve"> </w:t>
      </w:r>
      <w:r>
        <w:t xml:space="preserve">(Eq. 1). The force</w:t>
      </w:r>
      <w:r>
        <w:t xml:space="preserve"> </w:t>
      </w:r>
      <m:oMath>
        <m:r>
          <m:t>Δ</m:t>
        </m:r>
        <m:r>
          <m:t>H</m:t>
        </m:r>
      </m:oMath>
      <w:r>
        <w:t xml:space="preserve"> </w:t>
      </w:r>
      <w:r>
        <w:t xml:space="preserve">acts on an area</w:t>
      </w:r>
      <w:r>
        <w:t xml:space="preserve"> </w:t>
      </w:r>
      <m:oMath>
        <m:r>
          <m:t>t</m:t>
        </m:r>
        <m:r>
          <m:t> </m:t>
        </m:r>
        <m:r>
          <m:t>Δ</m:t>
        </m:r>
        <m:r>
          <m:t>x</m:t>
        </m:r>
      </m:oMath>
      <w:r>
        <w:t xml:space="preserve">, so its average stress is</w:t>
      </w:r>
      <w:r>
        <w:t xml:space="preserve"> </w:t>
      </w:r>
      <m:oMath>
        <m:r>
          <m:t>V</m:t>
        </m:r>
        <m:r>
          <m:t>Q</m:t>
        </m:r>
        <m:r>
          <m:rPr>
            <m:sty m:val="p"/>
          </m:rPr>
          <m:t>/</m:t>
        </m:r>
        <m:d>
          <m:dPr>
            <m:begChr m:val="("/>
            <m:endChr m:val=")"/>
            <m:sepChr m:val=""/>
            <m:grow/>
          </m:dPr>
          <m:e>
            <m:r>
              <m:t>I</m:t>
            </m:r>
            <m:r>
              <m:t>t</m:t>
            </m:r>
          </m:e>
        </m:d>
      </m:oMath>
      <w:r>
        <w:t xml:space="preserve">; because the shearing stresses on perpendicular planes are equal (§1.4), this is also the average of</w:t>
      </w:r>
      <w:r>
        <w:t xml:space="preserve"> </w:t>
      </w:r>
      <m:oMath>
        <m:sSub>
          <m:e>
            <m:r>
              <m:t>τ</m:t>
            </m:r>
          </m:e>
          <m:sub>
            <m:r>
              <m:t>x</m:t>
            </m:r>
            <m:r>
              <m:t>y</m:t>
            </m:r>
          </m:sub>
        </m:sSub>
      </m:oMath>
      <w:r>
        <w:t xml:space="preserve"> </w:t>
      </w:r>
      <w:r>
        <w:t xml:space="preserve">across the width at that level (Eq. 2). For a rectangle,</w:t>
      </w:r>
      <w:r>
        <w:t xml:space="preserve"> </w:t>
      </w:r>
      <m:oMath>
        <m:r>
          <m:t>Q</m:t>
        </m:r>
        <m:r>
          <m:rPr>
            <m:sty m:val="p"/>
          </m:rPr>
          <m:t>=</m:t>
        </m:r>
        <m:r>
          <m:t>b</m:t>
        </m:r>
        <m:d>
          <m:dPr>
            <m:begChr m:val="("/>
            <m:endChr m:val=")"/>
            <m:sepChr m:val=""/>
            <m:grow/>
          </m:dPr>
          <m:e>
            <m:r>
              <m:t>c</m:t>
            </m:r>
            <m:r>
              <m:rPr>
                <m:sty m:val="p"/>
              </m:rPr>
              <m:t>−</m:t>
            </m:r>
            <m:r>
              <m:t>y</m:t>
            </m:r>
          </m:e>
        </m:d>
        <m:d>
          <m:dPr>
            <m:begChr m:val="("/>
            <m:endChr m:val=")"/>
            <m:sepChr m:val=""/>
            <m:grow/>
          </m:dPr>
          <m:e>
            <m:r>
              <m:t>c</m:t>
            </m:r>
            <m:r>
              <m:rPr>
                <m:sty m:val="p"/>
              </m:rPr>
              <m:t>+</m:t>
            </m:r>
            <m:r>
              <m:t>y</m:t>
            </m:r>
          </m:e>
        </m:d>
        <m:r>
          <m:rPr>
            <m:sty m:val="p"/>
          </m:rPr>
          <m:t>/</m:t>
        </m:r>
        <m:r>
          <m:t>2</m:t>
        </m:r>
      </m:oMath>
      <w:r>
        <w:t xml:space="preserve"> </w:t>
      </w:r>
      <w:r>
        <w:t xml:space="preserve">and</w:t>
      </w:r>
      <w:r>
        <w:t xml:space="preserve"> </w:t>
      </w:r>
      <m:oMath>
        <m:r>
          <m:t>I</m:t>
        </m:r>
        <m:r>
          <m:rPr>
            <m:sty m:val="p"/>
          </m:rPr>
          <m:t>=</m:t>
        </m:r>
        <m:r>
          <m:t>b</m:t>
        </m:r>
        <m:sSup>
          <m:e>
            <m:r>
              <m:t>h</m:t>
            </m:r>
          </m:e>
          <m:sup>
            <m:r>
              <m:t>3</m:t>
            </m:r>
          </m:sup>
        </m:sSup>
        <m:r>
          <m:rPr>
            <m:sty m:val="p"/>
          </m:rPr>
          <m:t>/</m:t>
        </m:r>
        <m:r>
          <m:t>12</m:t>
        </m:r>
        <m:r>
          <m:rPr>
            <m:sty m:val="p"/>
          </m:rPr>
          <m:t>=</m:t>
        </m:r>
        <m:r>
          <m:t>2</m:t>
        </m:r>
        <m:r>
          <m:t>b</m:t>
        </m:r>
        <m:sSup>
          <m:e>
            <m:r>
              <m:t>c</m:t>
            </m:r>
          </m:e>
          <m:sup>
            <m:r>
              <m:t>3</m:t>
            </m:r>
          </m:sup>
        </m:sSup>
        <m:r>
          <m:rPr>
            <m:sty m:val="p"/>
          </m:rPr>
          <m:t>/</m:t>
        </m:r>
        <m:r>
          <m:t>3</m:t>
        </m:r>
      </m:oMath>
      <w:r>
        <w:t xml:space="preserve">, which gives Eq. 3;</w:t>
      </w:r>
      <w:r>
        <w:t xml:space="preserve"> </w:t>
      </w:r>
      <m:oMath>
        <m:sSub>
          <m:e>
            <m:r>
              <m:t>τ</m:t>
            </m:r>
          </m:e>
          <m:sub>
            <m:r>
              <m:t>m</m:t>
            </m:r>
            <m:r>
              <m:t>a</m:t>
            </m:r>
            <m:r>
              <m:t>x</m:t>
            </m:r>
          </m:sub>
        </m:sSub>
        <m:r>
          <m:rPr>
            <m:sty m:val="p"/>
          </m:rPr>
          <m:t>=</m:t>
        </m:r>
        <m:r>
          <m:t>V</m:t>
        </m:r>
        <m:r>
          <m:t>b</m:t>
        </m:r>
        <m:sSup>
          <m:e>
            <m:r>
              <m:t>c</m:t>
            </m:r>
          </m:e>
          <m:sup>
            <m:r>
              <m:t>2</m:t>
            </m:r>
          </m:sup>
        </m:sSup>
        <m:r>
          <m:rPr>
            <m:sty m:val="p"/>
          </m:rPr>
          <m:t>/</m:t>
        </m:r>
        <m:d>
          <m:dPr>
            <m:begChr m:val="("/>
            <m:endChr m:val=")"/>
            <m:sepChr m:val=""/>
            <m:grow/>
          </m:dPr>
          <m:e>
            <m:r>
              <m:t>2</m:t>
            </m:r>
            <m:r>
              <m:t>I</m:t>
            </m:r>
            <m:r>
              <m:t>t</m:t>
            </m:r>
          </m:e>
        </m:d>
        <m:r>
          <m:rPr>
            <m:sty m:val="p"/>
          </m:rPr>
          <m:t>=</m:t>
        </m:r>
        <m:r>
          <m:t>3</m:t>
        </m:r>
        <m:r>
          <m:t>V</m:t>
        </m:r>
        <m:r>
          <m:rPr>
            <m:sty m:val="p"/>
          </m:rPr>
          <m:t>/</m:t>
        </m:r>
        <m:d>
          <m:dPr>
            <m:begChr m:val="("/>
            <m:endChr m:val=")"/>
            <m:sepChr m:val=""/>
            <m:grow/>
          </m:dPr>
          <m:e>
            <m:r>
              <m:t>2</m:t>
            </m:r>
            <m:r>
              <m:t>A</m:t>
            </m:r>
          </m:e>
        </m:d>
      </m:oMath>
      <w:r>
        <w:t xml:space="preserve">. For a circle,</w:t>
      </w:r>
      <w:r>
        <w:t xml:space="preserve"> </w:t>
      </w:r>
      <m:oMath>
        <m:r>
          <m:t>Q</m:t>
        </m:r>
        <m:r>
          <m:rPr>
            <m:sty m:val="p"/>
          </m:rPr>
          <m:t>=</m:t>
        </m:r>
        <m:f>
          <m:fPr>
            <m:type m:val="bar"/>
          </m:fPr>
          <m:num>
            <m:r>
              <m:t>2</m:t>
            </m:r>
          </m:num>
          <m:den>
            <m:r>
              <m:t>3</m:t>
            </m:r>
          </m:den>
        </m:f>
        <m:sSup>
          <m:e>
            <m:d>
              <m:dPr>
                <m:begChr m:val="("/>
                <m:endChr m:val=")"/>
                <m:sepChr m:val=""/>
                <m:grow/>
              </m:dPr>
              <m:e>
                <m:sSup>
                  <m:e>
                    <m:r>
                      <m:t>c</m:t>
                    </m:r>
                  </m:e>
                  <m:sup>
                    <m:r>
                      <m:t>2</m:t>
                    </m:r>
                  </m:sup>
                </m:sSup>
                <m:r>
                  <m:rPr>
                    <m:sty m:val="p"/>
                  </m:rPr>
                  <m:t>−</m:t>
                </m:r>
                <m:sSup>
                  <m:e>
                    <m:r>
                      <m:t>y</m:t>
                    </m:r>
                  </m:e>
                  <m:sup>
                    <m:r>
                      <m:t>2</m:t>
                    </m:r>
                  </m:sup>
                </m:sSup>
              </m:e>
            </m:d>
          </m:e>
          <m:sup>
            <m:r>
              <m:t>3</m:t>
            </m:r>
            <m:r>
              <m:rPr>
                <m:sty m:val="p"/>
              </m:rPr>
              <m:t>/</m:t>
            </m:r>
            <m:r>
              <m:t>2</m:t>
            </m:r>
          </m:sup>
        </m:sSup>
      </m:oMath>
      <w:r>
        <w:t xml:space="preserve"> </w:t>
      </w:r>
      <w:r>
        <w:t xml:space="preserve">and</w:t>
      </w:r>
      <w:r>
        <w:t xml:space="preserve"> </w:t>
      </w:r>
      <m:oMath>
        <m:r>
          <m:t>t</m:t>
        </m:r>
        <m:r>
          <m:rPr>
            <m:sty m:val="p"/>
          </m:rPr>
          <m:t>=</m:t>
        </m:r>
        <m:r>
          <m:t>2</m:t>
        </m:r>
        <m:rad>
          <m:radPr>
            <m:degHide m:val="on"/>
          </m:radPr>
          <m:deg/>
          <m:e>
            <m:sSup>
              <m:e>
                <m:r>
                  <m:t>c</m:t>
                </m:r>
              </m:e>
              <m:sup>
                <m:r>
                  <m:t>2</m:t>
                </m:r>
              </m:sup>
            </m:sSup>
            <m:r>
              <m:rPr>
                <m:sty m:val="p"/>
              </m:rPr>
              <m:t>−</m:t>
            </m:r>
            <m:sSup>
              <m:e>
                <m:r>
                  <m:t>y</m:t>
                </m:r>
              </m:e>
              <m:sup>
                <m:r>
                  <m:t>2</m:t>
                </m:r>
              </m:sup>
            </m:sSup>
          </m:e>
        </m:rad>
      </m:oMath>
      <w:r>
        <w:t xml:space="preserve">, so</w:t>
      </w:r>
      <w:r>
        <w:t xml:space="preserve"> </w:t>
      </w:r>
      <m:oMath>
        <m:r>
          <m:t>τ</m:t>
        </m:r>
        <m:r>
          <m:rPr>
            <m:sty m:val="p"/>
          </m:rPr>
          <m:t>=</m:t>
        </m:r>
        <m:r>
          <m:t>V</m:t>
        </m:r>
        <m:d>
          <m:dPr>
            <m:begChr m:val="("/>
            <m:endChr m:val=")"/>
            <m:sepChr m:val=""/>
            <m:grow/>
          </m:dPr>
          <m:e>
            <m:sSup>
              <m:e>
                <m:r>
                  <m:t>c</m:t>
                </m:r>
              </m:e>
              <m:sup>
                <m:r>
                  <m:t>2</m:t>
                </m:r>
              </m:sup>
            </m:sSup>
            <m:r>
              <m:rPr>
                <m:sty m:val="p"/>
              </m:rPr>
              <m:t>−</m:t>
            </m:r>
            <m:sSup>
              <m:e>
                <m:r>
                  <m:t>y</m:t>
                </m:r>
              </m:e>
              <m:sup>
                <m:r>
                  <m:t>2</m:t>
                </m:r>
              </m:sup>
            </m:sSup>
          </m:e>
        </m:d>
        <m:r>
          <m:rPr>
            <m:sty m:val="p"/>
          </m:rPr>
          <m:t>/</m:t>
        </m:r>
        <m:d>
          <m:dPr>
            <m:begChr m:val="("/>
            <m:endChr m:val=")"/>
            <m:sepChr m:val=""/>
            <m:grow/>
          </m:dPr>
          <m:e>
            <m:r>
              <m:t>3</m:t>
            </m:r>
            <m:r>
              <m:t>I</m:t>
            </m:r>
          </m:e>
        </m:d>
      </m:oMath>
      <w:r>
        <w:t xml:space="preserve"> </w:t>
      </w:r>
      <w:r>
        <w:t xml:space="preserve">and</w:t>
      </w:r>
      <w:r>
        <w:t xml:space="preserve"> </w:t>
      </w:r>
      <m:oMath>
        <m:sSub>
          <m:e>
            <m:r>
              <m:t>τ</m:t>
            </m:r>
          </m:e>
          <m:sub>
            <m:r>
              <m:t>m</m:t>
            </m:r>
            <m:r>
              <m:t>a</m:t>
            </m:r>
            <m:r>
              <m:t>x</m:t>
            </m:r>
          </m:sub>
        </m:sSub>
        <m:r>
          <m:rPr>
            <m:sty m:val="p"/>
          </m:rPr>
          <m:t>=</m:t>
        </m:r>
        <m:r>
          <m:t>4</m:t>
        </m:r>
        <m:r>
          <m:t>V</m:t>
        </m:r>
        <m:r>
          <m:rPr>
            <m:sty m:val="p"/>
          </m:rPr>
          <m:t>/</m:t>
        </m:r>
        <m:d>
          <m:dPr>
            <m:begChr m:val="("/>
            <m:endChr m:val=")"/>
            <m:sepChr m:val=""/>
            <m:grow/>
          </m:dPr>
          <m:e>
            <m:r>
              <m:t>3</m:t>
            </m:r>
            <m:r>
              <m:t>A</m:t>
            </m:r>
          </m:e>
        </m:d>
      </m:oMath>
      <w:r>
        <w:t xml:space="preserve">. In an I-section web,</w:t>
      </w:r>
      <w:r>
        <w:t xml:space="preserve"> </w:t>
      </w:r>
      <m:oMath>
        <m:r>
          <m:t>Q</m:t>
        </m:r>
      </m:oMath>
      <w:r>
        <w:t xml:space="preserve"> </w:t>
      </w:r>
      <w:r>
        <w:t xml:space="preserve">changes only from</w:t>
      </w:r>
      <w:r>
        <w:t xml:space="preserve"> </w:t>
      </w:r>
      <m:oMath>
        <m:r>
          <m:t>B</m:t>
        </m:r>
        <m:sSub>
          <m:e>
            <m:r>
              <m:t>t</m:t>
            </m:r>
          </m:e>
          <m:sub>
            <m:r>
              <m:t>f</m:t>
            </m:r>
          </m:sub>
        </m:sSub>
        <m:d>
          <m:dPr>
            <m:begChr m:val="("/>
            <m:endChr m:val=")"/>
            <m:sepChr m:val=""/>
            <m:grow/>
          </m:dPr>
          <m:e>
            <m:r>
              <m:t>H</m:t>
            </m:r>
            <m:r>
              <m:rPr>
                <m:sty m:val="p"/>
              </m:rPr>
              <m:t>−</m:t>
            </m:r>
            <m:sSub>
              <m:e>
                <m:r>
                  <m:t>t</m:t>
                </m:r>
              </m:e>
              <m:sub>
                <m:r>
                  <m:t>f</m:t>
                </m:r>
              </m:sub>
            </m:sSub>
          </m:e>
        </m:d>
        <m:r>
          <m:rPr>
            <m:sty m:val="p"/>
          </m:rPr>
          <m:t>/</m:t>
        </m:r>
        <m:r>
          <m:t>2</m:t>
        </m:r>
      </m:oMath>
      <w:r>
        <w:t xml:space="preserve"> </w:t>
      </w:r>
      <w:r>
        <w:t xml:space="preserve">at the junction to that plus</w:t>
      </w:r>
      <w:r>
        <w:t xml:space="preserve"> </w:t>
      </w:r>
      <m:oMath>
        <m:sSub>
          <m:e>
            <m:r>
              <m:t>t</m:t>
            </m:r>
          </m:e>
          <m:sub>
            <m:r>
              <m:t>w</m:t>
            </m:r>
          </m:sub>
        </m:sSub>
        <m:sSubSup>
          <m:e>
            <m:r>
              <m:t>h</m:t>
            </m:r>
          </m:e>
          <m:sub>
            <m:r>
              <m:t>w</m:t>
            </m:r>
          </m:sub>
          <m:sup>
            <m:r>
              <m:t>2</m:t>
            </m:r>
          </m:sup>
        </m:sSubSup>
        <m:r>
          <m:rPr>
            <m:sty m:val="p"/>
          </m:rPr>
          <m:t>/</m:t>
        </m:r>
        <m:r>
          <m:t>8</m:t>
        </m:r>
      </m:oMath>
      <w:r>
        <w:t xml:space="preserve"> </w:t>
      </w:r>
      <w:r>
        <w:t xml:space="preserve">at the neutral axis, with</w:t>
      </w:r>
      <w:r>
        <w:t xml:space="preserve"> </w:t>
      </w:r>
      <m:oMath>
        <m:sSub>
          <m:e>
            <m:r>
              <m:t>h</m:t>
            </m:r>
          </m:e>
          <m:sub>
            <m:r>
              <m:t>w</m:t>
            </m:r>
          </m:sub>
        </m:sSub>
        <m:r>
          <m:rPr>
            <m:sty m:val="p"/>
          </m:rPr>
          <m:t>=</m:t>
        </m:r>
        <m:r>
          <m:t>H</m:t>
        </m:r>
        <m:r>
          <m:rPr>
            <m:sty m:val="p"/>
          </m:rPr>
          <m:t>−</m:t>
        </m:r>
        <m:r>
          <m:t>2</m:t>
        </m:r>
        <m:sSub>
          <m:e>
            <m:r>
              <m:t>t</m:t>
            </m:r>
          </m:e>
          <m:sub>
            <m:r>
              <m:t>f</m:t>
            </m:r>
          </m:sub>
        </m:sSub>
      </m:oMath>
      <w:r>
        <w:t xml:space="preserve">, so</w:t>
      </w:r>
      <w:r>
        <w:t xml:space="preserve"> </w:t>
      </w:r>
      <m:oMath>
        <m:r>
          <m:t>τ</m:t>
        </m:r>
      </m:oMath>
      <w:r>
        <w:t xml:space="preserve"> </w:t>
      </w:r>
      <w:r>
        <w:t xml:space="preserve">is nearly constant and close to</w:t>
      </w:r>
      <w:r>
        <w:t xml:space="preserve"> </w:t>
      </w:r>
      <m:oMath>
        <m:r>
          <m:t>V</m:t>
        </m:r>
        <m:r>
          <m:rPr>
            <m:sty m:val="p"/>
          </m:rPr>
          <m:t>/</m:t>
        </m:r>
        <m:sSub>
          <m:e>
            <m:r>
              <m:t>A</m:t>
            </m:r>
          </m:e>
          <m:sub>
            <m:r>
              <m:t>w</m:t>
            </m:r>
          </m:sub>
        </m:sSub>
      </m:oMath>
      <w:r>
        <w:t xml:space="preserve"> </w:t>
      </w:r>
      <w:r>
        <w:t xml:space="preserve">(Eq. 4).</w:t>
      </w:r>
    </w:p>
    <w:p>
      <w:pPr>
        <w:pStyle w:val="BodyText"/>
      </w:pPr>
      <w:r>
        <w:rPr>
          <w:bCs/>
          <w:b/>
        </w:rPr>
        <w:t xml:space="preserve">D.2 Gage pairs (Eq. 6).</w:t>
      </w:r>
      <w:r>
        <w:t xml:space="preserve"> </w:t>
      </w:r>
      <w:r>
        <w:t xml:space="preserve">A square element of side</w:t>
      </w:r>
      <w:r>
        <w:t xml:space="preserve"> </w:t>
      </w:r>
      <m:oMath>
        <m:r>
          <m:t>a</m:t>
        </m:r>
      </m:oMath>
      <w:r>
        <w:t xml:space="preserve"> </w:t>
      </w:r>
      <w:r>
        <w:t xml:space="preserve">sheared by</w:t>
      </w:r>
      <w:r>
        <w:t xml:space="preserve"> </w:t>
      </w:r>
      <m:oMath>
        <m:r>
          <m:t>γ</m:t>
        </m:r>
      </m:oMath>
      <w:r>
        <w:t xml:space="preserve"> </w:t>
      </w:r>
      <w:r>
        <w:t xml:space="preserve">has diagonals of length</w:t>
      </w:r>
      <w:r>
        <w:t xml:space="preserve"> </w:t>
      </w:r>
      <m:oMath>
        <m:r>
          <m:t>a</m:t>
        </m:r>
        <m:rad>
          <m:radPr>
            <m:degHide m:val="on"/>
          </m:radPr>
          <m:deg/>
          <m:e>
            <m:r>
              <m:t>2</m:t>
            </m:r>
          </m:e>
        </m:rad>
        <m:d>
          <m:dPr>
            <m:begChr m:val="("/>
            <m:endChr m:val=")"/>
            <m:sepChr m:val=""/>
            <m:grow/>
          </m:dPr>
          <m:e>
            <m:r>
              <m:t>1</m:t>
            </m:r>
            <m:r>
              <m:rPr>
                <m:sty m:val="p"/>
              </m:rPr>
              <m:t>±</m:t>
            </m:r>
            <m:r>
              <m:t>γ</m:t>
            </m:r>
            <m:r>
              <m:rPr>
                <m:sty m:val="p"/>
              </m:rPr>
              <m:t>/</m:t>
            </m:r>
            <m:r>
              <m:t>2</m:t>
            </m:r>
          </m:e>
        </m:d>
      </m:oMath>
      <w:r>
        <w:t xml:space="preserve"> </w:t>
      </w:r>
      <w:r>
        <w:t xml:space="preserve">to first order: the +45° diagonal stretches by</w:t>
      </w:r>
      <w:r>
        <w:t xml:space="preserve"> </w:t>
      </w:r>
      <m:oMath>
        <m:r>
          <m:t>γ</m:t>
        </m:r>
        <m:r>
          <m:rPr>
            <m:sty m:val="p"/>
          </m:rPr>
          <m:t>/</m:t>
        </m:r>
        <m:r>
          <m:t>2</m:t>
        </m:r>
      </m:oMath>
      <w:r>
        <w:t xml:space="preserve"> </w:t>
      </w:r>
      <w:r>
        <w:t xml:space="preserve">and the −45° one shortens by</w:t>
      </w:r>
      <w:r>
        <w:t xml:space="preserve"> </w:t>
      </w:r>
      <m:oMath>
        <m:r>
          <m:t>γ</m:t>
        </m:r>
        <m:r>
          <m:rPr>
            <m:sty m:val="p"/>
          </m:rPr>
          <m:t>/</m:t>
        </m:r>
        <m:r>
          <m:t>2</m:t>
        </m:r>
      </m:oMath>
      <w:r>
        <w:t xml:space="preserve"> </w:t>
      </w:r>
      <w:r>
        <w:t xml:space="preserve">(for</w:t>
      </w:r>
      <w:r>
        <w:t xml:space="preserve"> </w:t>
      </w:r>
      <m:oMath>
        <m:r>
          <m:t>γ</m:t>
        </m:r>
        <m:r>
          <m:rPr>
            <m:sty m:val="p"/>
          </m:rPr>
          <m:t>&gt;</m:t>
        </m:r>
        <m:r>
          <m:t>0</m:t>
        </m:r>
      </m:oMath>
      <w:r>
        <w:t xml:space="preserve">). An axial strain</w:t>
      </w:r>
      <w:r>
        <w:t xml:space="preserve"> </w:t>
      </w:r>
      <m:oMath>
        <m:sSub>
          <m:e>
            <m:r>
              <m:t>ε</m:t>
            </m:r>
          </m:e>
          <m:sub>
            <m:r>
              <m:t>x</m:t>
            </m:r>
          </m:sub>
        </m:sSub>
      </m:oMath>
      <w:r>
        <w:t xml:space="preserve">, with</w:t>
      </w:r>
      <w:r>
        <w:t xml:space="preserve"> </w:t>
      </w:r>
      <m:oMath>
        <m:sSub>
          <m:e>
            <m:r>
              <m:t>ε</m:t>
            </m:r>
          </m:e>
          <m:sub>
            <m:r>
              <m:t>y</m:t>
            </m:r>
          </m:sub>
        </m:sSub>
        <m:r>
          <m:rPr>
            <m:sty m:val="p"/>
          </m:rPr>
          <m:t>=</m:t>
        </m:r>
        <m:r>
          <m:rPr>
            <m:sty m:val="p"/>
          </m:rPr>
          <m:t>−</m:t>
        </m:r>
        <m:r>
          <m:t>ν</m:t>
        </m:r>
        <m:sSub>
          <m:e>
            <m:r>
              <m:t>ε</m:t>
            </m:r>
          </m:e>
          <m:sub>
            <m:r>
              <m:t>x</m:t>
            </m:r>
          </m:sub>
        </m:sSub>
      </m:oMath>
      <w:r>
        <w:t xml:space="preserve">, stretches both diagonals by</w:t>
      </w:r>
      <w:r>
        <w:t xml:space="preserve"> </w:t>
      </w:r>
      <m:oMath>
        <m:d>
          <m:dPr>
            <m:begChr m:val="("/>
            <m:endChr m:val=")"/>
            <m:sepChr m:val=""/>
            <m:grow/>
          </m:dPr>
          <m:e>
            <m:sSub>
              <m:e>
                <m:r>
                  <m:t>ε</m:t>
                </m:r>
              </m:e>
              <m:sub>
                <m:r>
                  <m:t>x</m:t>
                </m:r>
              </m:sub>
            </m:sSub>
            <m:r>
              <m:rPr>
                <m:sty m:val="p"/>
              </m:rPr>
              <m:t>+</m:t>
            </m:r>
            <m:sSub>
              <m:e>
                <m:r>
                  <m:t>ε</m:t>
                </m:r>
              </m:e>
              <m:sub>
                <m:r>
                  <m:t>y</m:t>
                </m:r>
              </m:sub>
            </m:sSub>
          </m:e>
        </m:d>
        <m:r>
          <m:rPr>
            <m:sty m:val="p"/>
          </m:rPr>
          <m:t>/</m:t>
        </m:r>
        <m:r>
          <m:t>2</m:t>
        </m:r>
      </m:oMath>
      <w:r>
        <w:t xml:space="preserve">. So</w:t>
      </w:r>
      <w:r>
        <w:t xml:space="preserve"> </w:t>
      </w:r>
      <m:oMath>
        <m:r>
          <m:t>ε</m:t>
        </m:r>
        <m:d>
          <m:dPr>
            <m:begChr m:val="("/>
            <m:endChr m:val=")"/>
            <m:sepChr m:val=""/>
            <m:grow/>
          </m:dPr>
          <m:e>
            <m:r>
              <m:rPr>
                <m:sty m:val="p"/>
              </m:rPr>
              <m:t>±</m:t>
            </m:r>
            <m:r>
              <m:t>45</m:t>
            </m:r>
            <m:r>
              <m:rPr>
                <m:sty m:val="p"/>
              </m:rPr>
              <m:t>°</m:t>
            </m:r>
          </m:e>
        </m:d>
        <m:r>
          <m:rPr>
            <m:sty m:val="p"/>
          </m:rPr>
          <m:t>=</m:t>
        </m:r>
        <m:f>
          <m:fPr>
            <m:type m:val="bar"/>
          </m:fPr>
          <m:num>
            <m:r>
              <m:t>1</m:t>
            </m:r>
          </m:num>
          <m:den>
            <m:r>
              <m:t>2</m:t>
            </m:r>
          </m:den>
        </m:f>
        <m:d>
          <m:dPr>
            <m:begChr m:val="("/>
            <m:endChr m:val=")"/>
            <m:sepChr m:val=""/>
            <m:grow/>
          </m:dPr>
          <m:e>
            <m:sSub>
              <m:e>
                <m:r>
                  <m:t>ε</m:t>
                </m:r>
              </m:e>
              <m:sub>
                <m:r>
                  <m:t>x</m:t>
                </m:r>
              </m:sub>
            </m:sSub>
            <m:r>
              <m:rPr>
                <m:sty m:val="p"/>
              </m:rPr>
              <m:t>+</m:t>
            </m:r>
            <m:sSub>
              <m:e>
                <m:r>
                  <m:t>ε</m:t>
                </m:r>
              </m:e>
              <m:sub>
                <m:r>
                  <m:t>y</m:t>
                </m:r>
              </m:sub>
            </m:sSub>
          </m:e>
        </m:d>
        <m:r>
          <m:rPr>
            <m:sty m:val="p"/>
          </m:rPr>
          <m:t>±</m:t>
        </m:r>
        <m:f>
          <m:fPr>
            <m:type m:val="bar"/>
          </m:fPr>
          <m:num>
            <m:r>
              <m:t>1</m:t>
            </m:r>
          </m:num>
          <m:den>
            <m:r>
              <m:t>2</m:t>
            </m:r>
          </m:den>
        </m:f>
        <m:r>
          <m:t>γ</m:t>
        </m:r>
      </m:oMath>
      <w:r>
        <w:t xml:space="preserve">, and the difference is</w:t>
      </w:r>
      <w:r>
        <w:t xml:space="preserve"> </w:t>
      </w:r>
      <m:oMath>
        <m:r>
          <m:t>γ</m:t>
        </m:r>
      </m:oMath>
      <w:r>
        <w:t xml:space="preserve">. A small twist adds equal and opposite shear strains on the two faces; the mean cancels it.</w:t>
      </w:r>
    </w:p>
    <w:p>
      <w:pPr>
        <w:pStyle w:val="BodyText"/>
      </w:pPr>
      <w:r>
        <w:rPr>
          <w:bCs/>
          <w:b/>
        </w:rPr>
        <w:t xml:space="preserve">D.3 The elasticity solution for a rectangle (Eq. 7).</w:t>
      </w:r>
      <w:r>
        <w:t xml:space="preserve"> </w:t>
      </w:r>
      <w:r>
        <w:t xml:space="preserve">Saint-Venant’s solution for a prismatic bar bent by a constant shear force (Timoshenko and Goodier,</w:t>
      </w:r>
      <w:r>
        <w:t xml:space="preserve"> </w:t>
      </w:r>
      <w:r>
        <w:rPr>
          <w:iCs/>
          <w:i/>
        </w:rPr>
        <w:t xml:space="preserve">Theory of Elasticity</w:t>
      </w:r>
      <w:r>
        <w:t xml:space="preserve">) keeps</w:t>
      </w:r>
      <w:r>
        <w:t xml:space="preserve"> </w:t>
      </w:r>
      <m:oMath>
        <m:sSub>
          <m:e>
            <m:r>
              <m:t>σ</m:t>
            </m:r>
          </m:e>
          <m:sub>
            <m:r>
              <m:t>x</m:t>
            </m:r>
          </m:sub>
        </m:sSub>
        <m:r>
          <m:rPr>
            <m:sty m:val="p"/>
          </m:rPr>
          <m:t>=</m:t>
        </m:r>
        <m:r>
          <m:rPr>
            <m:sty m:val="p"/>
          </m:rPr>
          <m:t>−</m:t>
        </m:r>
        <m:r>
          <m:t>M</m:t>
        </m:r>
        <m:r>
          <m:t>y</m:t>
        </m:r>
        <m:r>
          <m:rPr>
            <m:sty m:val="p"/>
          </m:rPr>
          <m:t>/</m:t>
        </m:r>
        <m:r>
          <m:t>I</m:t>
        </m:r>
      </m:oMath>
      <w:r>
        <w:t xml:space="preserve"> </w:t>
      </w:r>
      <w:r>
        <w:t xml:space="preserve">and adds shearing stresses that satisfy equilibrium and compatibility exactly. Writing them with a stress function</w:t>
      </w:r>
      <w:r>
        <w:t xml:space="preserve"> </w:t>
      </w:r>
      <m:oMath>
        <m:r>
          <m:t>ϕ</m:t>
        </m:r>
      </m:oMath>
      <w:r>
        <w:t xml:space="preserve">, the stress at height</w:t>
      </w:r>
      <w:r>
        <w:t xml:space="preserve"> </w:t>
      </w:r>
      <m:oMath>
        <m:r>
          <m:t>y</m:t>
        </m:r>
      </m:oMath>
      <w:r>
        <w:t xml:space="preserve"> </w:t>
      </w:r>
      <w:r>
        <w:t xml:space="preserve">and position</w:t>
      </w:r>
      <w:r>
        <w:t xml:space="preserve"> </w:t>
      </w:r>
      <m:oMath>
        <m:r>
          <m:t>z</m:t>
        </m:r>
      </m:oMath>
      <w:r>
        <w:t xml:space="preserve"> </w:t>
      </w:r>
      <w:r>
        <w:t xml:space="preserve">across the width is the elementary value plus</w:t>
      </w:r>
      <w:r>
        <w:t xml:space="preserve"> </w:t>
      </w:r>
      <m:oMath>
        <m:r>
          <m:rPr>
            <m:sty m:val="p"/>
          </m:rPr>
          <m:t>∂</m:t>
        </m:r>
        <m:r>
          <m:t>ϕ</m:t>
        </m:r>
        <m:r>
          <m:rPr>
            <m:sty m:val="p"/>
          </m:rPr>
          <m:t>/</m:t>
        </m:r>
        <m:r>
          <m:rPr>
            <m:sty m:val="p"/>
          </m:rPr>
          <m:t>∂</m:t>
        </m:r>
        <m:r>
          <m:t>z</m:t>
        </m:r>
      </m:oMath>
      <w:r>
        <w:t xml:space="preserve">, where</w:t>
      </w:r>
      <w:r>
        <w:t xml:space="preserve"> </w:t>
      </w:r>
      <m:oMath>
        <m:sSup>
          <m:e>
            <m:r>
              <m:rPr>
                <m:sty m:val="p"/>
              </m:rPr>
              <m:t>∇</m:t>
            </m:r>
          </m:e>
          <m:sup>
            <m:r>
              <m:t>2</m:t>
            </m:r>
          </m:sup>
        </m:sSup>
        <m:r>
          <m:t>ϕ</m:t>
        </m:r>
        <m:r>
          <m:rPr>
            <m:sty m:val="p"/>
          </m:rPr>
          <m:t>=</m:t>
        </m:r>
        <m:f>
          <m:fPr>
            <m:type m:val="bar"/>
          </m:fPr>
          <m:num>
            <m:r>
              <m:t>ν</m:t>
            </m:r>
          </m:num>
          <m:den>
            <m:r>
              <m:t>1</m:t>
            </m:r>
            <m:r>
              <m:rPr>
                <m:sty m:val="p"/>
              </m:rPr>
              <m:t>+</m:t>
            </m:r>
            <m:r>
              <m:t>ν</m:t>
            </m:r>
          </m:den>
        </m:f>
        <m:f>
          <m:fPr>
            <m:type m:val="bar"/>
          </m:fPr>
          <m:num>
            <m:r>
              <m:t>V</m:t>
            </m:r>
          </m:num>
          <m:den>
            <m:r>
              <m:t>I</m:t>
            </m:r>
          </m:den>
        </m:f>
        <m:r>
          <m:t>z</m:t>
        </m:r>
      </m:oMath>
      <w:r>
        <w:t xml:space="preserve"> </w:t>
      </w:r>
      <w:r>
        <w:t xml:space="preserve">in the section and</w:t>
      </w:r>
      <w:r>
        <w:t xml:space="preserve"> </w:t>
      </w:r>
      <m:oMath>
        <m:r>
          <m:t>ϕ</m:t>
        </m:r>
        <m:r>
          <m:rPr>
            <m:sty m:val="p"/>
          </m:rPr>
          <m:t>=</m:t>
        </m:r>
        <m:r>
          <m:t>0</m:t>
        </m:r>
      </m:oMath>
      <w:r>
        <w:t xml:space="preserve"> </w:t>
      </w:r>
      <w:r>
        <w:t xml:space="preserve">on its edge. The right-hand side vanishes when</w:t>
      </w:r>
      <w:r>
        <w:t xml:space="preserve"> </w:t>
      </w:r>
      <m:oMath>
        <m:r>
          <m:t>ν</m:t>
        </m:r>
        <m:r>
          <m:rPr>
            <m:sty m:val="p"/>
          </m:rPr>
          <m:t>=</m:t>
        </m:r>
        <m:r>
          <m:t>0</m:t>
        </m:r>
      </m:oMath>
      <w:r>
        <w:t xml:space="preserve">: then the elementary formula is exact. A Fourier series for</w:t>
      </w:r>
      <w:r>
        <w:t xml:space="preserve"> </w:t>
      </w:r>
      <m:oMath>
        <m:r>
          <m:t>ϕ</m:t>
        </m:r>
      </m:oMath>
      <w:r>
        <w:t xml:space="preserve"> </w:t>
      </w:r>
      <w:r>
        <w:t xml:space="preserve">gives, on the neutral axis,</w:t>
      </w:r>
      <w:r>
        <w:t xml:space="preserve"> </w:t>
      </w:r>
      <m:oMath>
        <m:r>
          <m:t>R</m:t>
        </m:r>
        <m:r>
          <m:rPr>
            <m:sty m:val="p"/>
          </m:rPr>
          <m:t>=</m:t>
        </m:r>
        <m:r>
          <m:t>1</m:t>
        </m:r>
        <m:r>
          <m:rPr>
            <m:sty m:val="p"/>
          </m:rPr>
          <m:t>+</m:t>
        </m:r>
        <m:f>
          <m:fPr>
            <m:type m:val="bar"/>
          </m:fPr>
          <m:num>
            <m:r>
              <m:t>2</m:t>
            </m:r>
          </m:num>
          <m:den>
            <m:sSup>
              <m:e>
                <m:r>
                  <m:t>c</m:t>
                </m:r>
              </m:e>
              <m:sup>
                <m:r>
                  <m:t>2</m:t>
                </m:r>
              </m:sup>
            </m:sSup>
          </m:den>
        </m:f>
        <m:f>
          <m:fPr>
            <m:type m:val="bar"/>
          </m:fPr>
          <m:num>
            <m:r>
              <m:t>ν</m:t>
            </m:r>
          </m:num>
          <m:den>
            <m:r>
              <m:t>1</m:t>
            </m:r>
            <m:r>
              <m:rPr>
                <m:sty m:val="p"/>
              </m:rPr>
              <m:t>+</m:t>
            </m:r>
            <m:r>
              <m:t>ν</m:t>
            </m:r>
          </m:den>
        </m:f>
        <m:nary>
          <m:naryPr>
            <m:chr m:val="∑"/>
            <m:limLoc m:val="undOvr"/>
            <m:subHide m:val="off"/>
            <m:supHide m:val="on"/>
          </m:naryPr>
          <m:sub>
            <m:r>
              <m:t>n</m:t>
            </m:r>
          </m:sub>
          <m:sup>
            <m:r>
              <m:t>​</m:t>
            </m:r>
          </m:sup>
          <m:e>
            <m:f>
              <m:fPr>
                <m:type m:val="bar"/>
              </m:fPr>
              <m:num>
                <m:sSub>
                  <m:e>
                    <m:r>
                      <m:t>c</m:t>
                    </m:r>
                  </m:e>
                  <m:sub>
                    <m:r>
                      <m:t>n</m:t>
                    </m:r>
                  </m:sub>
                </m:sSub>
              </m:num>
              <m:den>
                <m:sSubSup>
                  <m:e>
                    <m:r>
                      <m:t>α</m:t>
                    </m:r>
                  </m:e>
                  <m:sub>
                    <m:r>
                      <m:t>n</m:t>
                    </m:r>
                  </m:sub>
                  <m:sup>
                    <m:r>
                      <m:t>2</m:t>
                    </m:r>
                  </m:sup>
                </m:sSubSup>
              </m:den>
            </m:f>
          </m:e>
        </m:nary>
        <m:d>
          <m:dPr>
            <m:begChr m:val="["/>
            <m:endChr m:val="]"/>
            <m:sepChr m:val=""/>
            <m:grow/>
          </m:dPr>
          <m:e>
            <m:f>
              <m:fPr>
                <m:type m:val="bar"/>
              </m:fPr>
              <m:num>
                <m:sSub>
                  <m:e>
                    <m:r>
                      <m:t>α</m:t>
                    </m:r>
                  </m:e>
                  <m:sub>
                    <m:r>
                      <m:t>n</m:t>
                    </m:r>
                  </m:sub>
                </m:sSub>
                <m:r>
                  <m:t>b</m:t>
                </m:r>
              </m:num>
              <m:den>
                <m:r>
                  <m:t>2</m:t>
                </m:r>
              </m:den>
            </m:f>
            <m:f>
              <m:fPr>
                <m:type m:val="bar"/>
              </m:fPr>
              <m:num>
                <m:r>
                  <m:rPr>
                    <m:sty m:val="p"/>
                  </m:rPr>
                  <m:t>cosh</m:t>
                </m:r>
                <m:d>
                  <m:dPr>
                    <m:begChr m:val="("/>
                    <m:endChr m:val=")"/>
                    <m:sepChr m:val=""/>
                    <m:grow/>
                  </m:dPr>
                  <m:e>
                    <m:sSub>
                      <m:e>
                        <m:r>
                          <m:t>α</m:t>
                        </m:r>
                      </m:e>
                      <m:sub>
                        <m:r>
                          <m:t>n</m:t>
                        </m:r>
                      </m:sub>
                    </m:sSub>
                    <m:r>
                      <m:t>z</m:t>
                    </m:r>
                  </m:e>
                </m:d>
              </m:num>
              <m:den>
                <m:r>
                  <m:rPr>
                    <m:sty m:val="p"/>
                  </m:rPr>
                  <m:t>sinh</m:t>
                </m:r>
                <m:d>
                  <m:dPr>
                    <m:begChr m:val="("/>
                    <m:endChr m:val=")"/>
                    <m:sepChr m:val=""/>
                    <m:grow/>
                  </m:dPr>
                  <m:e>
                    <m:sSub>
                      <m:e>
                        <m:r>
                          <m:t>α</m:t>
                        </m:r>
                      </m:e>
                      <m:sub>
                        <m:r>
                          <m:t>n</m:t>
                        </m:r>
                      </m:sub>
                    </m:sSub>
                    <m:r>
                      <m:t>b</m:t>
                    </m:r>
                    <m:r>
                      <m:rPr>
                        <m:sty m:val="p"/>
                      </m:rPr>
                      <m:t>/</m:t>
                    </m:r>
                    <m:r>
                      <m:t>2</m:t>
                    </m:r>
                  </m:e>
                </m:d>
              </m:den>
            </m:f>
            <m:r>
              <m:rPr>
                <m:sty m:val="p"/>
              </m:rPr>
              <m:t>−</m:t>
            </m:r>
            <m:r>
              <m:t>1</m:t>
            </m:r>
          </m:e>
        </m:d>
      </m:oMath>
      <w:r>
        <w:t xml:space="preserve"> </w:t>
      </w:r>
      <w:r>
        <w:t xml:space="preserve">with</w:t>
      </w:r>
      <w:r>
        <w:t xml:space="preserve"> </w:t>
      </w:r>
      <m:oMath>
        <m:sSub>
          <m:e>
            <m:r>
              <m:t>α</m:t>
            </m:r>
          </m:e>
          <m:sub>
            <m:r>
              <m:t>n</m:t>
            </m:r>
          </m:sub>
        </m:sSub>
        <m:r>
          <m:rPr>
            <m:sty m:val="p"/>
          </m:rPr>
          <m:t>=</m:t>
        </m:r>
        <m:d>
          <m:dPr>
            <m:begChr m:val="("/>
            <m:endChr m:val=")"/>
            <m:sepChr m:val=""/>
            <m:grow/>
          </m:dPr>
          <m:e>
            <m:r>
              <m:t>2</m:t>
            </m:r>
            <m:r>
              <m:t>n</m:t>
            </m:r>
            <m:r>
              <m:rPr>
                <m:sty m:val="p"/>
              </m:rPr>
              <m:t>+</m:t>
            </m:r>
            <m:r>
              <m:t>1</m:t>
            </m:r>
          </m:e>
        </m:d>
        <m:r>
          <m:t>π</m:t>
        </m:r>
        <m:r>
          <m:rPr>
            <m:sty m:val="p"/>
          </m:rPr>
          <m:t>/</m:t>
        </m:r>
        <m:r>
          <m:t>h</m:t>
        </m:r>
      </m:oMath>
      <w:r>
        <w:t xml:space="preserve"> </w:t>
      </w:r>
      <w:r>
        <w:t xml:space="preserve">and</w:t>
      </w:r>
      <w:r>
        <w:t xml:space="preserve"> </w:t>
      </w:r>
      <m:oMath>
        <m:sSub>
          <m:e>
            <m:r>
              <m:t>c</m:t>
            </m:r>
          </m:e>
          <m:sub>
            <m:r>
              <m:t>n</m:t>
            </m:r>
          </m:sub>
        </m:sSub>
        <m:r>
          <m:rPr>
            <m:sty m:val="p"/>
          </m:rPr>
          <m:t>=</m:t>
        </m:r>
        <m:r>
          <m:t>4</m:t>
        </m:r>
        <m:sSup>
          <m:e>
            <m:d>
              <m:dPr>
                <m:begChr m:val="("/>
                <m:endChr m:val=")"/>
                <m:sepChr m:val=""/>
                <m:grow/>
              </m:dPr>
              <m:e>
                <m:r>
                  <m:rPr>
                    <m:sty m:val="p"/>
                  </m:rPr>
                  <m:t>−</m:t>
                </m:r>
                <m:r>
                  <m:t>1</m:t>
                </m:r>
              </m:e>
            </m:d>
          </m:e>
          <m:sup>
            <m:r>
              <m:t>n</m:t>
            </m:r>
          </m:sup>
        </m:sSup>
        <m:r>
          <m:rPr>
            <m:sty m:val="p"/>
          </m:rPr>
          <m:t>/</m:t>
        </m:r>
        <m:d>
          <m:dPr>
            <m:begChr m:val="["/>
            <m:endChr m:val="]"/>
            <m:sepChr m:val=""/>
            <m:grow/>
          </m:dPr>
          <m:e>
            <m:d>
              <m:dPr>
                <m:begChr m:val="("/>
                <m:endChr m:val=")"/>
                <m:sepChr m:val=""/>
                <m:grow/>
              </m:dPr>
              <m:e>
                <m:r>
                  <m:t>2</m:t>
                </m:r>
                <m:r>
                  <m:t>n</m:t>
                </m:r>
                <m:r>
                  <m:rPr>
                    <m:sty m:val="p"/>
                  </m:rPr>
                  <m:t>+</m:t>
                </m:r>
                <m:r>
                  <m:t>1</m:t>
                </m:r>
              </m:e>
            </m:d>
            <m:r>
              <m:t>π</m:t>
            </m:r>
          </m:e>
        </m:d>
      </m:oMath>
      <w:r>
        <w:t xml:space="preserve">. Integrated across the width, the correction is zero, so the width-average is always</w:t>
      </w:r>
      <w:r>
        <w:t xml:space="preserve"> </w:t>
      </w:r>
      <m:oMath>
        <m:r>
          <m:t>V</m:t>
        </m:r>
        <m:r>
          <m:t>Q</m:t>
        </m:r>
        <m:r>
          <m:rPr>
            <m:sty m:val="p"/>
          </m:rPr>
          <m:t>/</m:t>
        </m:r>
        <m:d>
          <m:dPr>
            <m:begChr m:val="("/>
            <m:endChr m:val=")"/>
            <m:sepChr m:val=""/>
            <m:grow/>
          </m:dPr>
          <m:e>
            <m:r>
              <m:t>I</m:t>
            </m:r>
            <m:r>
              <m:t>b</m:t>
            </m:r>
          </m:e>
        </m:d>
      </m:oMath>
      <w:r>
        <w:t xml:space="preserve">.</w:t>
      </w:r>
    </w:p>
    <w:p>
      <w:pPr>
        <w:pStyle w:val="BodyText"/>
      </w:pPr>
      <w:r>
        <w:rPr>
          <w:bCs/>
          <w:b/>
        </w:rPr>
        <w:t xml:space="preserve">D.4 Shear deflection (Eqs. 8–10).</w:t>
      </w:r>
      <w:r>
        <w:t xml:space="preserve"> </w:t>
      </w:r>
      <w:r>
        <w:t xml:space="preserve">The strain energy of the shearing stresses per unit length of beam is</w:t>
      </w:r>
      <w:r>
        <w:t xml:space="preserve"> </w:t>
      </w:r>
      <m:oMath>
        <m:r>
          <m:rPr>
            <m:sty m:val="p"/>
          </m:rPr>
          <m:t>∫</m:t>
        </m:r>
        <m:f>
          <m:fPr>
            <m:type m:val="bar"/>
          </m:fPr>
          <m:num>
            <m:sSup>
              <m:e>
                <m:r>
                  <m:t>τ</m:t>
                </m:r>
              </m:e>
              <m:sup>
                <m:r>
                  <m:t>2</m:t>
                </m:r>
              </m:sup>
            </m:sSup>
          </m:num>
          <m:den>
            <m:r>
              <m:t>2</m:t>
            </m:r>
            <m:r>
              <m:t>G</m:t>
            </m:r>
          </m:den>
        </m:f>
        <m:r>
          <m:t> </m:t>
        </m:r>
        <m:r>
          <m:t>d</m:t>
        </m:r>
        <m:r>
          <m:t>A</m:t>
        </m:r>
        <m:r>
          <m:rPr>
            <m:sty m:val="p"/>
          </m:rPr>
          <m:t>=</m:t>
        </m:r>
        <m:f>
          <m:fPr>
            <m:type m:val="bar"/>
          </m:fPr>
          <m:num>
            <m:sSup>
              <m:e>
                <m:r>
                  <m:t>V</m:t>
                </m:r>
              </m:e>
              <m:sup>
                <m:r>
                  <m:t>2</m:t>
                </m:r>
              </m:sup>
            </m:sSup>
          </m:num>
          <m:den>
            <m:r>
              <m:t>2</m:t>
            </m:r>
            <m:r>
              <m:t>G</m:t>
            </m:r>
            <m:sSup>
              <m:e>
                <m:r>
                  <m:t>I</m:t>
                </m:r>
              </m:e>
              <m:sup>
                <m:r>
                  <m:t>2</m:t>
                </m:r>
              </m:sup>
            </m:sSup>
          </m:den>
        </m:f>
        <m:r>
          <m:rPr>
            <m:sty m:val="p"/>
          </m:rPr>
          <m:t>∫</m:t>
        </m:r>
        <m:f>
          <m:fPr>
            <m:type m:val="bar"/>
          </m:fPr>
          <m:num>
            <m:sSup>
              <m:e>
                <m:r>
                  <m:t>Q</m:t>
                </m:r>
              </m:e>
              <m:sup>
                <m:r>
                  <m:t>2</m:t>
                </m:r>
              </m:sup>
            </m:sSup>
          </m:num>
          <m:den>
            <m:r>
              <m:t>t</m:t>
            </m:r>
          </m:den>
        </m:f>
        <m:r>
          <m:t> </m:t>
        </m:r>
        <m:r>
          <m:t>d</m:t>
        </m:r>
        <m:r>
          <m:t>y</m:t>
        </m:r>
      </m:oMath>
      <w:r>
        <w:t xml:space="preserve">, using</w:t>
      </w:r>
      <w:r>
        <w:t xml:space="preserve"> </w:t>
      </w:r>
      <m:oMath>
        <m:r>
          <m:t>τ</m:t>
        </m:r>
        <m:r>
          <m:rPr>
            <m:sty m:val="p"/>
          </m:rPr>
          <m:t>=</m:t>
        </m:r>
        <m:r>
          <m:t>V</m:t>
        </m:r>
        <m:r>
          <m:t>Q</m:t>
        </m:r>
        <m:r>
          <m:rPr>
            <m:sty m:val="p"/>
          </m:rPr>
          <m:t>/</m:t>
        </m:r>
        <m:d>
          <m:dPr>
            <m:begChr m:val="("/>
            <m:endChr m:val=")"/>
            <m:sepChr m:val=""/>
            <m:grow/>
          </m:dPr>
          <m:e>
            <m:r>
              <m:t>I</m:t>
            </m:r>
            <m:r>
              <m:t>t</m:t>
            </m:r>
          </m:e>
        </m:d>
      </m:oMath>
      <w:r>
        <w:t xml:space="preserve"> </w:t>
      </w:r>
      <w:r>
        <w:t xml:space="preserve">and</w:t>
      </w:r>
      <w:r>
        <w:t xml:space="preserve"> </w:t>
      </w:r>
      <m:oMath>
        <m:r>
          <m:t>d</m:t>
        </m:r>
        <m:r>
          <m:t>A</m:t>
        </m:r>
        <m:r>
          <m:rPr>
            <m:sty m:val="p"/>
          </m:rPr>
          <m:t>=</m:t>
        </m:r>
        <m:r>
          <m:t>t</m:t>
        </m:r>
        <m:r>
          <m:t> </m:t>
        </m:r>
        <m:r>
          <m:t>d</m:t>
        </m:r>
        <m:r>
          <m:t>y</m:t>
        </m:r>
      </m:oMath>
      <w:r>
        <w:t xml:space="preserve">. Writing it as</w:t>
      </w:r>
      <w:r>
        <w:t xml:space="preserve"> </w:t>
      </w:r>
      <m:oMath>
        <m:f>
          <m:fPr>
            <m:type m:val="bar"/>
          </m:fPr>
          <m:num>
            <m:r>
              <m:t>1</m:t>
            </m:r>
          </m:num>
          <m:den>
            <m:r>
              <m:t>2</m:t>
            </m:r>
          </m:den>
        </m:f>
        <m:r>
          <m:t>V</m:t>
        </m:r>
        <m:r>
          <m:t>γ</m:t>
        </m:r>
      </m:oMath>
      <w:r>
        <w:t xml:space="preserve"> </w:t>
      </w:r>
      <w:r>
        <w:t xml:space="preserve">with an average shear strain</w:t>
      </w:r>
      <w:r>
        <w:t xml:space="preserve"> </w:t>
      </w:r>
      <m:oMath>
        <m:r>
          <m:t>γ</m:t>
        </m:r>
        <m:r>
          <m:rPr>
            <m:sty m:val="p"/>
          </m:rPr>
          <m:t>=</m:t>
        </m:r>
        <m:sSub>
          <m:e>
            <m:r>
              <m:t>f</m:t>
            </m:r>
          </m:e>
          <m:sub>
            <m:r>
              <m:t>s</m:t>
            </m:r>
          </m:sub>
        </m:sSub>
        <m:r>
          <m:t>V</m:t>
        </m:r>
        <m:r>
          <m:rPr>
            <m:sty m:val="p"/>
          </m:rPr>
          <m:t>/</m:t>
        </m:r>
        <m:d>
          <m:dPr>
            <m:begChr m:val="("/>
            <m:endChr m:val=")"/>
            <m:sepChr m:val=""/>
            <m:grow/>
          </m:dPr>
          <m:e>
            <m:r>
              <m:t>G</m:t>
            </m:r>
            <m:r>
              <m:t>A</m:t>
            </m:r>
          </m:e>
        </m:d>
      </m:oMath>
      <w:r>
        <w:t xml:space="preserve"> </w:t>
      </w:r>
      <w:r>
        <w:t xml:space="preserve">defines Eq. 8. For a rectangle,</w:t>
      </w:r>
      <w:r>
        <w:t xml:space="preserve"> </w:t>
      </w:r>
      <m:oMath>
        <m:nary>
          <m:naryPr>
            <m:chr m:val="∫"/>
            <m:limLoc m:val="subSup"/>
            <m:subHide m:val="off"/>
            <m:supHide m:val="off"/>
          </m:naryPr>
          <m:sub>
            <m:r>
              <m:rPr>
                <m:sty m:val="p"/>
              </m:rPr>
              <m:t>−</m:t>
            </m:r>
            <m:r>
              <m:t>c</m:t>
            </m:r>
          </m:sub>
          <m:sup>
            <m:r>
              <m:t>c</m:t>
            </m:r>
          </m:sup>
          <m:e>
            <m:f>
              <m:fPr>
                <m:type m:val="bar"/>
              </m:fPr>
              <m:num>
                <m:r>
                  <m:t>b</m:t>
                </m:r>
              </m:num>
              <m:den>
                <m:r>
                  <m:t>4</m:t>
                </m:r>
              </m:den>
            </m:f>
          </m:e>
        </m:nary>
        <m:sSup>
          <m:e>
            <m:d>
              <m:dPr>
                <m:begChr m:val="("/>
                <m:endChr m:val=")"/>
                <m:sepChr m:val=""/>
                <m:grow/>
              </m:dPr>
              <m:e>
                <m:sSup>
                  <m:e>
                    <m:r>
                      <m:t>c</m:t>
                    </m:r>
                  </m:e>
                  <m:sup>
                    <m:r>
                      <m:t>2</m:t>
                    </m:r>
                  </m:sup>
                </m:sSup>
                <m:r>
                  <m:rPr>
                    <m:sty m:val="p"/>
                  </m:rPr>
                  <m:t>−</m:t>
                </m:r>
                <m:sSup>
                  <m:e>
                    <m:r>
                      <m:t>y</m:t>
                    </m:r>
                  </m:e>
                  <m:sup>
                    <m:r>
                      <m:t>2</m:t>
                    </m:r>
                  </m:sup>
                </m:sSup>
              </m:e>
            </m:d>
          </m:e>
          <m:sup>
            <m:r>
              <m:t>2</m:t>
            </m:r>
          </m:sup>
        </m:sSup>
        <m:r>
          <m:t> </m:t>
        </m:r>
        <m:r>
          <m:t>d</m:t>
        </m:r>
        <m:r>
          <m:t>y</m:t>
        </m:r>
        <m:r>
          <m:rPr>
            <m:sty m:val="p"/>
          </m:rPr>
          <m:t>=</m:t>
        </m:r>
        <m:f>
          <m:fPr>
            <m:type m:val="bar"/>
          </m:fPr>
          <m:num>
            <m:r>
              <m:t>4</m:t>
            </m:r>
            <m:r>
              <m:t>b</m:t>
            </m:r>
            <m:sSup>
              <m:e>
                <m:r>
                  <m:t>c</m:t>
                </m:r>
              </m:e>
              <m:sup>
                <m:r>
                  <m:t>5</m:t>
                </m:r>
              </m:sup>
            </m:sSup>
          </m:num>
          <m:den>
            <m:r>
              <m:t>15</m:t>
            </m:r>
          </m:den>
        </m:f>
      </m:oMath>
      <w:r>
        <w:t xml:space="preserve">, so</w:t>
      </w:r>
      <w:r>
        <w:t xml:space="preserve"> </w:t>
      </w:r>
      <m:oMath>
        <m:sSub>
          <m:e>
            <m:r>
              <m:t>f</m:t>
            </m:r>
          </m:e>
          <m:sub>
            <m:r>
              <m:t>s</m:t>
            </m:r>
          </m:sub>
        </m:sSub>
        <m:r>
          <m:rPr>
            <m:sty m:val="p"/>
          </m:rPr>
          <m:t>=</m:t>
        </m:r>
        <m:f>
          <m:fPr>
            <m:type m:val="bar"/>
          </m:fPr>
          <m:num>
            <m:r>
              <m:t>2</m:t>
            </m:r>
            <m:r>
              <m:t>b</m:t>
            </m:r>
            <m:r>
              <m:t>c</m:t>
            </m:r>
          </m:num>
          <m:den>
            <m:sSup>
              <m:e>
                <m:d>
                  <m:dPr>
                    <m:begChr m:val="("/>
                    <m:endChr m:val=")"/>
                    <m:sepChr m:val=""/>
                    <m:grow/>
                  </m:dPr>
                  <m:e>
                    <m:r>
                      <m:t>2</m:t>
                    </m:r>
                    <m:r>
                      <m:t>b</m:t>
                    </m:r>
                    <m:sSup>
                      <m:e>
                        <m:r>
                          <m:t>c</m:t>
                        </m:r>
                      </m:e>
                      <m:sup>
                        <m:r>
                          <m:t>3</m:t>
                        </m:r>
                      </m:sup>
                    </m:sSup>
                    <m:r>
                      <m:rPr>
                        <m:sty m:val="p"/>
                      </m:rPr>
                      <m:t>/</m:t>
                    </m:r>
                    <m:r>
                      <m:t>3</m:t>
                    </m:r>
                  </m:e>
                </m:d>
              </m:e>
              <m:sup>
                <m:r>
                  <m:t>2</m:t>
                </m:r>
              </m:sup>
            </m:sSup>
          </m:den>
        </m:f>
        <m:r>
          <m:rPr>
            <m:sty m:val="p"/>
          </m:rPr>
          <m:t>⋅</m:t>
        </m:r>
        <m:f>
          <m:fPr>
            <m:type m:val="bar"/>
          </m:fPr>
          <m:num>
            <m:r>
              <m:t>4</m:t>
            </m:r>
            <m:r>
              <m:t>b</m:t>
            </m:r>
            <m:sSup>
              <m:e>
                <m:r>
                  <m:t>c</m:t>
                </m:r>
              </m:e>
              <m:sup>
                <m:r>
                  <m:t>5</m:t>
                </m:r>
              </m:sup>
            </m:sSup>
          </m:num>
          <m:den>
            <m:r>
              <m:t>15</m:t>
            </m:r>
          </m:den>
        </m:f>
        <m:r>
          <m:rPr>
            <m:sty m:val="p"/>
          </m:rPr>
          <m:t>=</m:t>
        </m:r>
        <m:f>
          <m:fPr>
            <m:type m:val="bar"/>
          </m:fPr>
          <m:num>
            <m:r>
              <m:t>6</m:t>
            </m:r>
          </m:num>
          <m:den>
            <m:r>
              <m:t>5</m:t>
            </m:r>
          </m:den>
        </m:f>
      </m:oMath>
      <w:r>
        <w:t xml:space="preserve">. The shear strain tilts the axis:</w:t>
      </w:r>
      <w:r>
        <w:t xml:space="preserve"> </w:t>
      </w:r>
      <m:oMath>
        <m:r>
          <m:t>d</m:t>
        </m:r>
        <m:sSub>
          <m:e>
            <m:r>
              <m:t>y</m:t>
            </m:r>
          </m:e>
          <m:sub>
            <m:r>
              <m:t>s</m:t>
            </m:r>
          </m:sub>
        </m:sSub>
        <m:r>
          <m:rPr>
            <m:sty m:val="p"/>
          </m:rPr>
          <m:t>/</m:t>
        </m:r>
        <m:r>
          <m:t>d</m:t>
        </m:r>
        <m:r>
          <m:t>x</m:t>
        </m:r>
        <m:r>
          <m:rPr>
            <m:sty m:val="p"/>
          </m:rPr>
          <m:t>=</m:t>
        </m:r>
        <m:r>
          <m:rPr>
            <m:sty m:val="p"/>
          </m:rPr>
          <m:t>−</m:t>
        </m:r>
        <m:sSub>
          <m:e>
            <m:r>
              <m:t>f</m:t>
            </m:r>
          </m:e>
          <m:sub>
            <m:r>
              <m:t>s</m:t>
            </m:r>
          </m:sub>
        </m:sSub>
        <m:r>
          <m:t>V</m:t>
        </m:r>
        <m:r>
          <m:rPr>
            <m:sty m:val="p"/>
          </m:rPr>
          <m:t>/</m:t>
        </m:r>
        <m:d>
          <m:dPr>
            <m:begChr m:val="("/>
            <m:endChr m:val=")"/>
            <m:sepChr m:val=""/>
            <m:grow/>
          </m:dPr>
          <m:e>
            <m:r>
              <m:t>G</m:t>
            </m:r>
            <m:r>
              <m:t>A</m:t>
            </m:r>
          </m:e>
        </m:d>
      </m:oMath>
      <w:r>
        <w:t xml:space="preserve">. For a simple span with a central load,</w:t>
      </w:r>
      <w:r>
        <w:t xml:space="preserve"> </w:t>
      </w:r>
      <m:oMath>
        <m:r>
          <m:t>V</m:t>
        </m:r>
        <m:r>
          <m:rPr>
            <m:sty m:val="p"/>
          </m:rPr>
          <m:t>=</m:t>
        </m:r>
        <m:r>
          <m:t>P</m:t>
        </m:r>
        <m:r>
          <m:rPr>
            <m:sty m:val="p"/>
          </m:rPr>
          <m:t>/</m:t>
        </m:r>
        <m:r>
          <m:t>2</m:t>
        </m:r>
      </m:oMath>
      <w:r>
        <w:t xml:space="preserve"> </w:t>
      </w:r>
      <w:r>
        <w:t xml:space="preserve">over each half, so the midspan shear deflection is</w:t>
      </w:r>
      <w:r>
        <w:t xml:space="preserve"> </w:t>
      </w:r>
      <m:oMath>
        <m:sSub>
          <m:e>
            <m:r>
              <m:t>f</m:t>
            </m:r>
          </m:e>
          <m:sub>
            <m:r>
              <m:t>s</m:t>
            </m:r>
          </m:sub>
        </m:sSub>
        <m:d>
          <m:dPr>
            <m:begChr m:val="("/>
            <m:endChr m:val=")"/>
            <m:sepChr m:val=""/>
            <m:grow/>
          </m:dPr>
          <m:e>
            <m:r>
              <m:t>P</m:t>
            </m:r>
            <m:r>
              <m:rPr>
                <m:sty m:val="p"/>
              </m:rPr>
              <m:t>/</m:t>
            </m:r>
            <m:r>
              <m:t>2</m:t>
            </m:r>
          </m:e>
        </m:d>
        <m:d>
          <m:dPr>
            <m:begChr m:val="("/>
            <m:endChr m:val=")"/>
            <m:sepChr m:val=""/>
            <m:grow/>
          </m:dPr>
          <m:e>
            <m:r>
              <m:t>L</m:t>
            </m:r>
            <m:r>
              <m:rPr>
                <m:sty m:val="p"/>
              </m:rPr>
              <m:t>/</m:t>
            </m:r>
            <m:r>
              <m:t>2</m:t>
            </m:r>
          </m:e>
        </m:d>
        <m:r>
          <m:rPr>
            <m:sty m:val="p"/>
          </m:rPr>
          <m:t>/</m:t>
        </m:r>
        <m:d>
          <m:dPr>
            <m:begChr m:val="("/>
            <m:endChr m:val=")"/>
            <m:sepChr m:val=""/>
            <m:grow/>
          </m:dPr>
          <m:e>
            <m:r>
              <m:t>G</m:t>
            </m:r>
            <m:r>
              <m:t>A</m:t>
            </m:r>
          </m:e>
        </m:d>
        <m:r>
          <m:rPr>
            <m:sty m:val="p"/>
          </m:rPr>
          <m:t>=</m:t>
        </m:r>
        <m:sSub>
          <m:e>
            <m:r>
              <m:t>f</m:t>
            </m:r>
          </m:e>
          <m:sub>
            <m:r>
              <m:t>s</m:t>
            </m:r>
          </m:sub>
        </m:sSub>
        <m:r>
          <m:t>P</m:t>
        </m:r>
        <m:r>
          <m:t>L</m:t>
        </m:r>
        <m:r>
          <m:rPr>
            <m:sty m:val="p"/>
          </m:rPr>
          <m:t>/</m:t>
        </m:r>
        <m:d>
          <m:dPr>
            <m:begChr m:val="("/>
            <m:endChr m:val=")"/>
            <m:sepChr m:val=""/>
            <m:grow/>
          </m:dPr>
          <m:e>
            <m:r>
              <m:t>4</m:t>
            </m:r>
            <m:r>
              <m:t>G</m:t>
            </m:r>
            <m:r>
              <m:t>A</m:t>
            </m:r>
          </m:e>
        </m:d>
      </m:oMath>
      <w:r>
        <w:t xml:space="preserve">. Adding the bending deflection gives Eq. 9, and dividing by</w:t>
      </w:r>
      <w:r>
        <w:t xml:space="preserve"> </w:t>
      </w:r>
      <m:oMath>
        <m:r>
          <m:t>P</m:t>
        </m:r>
        <m:r>
          <m:t>L</m:t>
        </m:r>
      </m:oMath>
      <w:r>
        <w:t xml:space="preserve"> </w:t>
      </w:r>
      <w:r>
        <w:t xml:space="preserve">gives Eq. 10. For an I-section,</w:t>
      </w:r>
      <w:r>
        <w:t xml:space="preserve"> </w:t>
      </w:r>
      <m:oMath>
        <m:r>
          <m:rPr>
            <m:sty m:val="p"/>
          </m:rPr>
          <m:t>∫</m:t>
        </m:r>
        <m:sSup>
          <m:e>
            <m:r>
              <m:t>Q</m:t>
            </m:r>
          </m:e>
          <m:sup>
            <m:r>
              <m:t>2</m:t>
            </m:r>
          </m:sup>
        </m:sSup>
        <m:r>
          <m:rPr>
            <m:sty m:val="p"/>
          </m:rPr>
          <m:t>/</m:t>
        </m:r>
        <m:r>
          <m:t>t</m:t>
        </m:r>
        <m:r>
          <m:t> </m:t>
        </m:r>
        <m:r>
          <m:t>d</m:t>
        </m:r>
        <m:r>
          <m:t>y</m:t>
        </m:r>
      </m:oMath>
      <w:r>
        <w:t xml:space="preserve"> </w:t>
      </w:r>
      <w:r>
        <w:t xml:space="preserve">is a sum of polynomial integrals over the flanges and the web.</w:t>
      </w:r>
    </w:p>
    <w:p>
      <w:pPr>
        <w:pStyle w:val="BodyText"/>
      </w:pPr>
      <w:r>
        <w:rPr>
          <w:bCs/>
          <w:b/>
        </w:rPr>
        <w:t xml:space="preserve">D.5 Partial interaction (Eqs. 11–14).</w:t>
      </w:r>
      <w:r>
        <w:t xml:space="preserve"> </w:t>
      </w:r>
      <w:r>
        <w:t xml:space="preserve">Let the bottom layer carry a tension</w:t>
      </w:r>
      <w:r>
        <w:t xml:space="preserve"> </w:t>
      </w:r>
      <m:oMath>
        <m:r>
          <m:t>N</m:t>
        </m:r>
      </m:oMath>
      <w:r>
        <w:t xml:space="preserve"> </w:t>
      </w:r>
      <w:r>
        <w:t xml:space="preserve">and the top layer an equal compression, and let both have the curvature</w:t>
      </w:r>
      <w:r>
        <w:t xml:space="preserve"> </w:t>
      </w:r>
      <m:oMath>
        <m:r>
          <m:t>κ</m:t>
        </m:r>
      </m:oMath>
      <w:r>
        <w:t xml:space="preserve"> </w:t>
      </w:r>
      <w:r>
        <w:t xml:space="preserve">(they stay in contact). Moment equilibrium of a section:</w:t>
      </w:r>
      <w:r>
        <w:t xml:space="preserve"> </w:t>
      </w:r>
      <m:oMath>
        <m:r>
          <m:t>M</m:t>
        </m:r>
        <m:r>
          <m:rPr>
            <m:sty m:val="p"/>
          </m:rPr>
          <m:t>=</m:t>
        </m:r>
        <m:r>
          <m:t>E</m:t>
        </m:r>
        <m:sSub>
          <m:e>
            <m:r>
              <m:t>I</m:t>
            </m:r>
          </m:e>
          <m:sub>
            <m:r>
              <m:t>0</m:t>
            </m:r>
          </m:sub>
        </m:sSub>
        <m:r>
          <m:t>κ</m:t>
        </m:r>
        <m:r>
          <m:rPr>
            <m:sty m:val="p"/>
          </m:rPr>
          <m:t>+</m:t>
        </m:r>
        <m:r>
          <m:t>N</m:t>
        </m:r>
        <m:r>
          <m:t>r</m:t>
        </m:r>
      </m:oMath>
      <w:r>
        <w:t xml:space="preserve">, so</w:t>
      </w:r>
      <w:r>
        <w:t xml:space="preserve"> </w:t>
      </w:r>
      <m:oMath>
        <m:r>
          <m:t>κ</m:t>
        </m:r>
        <m:r>
          <m:rPr>
            <m:sty m:val="p"/>
          </m:rPr>
          <m:t>=</m:t>
        </m:r>
        <m:d>
          <m:dPr>
            <m:begChr m:val="("/>
            <m:endChr m:val=")"/>
            <m:sepChr m:val=""/>
            <m:grow/>
          </m:dPr>
          <m:e>
            <m:r>
              <m:t>M</m:t>
            </m:r>
            <m:r>
              <m:rPr>
                <m:sty m:val="p"/>
              </m:rPr>
              <m:t>−</m:t>
            </m:r>
            <m:r>
              <m:t>r</m:t>
            </m:r>
            <m:r>
              <m:t>N</m:t>
            </m:r>
          </m:e>
        </m:d>
        <m:r>
          <m:rPr>
            <m:sty m:val="p"/>
          </m:rPr>
          <m:t>/</m:t>
        </m:r>
        <m:r>
          <m:t>E</m:t>
        </m:r>
        <m:sSub>
          <m:e>
            <m:r>
              <m:t>I</m:t>
            </m:r>
          </m:e>
          <m:sub>
            <m:r>
              <m:t>0</m:t>
            </m:r>
          </m:sub>
        </m:sSub>
      </m:oMath>
      <w:r>
        <w:t xml:space="preserve">. The slip</w:t>
      </w:r>
      <w:r>
        <w:t xml:space="preserve"> </w:t>
      </w:r>
      <m:oMath>
        <m:r>
          <m:t>s</m:t>
        </m:r>
      </m:oMath>
      <w:r>
        <w:t xml:space="preserve"> </w:t>
      </w:r>
      <w:r>
        <w:t xml:space="preserve">is the difference between the longitudinal displacements of the two surfaces in contact; its rate is the difference of their strains,</w:t>
      </w:r>
      <w:r>
        <w:t xml:space="preserve"> </w:t>
      </w:r>
      <m:oMath>
        <m:r>
          <m:t>s</m:t>
        </m:r>
        <m:r>
          <m:rPr>
            <m:sty m:val="p"/>
          </m:rPr>
          <m:t>′</m:t>
        </m:r>
        <m:r>
          <m:rPr>
            <m:sty m:val="p"/>
          </m:rPr>
          <m:t>=</m:t>
        </m:r>
        <m:r>
          <m:rPr>
            <m:sty m:val="p"/>
          </m:rPr>
          <m:t>−</m:t>
        </m:r>
        <m:r>
          <m:t>N</m:t>
        </m:r>
        <m:r>
          <m:rPr>
            <m:sty m:val="p"/>
          </m:rPr>
          <m:t>/</m:t>
        </m:r>
        <m:r>
          <m:t>E</m:t>
        </m:r>
        <m:sSup>
          <m:e>
            <m:r>
              <m:t>A</m:t>
            </m:r>
          </m:e>
          <m:sup>
            <m:r>
              <m:rPr>
                <m:sty m:val="p"/>
              </m:rPr>
              <m:t>*</m:t>
            </m:r>
          </m:sup>
        </m:sSup>
        <m:r>
          <m:rPr>
            <m:sty m:val="p"/>
          </m:rPr>
          <m:t>+</m:t>
        </m:r>
        <m:r>
          <m:t>r</m:t>
        </m:r>
        <m:r>
          <m:t>κ</m:t>
        </m:r>
      </m:oMath>
      <w:r>
        <w:t xml:space="preserve">. The connection resists the slip with a shear flow</w:t>
      </w:r>
      <w:r>
        <w:t xml:space="preserve"> </w:t>
      </w:r>
      <m:oMath>
        <m:r>
          <m:t>k</m:t>
        </m:r>
        <m:r>
          <m:t>s</m:t>
        </m:r>
      </m:oMath>
      <w:r>
        <w:t xml:space="preserve">, which changes the axial force in the bottom layer:</w:t>
      </w:r>
      <w:r>
        <w:t xml:space="preserve"> </w:t>
      </w:r>
      <m:oMath>
        <m:r>
          <m:t>N</m:t>
        </m:r>
        <m:r>
          <m:rPr>
            <m:sty m:val="p"/>
          </m:rPr>
          <m:t>′</m:t>
        </m:r>
        <m:r>
          <m:rPr>
            <m:sty m:val="p"/>
          </m:rPr>
          <m:t>=</m:t>
        </m:r>
        <m:r>
          <m:rPr>
            <m:sty m:val="p"/>
          </m:rPr>
          <m:t>−</m:t>
        </m:r>
        <m:r>
          <m:t>k</m:t>
        </m:r>
        <m:r>
          <m:t>s</m:t>
        </m:r>
      </m:oMath>
      <w:r>
        <w:t xml:space="preserve">. Differentiating and substituting gives</w:t>
      </w:r>
      <w:r>
        <w:t xml:space="preserve"> </w:t>
      </w:r>
      <m:oMath>
        <m:r>
          <m:t>N</m:t>
        </m:r>
        <m:r>
          <m:rPr>
            <m:sty m:val="p"/>
          </m:rPr>
          <m:t>″</m:t>
        </m:r>
        <m:r>
          <m:rPr>
            <m:sty m:val="p"/>
          </m:rPr>
          <m:t>=</m:t>
        </m:r>
        <m:r>
          <m:t>k</m:t>
        </m:r>
        <m:d>
          <m:dPr>
            <m:begChr m:val="("/>
            <m:endChr m:val=")"/>
            <m:sepChr m:val=""/>
            <m:grow/>
          </m:dPr>
          <m:e>
            <m:r>
              <m:t>N</m:t>
            </m:r>
            <m:r>
              <m:rPr>
                <m:sty m:val="p"/>
              </m:rPr>
              <m:t>/</m:t>
            </m:r>
            <m:r>
              <m:t>E</m:t>
            </m:r>
            <m:sSup>
              <m:e>
                <m:r>
                  <m:t>A</m:t>
                </m:r>
              </m:e>
              <m:sup>
                <m:r>
                  <m:rPr>
                    <m:sty m:val="p"/>
                  </m:rPr>
                  <m:t>*</m:t>
                </m:r>
              </m:sup>
            </m:sSup>
            <m:r>
              <m:rPr>
                <m:sty m:val="p"/>
              </m:rPr>
              <m:t>−</m:t>
            </m:r>
            <m:r>
              <m:t>r</m:t>
            </m:r>
            <m:r>
              <m:t>κ</m:t>
            </m:r>
          </m:e>
        </m:d>
        <m:r>
          <m:rPr>
            <m:sty m:val="p"/>
          </m:rPr>
          <m:t>=</m:t>
        </m:r>
        <m:sSup>
          <m:e>
            <m:r>
              <m:t>α</m:t>
            </m:r>
          </m:e>
          <m:sup>
            <m:r>
              <m:t>2</m:t>
            </m:r>
          </m:sup>
        </m:sSup>
        <m:r>
          <m:t>N</m:t>
        </m:r>
        <m:r>
          <m:rPr>
            <m:sty m:val="p"/>
          </m:rPr>
          <m:t>−</m:t>
        </m:r>
        <m:r>
          <m:t>β</m:t>
        </m:r>
        <m:r>
          <m:t>M</m:t>
        </m:r>
      </m:oMath>
      <w:r>
        <w:t xml:space="preserve"> </w:t>
      </w:r>
      <w:r>
        <w:t xml:space="preserve">(Eq. 12). At free ends</w:t>
      </w:r>
      <w:r>
        <w:t xml:space="preserve"> </w:t>
      </w:r>
      <m:oMath>
        <m:r>
          <m:t>N</m:t>
        </m:r>
        <m:r>
          <m:rPr>
            <m:sty m:val="p"/>
          </m:rPr>
          <m:t>=</m:t>
        </m:r>
        <m:r>
          <m:t>0</m:t>
        </m:r>
      </m:oMath>
      <w:r>
        <w:t xml:space="preserve">. For a central load,</w:t>
      </w:r>
      <w:r>
        <w:t xml:space="preserve"> </w:t>
      </w:r>
      <m:oMath>
        <m:r>
          <m:t>M</m:t>
        </m:r>
        <m:r>
          <m:rPr>
            <m:sty m:val="p"/>
          </m:rPr>
          <m:t>=</m:t>
        </m:r>
        <m:r>
          <m:t>P</m:t>
        </m:r>
        <m:r>
          <m:t>x</m:t>
        </m:r>
        <m:r>
          <m:rPr>
            <m:sty m:val="p"/>
          </m:rPr>
          <m:t>/</m:t>
        </m:r>
        <m:r>
          <m:t>2</m:t>
        </m:r>
      </m:oMath>
      <w:r>
        <w:t xml:space="preserve"> </w:t>
      </w:r>
      <w:r>
        <w:t xml:space="preserve">on the left half, and by symmetry</w:t>
      </w:r>
      <w:r>
        <w:t xml:space="preserve"> </w:t>
      </w:r>
      <m:oMath>
        <m:r>
          <m:t>N</m:t>
        </m:r>
        <m:r>
          <m:rPr>
            <m:sty m:val="p"/>
          </m:rPr>
          <m:t>′</m:t>
        </m:r>
        <m:d>
          <m:dPr>
            <m:begChr m:val="("/>
            <m:endChr m:val=")"/>
            <m:sepChr m:val=""/>
            <m:grow/>
          </m:dPr>
          <m:e>
            <m:r>
              <m:t>L</m:t>
            </m:r>
            <m:r>
              <m:rPr>
                <m:sty m:val="p"/>
              </m:rPr>
              <m:t>/</m:t>
            </m:r>
            <m:r>
              <m:t>2</m:t>
            </m:r>
          </m:e>
        </m:d>
        <m:r>
          <m:rPr>
            <m:sty m:val="p"/>
          </m:rPr>
          <m:t>=</m:t>
        </m:r>
        <m:r>
          <m:t>0</m:t>
        </m:r>
      </m:oMath>
      <w:r>
        <w:t xml:space="preserve">; the solution is</w:t>
      </w:r>
      <w:r>
        <w:t xml:space="preserve"> </w:t>
      </w:r>
      <m:oMath>
        <m:r>
          <m:t>N</m:t>
        </m:r>
        <m:r>
          <m:rPr>
            <m:sty m:val="p"/>
          </m:rPr>
          <m:t>=</m:t>
        </m:r>
        <m:f>
          <m:fPr>
            <m:type m:val="bar"/>
          </m:fPr>
          <m:num>
            <m:r>
              <m:t>β</m:t>
            </m:r>
          </m:num>
          <m:den>
            <m:sSup>
              <m:e>
                <m:r>
                  <m:t>α</m:t>
                </m:r>
              </m:e>
              <m:sup>
                <m:r>
                  <m:t>2</m:t>
                </m:r>
              </m:sup>
            </m:sSup>
          </m:den>
        </m:f>
        <m:f>
          <m:fPr>
            <m:type m:val="bar"/>
          </m:fPr>
          <m:num>
            <m:r>
              <m:t>P</m:t>
            </m:r>
            <m:r>
              <m:t>x</m:t>
            </m:r>
          </m:num>
          <m:den>
            <m:r>
              <m:t>2</m:t>
            </m:r>
          </m:den>
        </m:f>
        <m:r>
          <m:rPr>
            <m:sty m:val="p"/>
          </m:rPr>
          <m:t>−</m:t>
        </m:r>
        <m:f>
          <m:fPr>
            <m:type m:val="bar"/>
          </m:fPr>
          <m:num>
            <m:r>
              <m:t>β</m:t>
            </m:r>
            <m:r>
              <m:t>P</m:t>
            </m:r>
          </m:num>
          <m:den>
            <m:r>
              <m:t>2</m:t>
            </m:r>
            <m:sSup>
              <m:e>
                <m:r>
                  <m:t>α</m:t>
                </m:r>
              </m:e>
              <m:sup>
                <m:r>
                  <m:t>3</m:t>
                </m:r>
              </m:sup>
            </m:sSup>
          </m:den>
        </m:f>
        <m:f>
          <m:fPr>
            <m:type m:val="bar"/>
          </m:fPr>
          <m:num>
            <m:r>
              <m:rPr>
                <m:sty m:val="p"/>
              </m:rPr>
              <m:t>sinh</m:t>
            </m:r>
            <m:r>
              <m:t>α</m:t>
            </m:r>
            <m:r>
              <m:t>x</m:t>
            </m:r>
          </m:num>
          <m:den>
            <m:r>
              <m:rPr>
                <m:sty m:val="p"/>
              </m:rPr>
              <m:t>cosh</m:t>
            </m:r>
            <m:d>
              <m:dPr>
                <m:begChr m:val="("/>
                <m:endChr m:val=")"/>
                <m:sepChr m:val=""/>
                <m:grow/>
              </m:dPr>
              <m:e>
                <m:r>
                  <m:t>α</m:t>
                </m:r>
                <m:r>
                  <m:t>L</m:t>
                </m:r>
                <m:r>
                  <m:rPr>
                    <m:sty m:val="p"/>
                  </m:rPr>
                  <m:t>/</m:t>
                </m:r>
                <m:r>
                  <m:t>2</m:t>
                </m:r>
              </m:e>
            </m:d>
          </m:den>
        </m:f>
      </m:oMath>
      <w:r>
        <w:t xml:space="preserve">. The midspan deflection is</w:t>
      </w:r>
      <w:r>
        <w:t xml:space="preserve"> </w:t>
      </w:r>
      <m:oMath>
        <m:nary>
          <m:naryPr>
            <m:chr m:val="∫"/>
            <m:limLoc m:val="subSup"/>
            <m:subHide m:val="off"/>
            <m:supHide m:val="off"/>
          </m:naryPr>
          <m:sub>
            <m:r>
              <m:t>0</m:t>
            </m:r>
          </m:sub>
          <m:sup>
            <m:r>
              <m:t>L</m:t>
            </m:r>
            <m:r>
              <m:rPr>
                <m:sty m:val="p"/>
              </m:rPr>
              <m:t>/</m:t>
            </m:r>
            <m:r>
              <m:t>2</m:t>
            </m:r>
          </m:sup>
          <m:e>
            <m:r>
              <m:t>κ</m:t>
            </m:r>
          </m:e>
        </m:nary>
        <m:r>
          <m:t> </m:t>
        </m:r>
        <m:r>
          <m:t>x</m:t>
        </m:r>
        <m:r>
          <m:t> </m:t>
        </m:r>
        <m:r>
          <m:t>d</m:t>
        </m:r>
        <m:r>
          <m:t>x</m:t>
        </m:r>
      </m:oMath>
      <w:r>
        <w:t xml:space="preserve"> </w:t>
      </w:r>
      <w:r>
        <w:t xml:space="preserve">(unit-load method, or twice integrating</w:t>
      </w:r>
      <w:r>
        <w:t xml:space="preserve"> </w:t>
      </w:r>
      <m:oMath>
        <m:r>
          <m:t>κ</m:t>
        </m:r>
      </m:oMath>
      <w:r>
        <w:t xml:space="preserve">), which gives Eq. 13; the end slip is</w:t>
      </w:r>
      <w:r>
        <w:t xml:space="preserve"> </w:t>
      </w:r>
      <m:oMath>
        <m:sSub>
          <m:e>
            <m:r>
              <m:t>s</m:t>
            </m:r>
          </m:e>
          <m:sub>
            <m:r>
              <m:t>0</m:t>
            </m:r>
          </m:sub>
        </m:sSub>
        <m:r>
          <m:rPr>
            <m:sty m:val="p"/>
          </m:rPr>
          <m:t>=</m:t>
        </m:r>
        <m:r>
          <m:rPr>
            <m:sty m:val="p"/>
          </m:rPr>
          <m:t>−</m:t>
        </m:r>
        <m:r>
          <m:t>N</m:t>
        </m:r>
        <m:r>
          <m:rPr>
            <m:sty m:val="p"/>
          </m:rPr>
          <m:t>′</m:t>
        </m:r>
        <m:d>
          <m:dPr>
            <m:begChr m:val="("/>
            <m:endChr m:val=")"/>
            <m:sepChr m:val=""/>
            <m:grow/>
          </m:dPr>
          <m:e>
            <m:r>
              <m:t>0</m:t>
            </m:r>
          </m:e>
        </m:d>
        <m:r>
          <m:rPr>
            <m:sty m:val="p"/>
          </m:rPr>
          <m:t>/</m:t>
        </m:r>
        <m:r>
          <m:t>k</m:t>
        </m:r>
      </m:oMath>
      <w:r>
        <w:t xml:space="preserve">. With</w:t>
      </w:r>
      <w:r>
        <w:t xml:space="preserve"> </w:t>
      </w:r>
      <m:oMath>
        <m:r>
          <m:t>k</m:t>
        </m:r>
        <m:r>
          <m:rPr>
            <m:sty m:val="p"/>
          </m:rPr>
          <m:t>=</m:t>
        </m:r>
        <m:r>
          <m:t>0</m:t>
        </m:r>
      </m:oMath>
      <w:r>
        <w:t xml:space="preserve">,</w:t>
      </w:r>
      <w:r>
        <w:t xml:space="preserve"> </w:t>
      </w:r>
      <m:oMath>
        <m:r>
          <m:t>N</m:t>
        </m:r>
        <m:r>
          <m:rPr>
            <m:sty m:val="p"/>
          </m:rPr>
          <m:t>=</m:t>
        </m:r>
        <m:r>
          <m:t>0</m:t>
        </m:r>
      </m:oMath>
      <w:r>
        <w:t xml:space="preserve"> </w:t>
      </w:r>
      <w:r>
        <w:t xml:space="preserve">and</w:t>
      </w:r>
      <w:r>
        <w:t xml:space="preserve"> </w:t>
      </w:r>
      <m:oMath>
        <m:r>
          <m:t>κ</m:t>
        </m:r>
        <m:r>
          <m:rPr>
            <m:sty m:val="p"/>
          </m:rPr>
          <m:t>=</m:t>
        </m:r>
        <m:r>
          <m:t>M</m:t>
        </m:r>
        <m:r>
          <m:rPr>
            <m:sty m:val="p"/>
          </m:rPr>
          <m:t>/</m:t>
        </m:r>
        <m:r>
          <m:t>E</m:t>
        </m:r>
        <m:sSub>
          <m:e>
            <m:r>
              <m:t>I</m:t>
            </m:r>
          </m:e>
          <m:sub>
            <m:r>
              <m:t>0</m:t>
            </m:r>
          </m:sub>
        </m:sSub>
      </m:oMath>
      <w:r>
        <w:t xml:space="preserve">; with</w:t>
      </w:r>
      <w:r>
        <w:t xml:space="preserve"> </w:t>
      </w:r>
      <m:oMath>
        <m:r>
          <m:t>k</m:t>
        </m:r>
        <m:r>
          <m:rPr>
            <m:sty m:val="p"/>
          </m:rPr>
          <m:t>→</m:t>
        </m:r>
        <m:r>
          <m:rPr>
            <m:sty m:val="p"/>
          </m:rPr>
          <m:t>∞</m:t>
        </m:r>
      </m:oMath>
      <w:r>
        <w:t xml:space="preserve">,</w:t>
      </w:r>
      <w:r>
        <w:t xml:space="preserve"> </w:t>
      </w:r>
      <m:oMath>
        <m:r>
          <m:t>s</m:t>
        </m:r>
        <m:r>
          <m:rPr>
            <m:sty m:val="p"/>
          </m:rPr>
          <m:t>→</m:t>
        </m:r>
        <m:r>
          <m:t>0</m:t>
        </m:r>
      </m:oMath>
      <w:r>
        <w:t xml:space="preserve"> </w:t>
      </w:r>
      <w:r>
        <w:t xml:space="preserve">and</w:t>
      </w:r>
      <w:r>
        <w:t xml:space="preserve"> </w:t>
      </w:r>
      <m:oMath>
        <m:r>
          <m:t>N</m:t>
        </m:r>
        <m:r>
          <m:rPr>
            <m:sty m:val="p"/>
          </m:rPr>
          <m:t>=</m:t>
        </m:r>
        <m:r>
          <m:t>r</m:t>
        </m:r>
        <m:r>
          <m:t>κ</m:t>
        </m:r>
        <m:r>
          <m:t>E</m:t>
        </m:r>
        <m:sSup>
          <m:e>
            <m:r>
              <m:t>A</m:t>
            </m:r>
          </m:e>
          <m:sup>
            <m:r>
              <m:rPr>
                <m:sty m:val="p"/>
              </m:rPr>
              <m:t>*</m:t>
            </m:r>
          </m:sup>
        </m:sSup>
      </m:oMath>
      <w:r>
        <w:t xml:space="preserve">, so</w:t>
      </w:r>
      <w:r>
        <w:t xml:space="preserve"> </w:t>
      </w:r>
      <m:oMath>
        <m:r>
          <m:t>M</m:t>
        </m:r>
        <m:r>
          <m:rPr>
            <m:sty m:val="p"/>
          </m:rPr>
          <m:t>=</m:t>
        </m:r>
        <m:d>
          <m:dPr>
            <m:begChr m:val="("/>
            <m:endChr m:val=")"/>
            <m:sepChr m:val=""/>
            <m:grow/>
          </m:dPr>
          <m:e>
            <m:r>
              <m:t>E</m:t>
            </m:r>
            <m:sSub>
              <m:e>
                <m:r>
                  <m:t>I</m:t>
                </m:r>
              </m:e>
              <m:sub>
                <m:r>
                  <m:t>0</m:t>
                </m:r>
              </m:sub>
            </m:sSub>
            <m:r>
              <m:rPr>
                <m:sty m:val="p"/>
              </m:rPr>
              <m:t>+</m:t>
            </m:r>
            <m:r>
              <m:t>E</m:t>
            </m:r>
            <m:sSup>
              <m:e>
                <m:r>
                  <m:t>A</m:t>
                </m:r>
              </m:e>
              <m:sup>
                <m:r>
                  <m:rPr>
                    <m:sty m:val="p"/>
                  </m:rPr>
                  <m:t>*</m:t>
                </m:r>
              </m:sup>
            </m:sSup>
            <m:sSup>
              <m:e>
                <m:r>
                  <m:t>r</m:t>
                </m:r>
              </m:e>
              <m:sup>
                <m:r>
                  <m:t>2</m:t>
                </m:r>
              </m:sup>
            </m:sSup>
          </m:e>
        </m:d>
        <m:r>
          <m:t>κ</m:t>
        </m:r>
      </m:oMath>
      <w:r>
        <w:t xml:space="preserve">, which is Eq. 11.</w:t>
      </w:r>
    </w:p>
    <w:p>
      <w:pPr>
        <w:pStyle w:val="BodyText"/>
      </w:pPr>
      <w:r>
        <w:rPr>
          <w:bCs/>
          <w:b/>
        </w:rPr>
        <w:t xml:space="preserve">D.6 Bolts as springs.</w:t>
      </w:r>
      <w:r>
        <w:t xml:space="preserve"> </w:t>
      </w:r>
      <w:r>
        <w:t xml:space="preserve">Between two bolts there is no connection, so</w:t>
      </w:r>
      <w:r>
        <w:t xml:space="preserve"> </w:t>
      </w:r>
      <m:oMath>
        <m:r>
          <m:t>N</m:t>
        </m:r>
      </m:oMath>
      <w:r>
        <w:t xml:space="preserve"> </w:t>
      </w:r>
      <w:r>
        <w:t xml:space="preserve">is constant and</w:t>
      </w:r>
      <w:r>
        <w:t xml:space="preserve"> </w:t>
      </w:r>
      <m:oMath>
        <m:r>
          <m:t>s</m:t>
        </m:r>
        <m:r>
          <m:rPr>
            <m:sty m:val="p"/>
          </m:rPr>
          <m:t>′</m:t>
        </m:r>
        <m:r>
          <m:rPr>
            <m:sty m:val="p"/>
          </m:rPr>
          <m:t>=</m:t>
        </m:r>
        <m:r>
          <m:rPr>
            <m:sty m:val="p"/>
          </m:rPr>
          <m:t>−</m:t>
        </m:r>
        <m:r>
          <m:t>N</m:t>
        </m:r>
        <m:r>
          <m:rPr>
            <m:sty m:val="p"/>
          </m:rPr>
          <m:t>/</m:t>
        </m:r>
        <m:r>
          <m:t>E</m:t>
        </m:r>
        <m:sSup>
          <m:e>
            <m:r>
              <m:t>A</m:t>
            </m:r>
          </m:e>
          <m:sup>
            <m:r>
              <m:rPr>
                <m:sty m:val="p"/>
              </m:rPr>
              <m:t>*</m:t>
            </m:r>
          </m:sup>
        </m:sSup>
        <m:r>
          <m:rPr>
            <m:sty m:val="p"/>
          </m:rPr>
          <m:t>+</m:t>
        </m:r>
        <m:r>
          <m:t>r</m:t>
        </m:r>
        <m:d>
          <m:dPr>
            <m:begChr m:val="("/>
            <m:endChr m:val=")"/>
            <m:sepChr m:val=""/>
            <m:grow/>
          </m:dPr>
          <m:e>
            <m:r>
              <m:t>M</m:t>
            </m:r>
            <m:r>
              <m:rPr>
                <m:sty m:val="p"/>
              </m:rPr>
              <m:t>−</m:t>
            </m:r>
            <m:r>
              <m:t>r</m:t>
            </m:r>
            <m:r>
              <m:t>N</m:t>
            </m:r>
          </m:e>
        </m:d>
        <m:r>
          <m:rPr>
            <m:sty m:val="p"/>
          </m:rPr>
          <m:t>/</m:t>
        </m:r>
        <m:r>
          <m:t>E</m:t>
        </m:r>
        <m:sSub>
          <m:e>
            <m:r>
              <m:t>I</m:t>
            </m:r>
          </m:e>
          <m:sub>
            <m:r>
              <m:t>0</m:t>
            </m:r>
          </m:sub>
        </m:sSub>
      </m:oMath>
      <w:r>
        <w:t xml:space="preserve"> </w:t>
      </w:r>
      <w:r>
        <w:t xml:space="preserve">can be integrated directly. At a bolt,</w:t>
      </w:r>
      <w:r>
        <w:t xml:space="preserve"> </w:t>
      </w:r>
      <m:oMath>
        <m:r>
          <m:t>N</m:t>
        </m:r>
      </m:oMath>
      <w:r>
        <w:t xml:space="preserve"> </w:t>
      </w:r>
      <w:r>
        <w:t xml:space="preserve">drops by the bolt force</w:t>
      </w:r>
      <w:r>
        <w:t xml:space="preserve"> </w:t>
      </w:r>
      <m:oMath>
        <m:sSub>
          <m:e>
            <m:r>
              <m:t>k</m:t>
            </m:r>
          </m:e>
          <m:sub>
            <m:r>
              <m:t>b</m:t>
            </m:r>
          </m:sub>
        </m:sSub>
        <m:r>
          <m:t>s</m:t>
        </m:r>
      </m:oMath>
      <w:r>
        <w:t xml:space="preserve">. Starting at</w:t>
      </w:r>
      <w:r>
        <w:t xml:space="preserve"> </w:t>
      </w:r>
      <m:oMath>
        <m:r>
          <m:t>x</m:t>
        </m:r>
        <m:r>
          <m:rPr>
            <m:sty m:val="p"/>
          </m:rPr>
          <m:t>=</m:t>
        </m:r>
        <m:r>
          <m:t>0</m:t>
        </m:r>
      </m:oMath>
      <w:r>
        <w:t xml:space="preserve"> </w:t>
      </w:r>
      <w:r>
        <w:t xml:space="preserve">with</w:t>
      </w:r>
      <w:r>
        <w:t xml:space="preserve"> </w:t>
      </w:r>
      <m:oMath>
        <m:r>
          <m:t>N</m:t>
        </m:r>
        <m:r>
          <m:rPr>
            <m:sty m:val="p"/>
          </m:rPr>
          <m:t>=</m:t>
        </m:r>
        <m:r>
          <m:t>0</m:t>
        </m:r>
      </m:oMath>
      <w:r>
        <w:t xml:space="preserve"> </w:t>
      </w:r>
      <w:r>
        <w:t xml:space="preserve">and an unknown slip, and requiring</w:t>
      </w:r>
      <w:r>
        <w:t xml:space="preserve"> </w:t>
      </w:r>
      <m:oMath>
        <m:r>
          <m:t>N</m:t>
        </m:r>
        <m:r>
          <m:rPr>
            <m:sty m:val="p"/>
          </m:rPr>
          <m:t>=</m:t>
        </m:r>
        <m:r>
          <m:t>0</m:t>
        </m:r>
      </m:oMath>
      <w:r>
        <w:t xml:space="preserve"> </w:t>
      </w:r>
      <w:r>
        <w:t xml:space="preserve">again at</w:t>
      </w:r>
      <w:r>
        <w:t xml:space="preserve"> </w:t>
      </w:r>
      <m:oMath>
        <m:r>
          <m:t>x</m:t>
        </m:r>
        <m:r>
          <m:rPr>
            <m:sty m:val="p"/>
          </m:rPr>
          <m:t>=</m:t>
        </m:r>
        <m:r>
          <m:t>L</m:t>
        </m:r>
      </m:oMath>
      <w:r>
        <w:t xml:space="preserve">, fixes that slip. This is the simulation’s discrete-bolt model; it reduces to Eq. 12 as the spacing shrinks with</w:t>
      </w:r>
      <w:r>
        <w:t xml:space="preserve"> </w:t>
      </w:r>
      <m:oMath>
        <m:sSub>
          <m:e>
            <m:r>
              <m:t>k</m:t>
            </m:r>
          </m:e>
          <m:sub>
            <m:r>
              <m:t>b</m:t>
            </m:r>
          </m:sub>
        </m:sSub>
        <m:r>
          <m:rPr>
            <m:sty m:val="p"/>
          </m:rPr>
          <m:t>/</m:t>
        </m:r>
        <m:r>
          <m:t>s</m:t>
        </m:r>
      </m:oMath>
      <w:r>
        <w:t xml:space="preserve"> </w:t>
      </w:r>
      <w:r>
        <w:t xml:space="preserve">held fixed.</w:t>
      </w:r>
    </w:p>
    <w:bookmarkEnd w:id="54"/>
    <w:bookmarkEnd w:id="55"/>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5 · Transverse Shear: Shearing Stress, Shear Deformation and Built-Up Beams · Student handout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2026-10-26T13:21:01Z</dcterms:created>
  <dcterms:modified xsi:type="dcterms:W3CDTF">2026-10-26T13:21:01Z</dcterms:modified>
</cp:coreProperties>
</file>

<file path=docProps/custom.xml><?xml version="1.0" encoding="utf-8"?>
<Properties xmlns="http://schemas.openxmlformats.org/officeDocument/2006/custom-properties" xmlns:vt="http://schemas.openxmlformats.org/officeDocument/2006/docPropsVTypes"/>
</file>