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ff692f688b217bc9b2d100eed654779b104d0fa"/>
    <w:p>
      <w:pPr>
        <w:pStyle w:val="Heading1"/>
      </w:pPr>
      <w:r>
        <w:t xml:space="preserve">Lab 6 — Eccentric Axial Loading: Superposition, Principal Axes and the Kern</w:t>
      </w:r>
    </w:p>
    <w:tbl>
      <w:tblPr>
        <w:tblStyle w:val="Table"/>
        <w:tblW w:type="pct" w:w="5000"/>
        <w:jc w:val="center"/>
        <w:tblLook w:firstRow="0" w:lastRow="0" w:firstColumn="0" w:lastColumn="0" w:noHBand="0" w:noVBand="0" w:val="0000"/>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Cs/>
                <w:b/>
                <w:sz w:val="19"/>
              </w:rPr>
              <w:t xml:space="preserve">Course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ENGR 2228 Mechanics of Materials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When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Week 12, after lectures on Beer 8e §4.7–4.9 and §8.3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Textbook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Beer, Johnston, DeWolf, Mazurek,</w:t>
            </w:r>
            <w:r>
              <w:rPr>
                <w:sz w:val="19"/>
              </w:rPr>
              <w:t xml:space="preserve"> </w:t>
            </w:r>
            <w:r>
              <w:rPr>
                <w:iCs/>
                <w:i/>
                <w:sz w:val="19"/>
              </w:rPr>
              <w:t xml:space="preserve">Mechanics of Materials</w:t>
            </w:r>
            <w:r>
              <w:rPr>
                <w:sz w:val="19"/>
              </w:rPr>
              <w:t xml:space="preserve">, 8th ed. (Beer 8e): §4.7, §4.8, §4.9, §8.3; §2.5 and §2.10 for the conditions of superposition and Saint-Venant’s principle; §10.2 for eccentric compression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Session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 hours in the lab, teams of two; report due one week later</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Equipment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Universal testing machine (capacity ≥ 50 kN) with self-aligning clevis grips, steel end blocks with offset pin holes, a gusset end fixture for the angle, 12-channel strain-gage amplifier, displacement transducer (LVDT) on a magnetic stand, calipers, micrometer, radius gage; a 6061-T6 bar 50.8 × 12.7 mm with twelve gages and a 6061-T6 angle 50.8 × 50.8 × 6.35 mm with four gages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Files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lab06_simulation.html</w:t>
            </w:r>
            <w:r>
              <w:rPr>
                <w:sz w:val="19"/>
              </w:rPr>
              <w:t xml:space="preserve"> </w:t>
            </w:r>
            <w:r>
              <w:rPr>
                <w:sz w:val="19"/>
              </w:rPr>
              <w:t xml:space="preserve">(open in any browser, works offline),</w:t>
            </w:r>
            <w:r>
              <w:rPr>
                <w:sz w:val="19"/>
              </w:rPr>
              <w:t xml:space="preserve"> </w:t>
            </w:r>
            <w:r>
              <w:rPr>
                <w:rStyle w:val="VerbatimChar"/>
                <w:sz w:val="19"/>
              </w:rPr>
              <w:t xml:space="preserve">sample_data.csv</w:t>
            </w:r>
          </w:p>
        </w:tc>
      </w:tr>
    </w:tbl>
    <w:bookmarkStart w:id="20" w:name="learning-objectives"/>
    <w:p>
      <w:pPr>
        <w:pStyle w:val="Heading2"/>
      </w:pPr>
      <w:r>
        <w:t xml:space="preserve">1. Learning objectives</w:t>
      </w:r>
    </w:p>
    <w:p>
      <w:pPr>
        <w:pStyle w:val="FirstParagraph"/>
      </w:pPr>
      <w:r>
        <w:t xml:space="preserve">After this lab you will be able to:</w:t>
      </w:r>
    </w:p>
    <w:p>
      <w:pPr>
        <w:numPr>
          <w:ilvl w:val="0"/>
          <w:numId w:val="1001"/>
        </w:numPr>
        <w:pStyle w:val="Compact"/>
      </w:pPr>
      <w:r>
        <w:t xml:space="preserve">Replace an eccentric axial load by a centric load and two couples, and superpose the stresses to find the normal stress anywhere in the section (§4.7, §4.9).</w:t>
      </w:r>
    </w:p>
    <w:p>
      <w:pPr>
        <w:numPr>
          <w:ilvl w:val="0"/>
          <w:numId w:val="1001"/>
        </w:numPr>
        <w:pStyle w:val="Compact"/>
      </w:pPr>
      <w:r>
        <w:t xml:space="preserve">Locate the neutral axis of an eccentrically loaded section, construct its kern, and say where a load can act without producing stress of the opposite sign.</w:t>
      </w:r>
    </w:p>
    <w:p>
      <w:pPr>
        <w:numPr>
          <w:ilvl w:val="0"/>
          <w:numId w:val="1001"/>
        </w:numPr>
        <w:pStyle w:val="Compact"/>
      </w:pPr>
      <w:r>
        <w:t xml:space="preserve">Find the principal centroidal axes of an unsymmetric section, explain why Eq. 4.58 must be used in those axes, and quantify the error of ignoring the product of inertia (§4.8).</w:t>
      </w:r>
    </w:p>
    <w:p>
      <w:pPr>
        <w:numPr>
          <w:ilvl w:val="0"/>
          <w:numId w:val="1001"/>
        </w:numPr>
        <w:pStyle w:val="Compact"/>
      </w:pPr>
      <w:r>
        <w:t xml:space="preserve">Measure the eccentricity of a load from a strain profile, and separate in-plane bending from out-of-plane misalignment.</w:t>
      </w:r>
    </w:p>
    <w:p>
      <w:pPr>
        <w:numPr>
          <w:ilvl w:val="0"/>
          <w:numId w:val="1001"/>
        </w:numPr>
        <w:pStyle w:val="Compact"/>
      </w:pPr>
      <w:r>
        <w:t xml:space="preserve">Recognize when the deformation changes the eccentricity, so that superposition no longer applies, and predict how large the effect is in tension and in compression (§2.5, §10.2).</w:t>
      </w:r>
    </w:p>
    <w:p>
      <w:pPr>
        <w:numPr>
          <w:ilvl w:val="0"/>
          <w:numId w:val="1001"/>
        </w:numPr>
        <w:pStyle w:val="Compact"/>
      </w:pPr>
      <w:r>
        <w:t xml:space="preserve">Choose a tension member connected through one leg, using the stresses from eccentricity rather than the average stress.</w:t>
      </w:r>
    </w:p>
    <w:bookmarkEnd w:id="20"/>
    <w:bookmarkStart w:id="44" w:name="theory"/>
    <w:p>
      <w:pPr>
        <w:pStyle w:val="Heading2"/>
      </w:pPr>
      <w:r>
        <w:t xml:space="preserve">2. Theory</w:t>
      </w:r>
    </w:p>
    <w:p>
      <w:pPr>
        <w:pStyle w:val="FirstParagraph"/>
      </w:pPr>
      <w:r>
        <w:t xml:space="preserve">All three tests load a member in axial tension through pins whose line of action is offset from the centroid of the cross-section (Figure 1). The bar of Parts A and C is clamped between steel end blocks; each block has four pin holes, three offset within the plane of the bar’s width and one offset through its thickness. The angle of Part B is bolted through one leg to a gusset plate at each end, the way bracing angles are usually connected, so the load acts in the mid-plane of the gusset.</w:t>
      </w:r>
    </w:p>
    <w:p>
      <w:pPr>
        <w:pStyle w:val="CaptionedFigure"/>
        <w:keepNext/>
      </w:pPr>
      <w:r>
        <w:drawing>
          <wp:inline>
            <wp:extent cx="5852160" cy="3609296"/>
            <wp:effectExtent b="0" l="0" r="0" t="0"/>
            <wp:docPr descr="Three schematic panels. (a) Front view of the 50.8 by 12.7 millimeter aluminum bar held between two steel end blocks; the free length between the blocks is 250 millimeters, and the loading pins sit a distance a beyond each end of the free length. Each block has holes at in-plane offsets of zero, one sixth and one third of the width (x up the bar, y across it); here the pins are in the h/3 holes and the load line runs parallel to the bar, off its centerline. Five gages run across the width at mid-length on each face, and a further pair sits 40 millimeters from one block. (b) Edge view of the same bar with the pins in the fourth hole, offset half the thickness out of plane; a displacement transducer touches the face at mid-length, and a dashed curve shows the bar bowing toward the load line under tension. (c) Section view of the 50.8 by 50.8 by 6.35 millimeter angle, drawn with y up and z to the left: the load acts at a point 28.6 millimeters from the heel along the horizontal leg and 4.76 millimeters below it, in the mid-plane of the gusset that is bolted to the leg at the ends. Gages G1 and G2 are on the outer face of the vertical leg near its tip and near the heel; G3 and G4 are on the underside of the horizontal leg near the heel and near its tip." title="Figure 1" id="22" name="Picture"/>
            <a:graphic>
              <a:graphicData uri="http://schemas.openxmlformats.org/drawingml/2006/picture">
                <pic:pic>
                  <pic:nvPicPr>
                    <pic:cNvPr descr="figures/fig1_setup.png" id="23" name="Picture"/>
                    <pic:cNvPicPr>
                      <a:picLocks noChangeArrowheads="1" noChangeAspect="1"/>
                    </pic:cNvPicPr>
                  </pic:nvPicPr>
                  <pic:blipFill>
                    <a:blip r:embed="rId21"/>
                    <a:stretch>
                      <a:fillRect/>
                    </a:stretch>
                  </pic:blipFill>
                  <pic:spPr bwMode="auto">
                    <a:xfrm>
                      <a:off x="0" y="0"/>
                      <a:ext cx="5852160" cy="3609296"/>
                    </a:xfrm>
                    <a:prstGeom prst="rect">
                      <a:avLst/>
                    </a:prstGeom>
                    <a:noFill/>
                    <a:ln w="9525">
                      <a:noFill/>
                      <a:headEnd/>
                      <a:tailEnd/>
                    </a:ln>
                  </pic:spPr>
                </pic:pic>
              </a:graphicData>
            </a:graphic>
          </wp:inline>
        </w:drawing>
      </w:r>
    </w:p>
    <w:p>
      <w:pPr>
        <w:pStyle w:val="ImageCaption"/>
      </w:pPr>
      <w:r>
        <w:t xml:space="preserve">Figure 1. Test set-ups (schematic, not to scale). (a) The bar between end blocks, front view: three in-plane hole positions, five gages across the width on each face at mid-length, and a pair of gages near one block. (b) Edge view: the out-of-plane hole of Part C and the LVDT. (c) The angle of Part B in section, with the load point in the gusset mid-plane and gages G1–G4.</w:t>
      </w:r>
    </w:p>
    <w:p>
      <w:pPr>
        <w:pStyle w:val="Callout"/>
      </w:pPr>
      <w:r>
        <w:rPr>
          <w:bCs/>
          <w:b/>
        </w:rPr>
        <w:t xml:space="preserve">Sign convention (Beer 8e).</w:t>
      </w:r>
      <w:r>
        <w:t xml:space="preserve"> </w:t>
      </w:r>
      <w:r>
        <w:t xml:space="preserve">The</w:t>
      </w:r>
      <w:r>
        <w:t xml:space="preserve"> </w:t>
      </w:r>
      <m:oMath>
        <m:r>
          <m:t>x</m:t>
        </m:r>
      </m:oMath>
      <w:r>
        <w:t xml:space="preserve"> </w:t>
      </w:r>
      <w:r>
        <w:t xml:space="preserve">axis runs along the member,</w:t>
      </w:r>
      <w:r>
        <w:t xml:space="preserve"> </w:t>
      </w:r>
      <m:oMath>
        <m:r>
          <m:t>y</m:t>
        </m:r>
      </m:oMath>
      <w:r>
        <w:t xml:space="preserve"> </w:t>
      </w:r>
      <w:r>
        <w:t xml:space="preserve">is up and</w:t>
      </w:r>
      <w:r>
        <w:t xml:space="preserve"> </w:t>
      </w:r>
      <m:oMath>
        <m:r>
          <m:t>z</m:t>
        </m:r>
      </m:oMath>
      <w:r>
        <w:t xml:space="preserve"> </w:t>
      </w:r>
      <w:r>
        <w:t xml:space="preserve">completes a right-handed set. Cross-sections are drawn looking along</w:t>
      </w:r>
      <w:r>
        <w:t xml:space="preserve"> </w:t>
      </w:r>
      <m:oMath>
        <m:r>
          <m:rPr>
            <m:sty m:val="p"/>
          </m:rPr>
          <m:t>−</m:t>
        </m:r>
        <m:r>
          <m:t>x</m:t>
        </m:r>
      </m:oMath>
      <w:r>
        <w:t xml:space="preserve">, so</w:t>
      </w:r>
      <w:r>
        <w:t xml:space="preserve"> </w:t>
      </w:r>
      <m:oMath>
        <m:r>
          <m:t>z</m:t>
        </m:r>
      </m:oMath>
      <w:r>
        <w:t xml:space="preserve"> </w:t>
      </w:r>
      <w:r>
        <w:t xml:space="preserve">points to the</w:t>
      </w:r>
      <w:r>
        <w:t xml:space="preserve"> </w:t>
      </w:r>
      <w:r>
        <w:rPr>
          <w:bCs/>
          <w:b/>
        </w:rPr>
        <w:t xml:space="preserve">left</w:t>
      </w:r>
      <w:r>
        <w:t xml:space="preserve">, as in Beer’s Fig. 4.50. Tension is positive. Couple vectors follow the right-hand rule; Eq. 4.58 is written for principal centroidal axes, and a force</w:t>
      </w:r>
      <w:r>
        <w:t xml:space="preserve"> </w:t>
      </w:r>
      <m:oMath>
        <m:r>
          <m:t>P</m:t>
        </m:r>
      </m:oMath>
      <w:r>
        <w:t xml:space="preserve"> </w:t>
      </w:r>
      <w:r>
        <w:t xml:space="preserve">(tension positive) through the point</w:t>
      </w:r>
      <w:r>
        <w:t xml:space="preserve"> </w:t>
      </w:r>
      <m:oMath>
        <m:d>
          <m:dPr>
            <m:begChr m:val="("/>
            <m:endChr m:val=")"/>
            <m:sepChr m:val=""/>
            <m:grow/>
          </m:dPr>
          <m:e>
            <m:sSub>
              <m:e>
                <m:r>
                  <m:t>y</m:t>
                </m:r>
              </m:e>
              <m:sub>
                <m:r>
                  <m:t>P</m:t>
                </m:r>
              </m:sub>
            </m:sSub>
            <m:r>
              <m:rPr>
                <m:sty m:val="p"/>
              </m:rPr>
              <m:t>,</m:t>
            </m:r>
            <m:sSub>
              <m:e>
                <m:r>
                  <m:t>z</m:t>
                </m:r>
              </m:e>
              <m:sub>
                <m:r>
                  <m:t>P</m:t>
                </m:r>
              </m:sub>
            </m:sSub>
          </m:e>
        </m:d>
      </m:oMath>
      <w:r>
        <w:t xml:space="preserve"> </w:t>
      </w:r>
      <w:r>
        <w:t xml:space="preserve">is equivalent to</w:t>
      </w:r>
      <w:r>
        <w:t xml:space="preserve"> </w:t>
      </w:r>
      <m:oMath>
        <m:r>
          <m:t>P</m:t>
        </m:r>
      </m:oMath>
      <w:r>
        <w:t xml:space="preserve"> </w:t>
      </w:r>
      <w:r>
        <w:t xml:space="preserve">at the centroid plus the couples</w:t>
      </w:r>
      <w:r>
        <w:t xml:space="preserve"> </w:t>
      </w:r>
      <m:oMath>
        <m:sSub>
          <m:e>
            <m:r>
              <m:t>M</m:t>
            </m:r>
          </m:e>
          <m:sub>
            <m:r>
              <m:t>y</m:t>
            </m:r>
          </m:sub>
        </m:sSub>
        <m:r>
          <m:rPr>
            <m:sty m:val="p"/>
          </m:rPr>
          <m:t>=</m:t>
        </m:r>
        <m:r>
          <m:t>P</m:t>
        </m:r>
        <m:sSub>
          <m:e>
            <m:r>
              <m:t>z</m:t>
            </m:r>
          </m:e>
          <m:sub>
            <m:r>
              <m:t>P</m:t>
            </m:r>
          </m:sub>
        </m:sSub>
      </m:oMath>
      <w:r>
        <w:t xml:space="preserve"> </w:t>
      </w:r>
      <w:r>
        <w:t xml:space="preserve">and</w:t>
      </w:r>
      <w:r>
        <w:t xml:space="preserve"> </w:t>
      </w:r>
      <m:oMath>
        <m:sSub>
          <m:e>
            <m:r>
              <m:t>M</m:t>
            </m:r>
          </m:e>
          <m:sub>
            <m:r>
              <m:t>z</m:t>
            </m:r>
          </m:sub>
        </m:sSub>
        <m:r>
          <m:rPr>
            <m:sty m:val="p"/>
          </m:rPr>
          <m:t>=</m:t>
        </m:r>
        <m:r>
          <m:rPr>
            <m:sty m:val="p"/>
          </m:rPr>
          <m:t>−</m:t>
        </m:r>
        <m:r>
          <m:t>P</m:t>
        </m:r>
        <m:sSub>
          <m:e>
            <m:r>
              <m:t>y</m:t>
            </m:r>
          </m:e>
          <m:sub>
            <m:r>
              <m:t>P</m:t>
            </m:r>
          </m:sub>
        </m:sSub>
      </m:oMath>
      <w:r>
        <w:t xml:space="preserve">. In the beam-column analysis of Section 2.4, the deflection</w:t>
      </w:r>
      <w:r>
        <w:t xml:space="preserve"> </w:t>
      </w:r>
      <m:oMath>
        <m:r>
          <m:t>w</m:t>
        </m:r>
      </m:oMath>
      <w:r>
        <w:t xml:space="preserve"> </w:t>
      </w:r>
      <w:r>
        <w:t xml:space="preserve">is measured from the original centerline</w:t>
      </w:r>
      <w:r>
        <w:t xml:space="preserve"> </w:t>
      </w:r>
      <w:r>
        <w:rPr>
          <w:bCs/>
          <w:b/>
        </w:rPr>
        <w:t xml:space="preserve">toward the load line</w:t>
      </w:r>
      <w:r>
        <w:t xml:space="preserve">.</w:t>
      </w:r>
    </w:p>
    <w:p>
      <w:pPr>
        <w:pStyle w:val="Callout"/>
      </w:pPr>
      <w:r>
        <w:rPr>
          <w:bCs/>
          <w:b/>
        </w:rPr>
        <w:t xml:space="preserve">Nomenclature.</w:t>
      </w:r>
      <w:r>
        <w:t xml:space="preserve"> </w:t>
      </w:r>
      <m:oMath>
        <m:r>
          <m:t>P</m:t>
        </m:r>
      </m:oMath>
      <w:r>
        <w:t xml:space="preserve"> </w:t>
      </w:r>
      <w:r>
        <w:t xml:space="preserve">axial load;</w:t>
      </w:r>
      <w:r>
        <w:t xml:space="preserve"> </w:t>
      </w:r>
      <m:oMath>
        <m:r>
          <m:t>A</m:t>
        </m:r>
      </m:oMath>
      <w:r>
        <w:t xml:space="preserve"> </w:t>
      </w:r>
      <w:r>
        <w:t xml:space="preserve">area;</w:t>
      </w:r>
      <w:r>
        <w:t xml:space="preserve"> </w:t>
      </w:r>
      <m:oMath>
        <m:r>
          <m:t>y</m:t>
        </m:r>
      </m:oMath>
      <w:r>
        <w:t xml:space="preserve">,</w:t>
      </w:r>
      <w:r>
        <w:t xml:space="preserve"> </w:t>
      </w:r>
      <m:oMath>
        <m:r>
          <m:t>z</m:t>
        </m:r>
      </m:oMath>
      <w:r>
        <w:t xml:space="preserve"> </w:t>
      </w:r>
      <w:r>
        <w:t xml:space="preserve">coordinates from the centroid</w:t>
      </w:r>
      <w:r>
        <w:t xml:space="preserve"> </w:t>
      </w:r>
      <m:oMath>
        <m:r>
          <m:t>C</m:t>
        </m:r>
      </m:oMath>
      <w:r>
        <w:t xml:space="preserve">;</w:t>
      </w:r>
      <w:r>
        <w:t xml:space="preserve"> </w:t>
      </w:r>
      <m:oMath>
        <m:sSub>
          <m:e>
            <m:r>
              <m:t>y</m:t>
            </m:r>
          </m:e>
          <m:sub>
            <m:r>
              <m:t>P</m:t>
            </m:r>
          </m:sub>
        </m:sSub>
      </m:oMath>
      <w:r>
        <w:t xml:space="preserve">,</w:t>
      </w:r>
      <w:r>
        <w:t xml:space="preserve"> </w:t>
      </w:r>
      <m:oMath>
        <m:sSub>
          <m:e>
            <m:r>
              <m:t>z</m:t>
            </m:r>
          </m:e>
          <m:sub>
            <m:r>
              <m:t>P</m:t>
            </m:r>
          </m:sub>
        </m:sSub>
      </m:oMath>
      <w:r>
        <w:t xml:space="preserve"> </w:t>
      </w:r>
      <w:r>
        <w:t xml:space="preserve">coordinates of the load point;</w:t>
      </w:r>
      <w:r>
        <w:t xml:space="preserve"> </w:t>
      </w:r>
      <m:oMath>
        <m:r>
          <m:t>e</m:t>
        </m:r>
      </m:oMath>
      <w:r>
        <w:t xml:space="preserve"> </w:t>
      </w:r>
      <w:r>
        <w:t xml:space="preserve">eccentricity (distance from the centroid to the load line);</w:t>
      </w:r>
      <w:r>
        <w:t xml:space="preserve"> </w:t>
      </w:r>
      <m:oMath>
        <m:sSub>
          <m:e>
            <m:r>
              <m:t>M</m:t>
            </m:r>
          </m:e>
          <m:sub>
            <m:r>
              <m:t>y</m:t>
            </m:r>
          </m:sub>
        </m:sSub>
      </m:oMath>
      <w:r>
        <w:t xml:space="preserve">,</w:t>
      </w:r>
      <w:r>
        <w:t xml:space="preserve"> </w:t>
      </w:r>
      <m:oMath>
        <m:sSub>
          <m:e>
            <m:r>
              <m:t>M</m:t>
            </m:r>
          </m:e>
          <m:sub>
            <m:r>
              <m:t>z</m:t>
            </m:r>
          </m:sub>
        </m:sSub>
      </m:oMath>
      <w:r>
        <w:t xml:space="preserve"> </w:t>
      </w:r>
      <w:r>
        <w:t xml:space="preserve">couple components;</w:t>
      </w:r>
      <w:r>
        <w:t xml:space="preserve"> </w:t>
      </w:r>
      <m:oMath>
        <m:sSub>
          <m:e>
            <m:r>
              <m:t>I</m:t>
            </m:r>
          </m:e>
          <m:sub>
            <m:r>
              <m:t>y</m:t>
            </m:r>
          </m:sub>
        </m:sSub>
        <m:r>
          <m:rPr>
            <m:sty m:val="p"/>
          </m:rPr>
          <m:t>=</m:t>
        </m:r>
        <m:r>
          <m:rPr>
            <m:sty m:val="p"/>
          </m:rPr>
          <m:t>∫</m:t>
        </m:r>
        <m:sSup>
          <m:e>
            <m:r>
              <m:t>z</m:t>
            </m:r>
          </m:e>
          <m:sup>
            <m:r>
              <m:t>2</m:t>
            </m:r>
          </m:sup>
        </m:sSup>
        <m:r>
          <m:t> </m:t>
        </m:r>
        <m:r>
          <m:t>d</m:t>
        </m:r>
        <m:r>
          <m:t>A</m:t>
        </m:r>
      </m:oMath>
      <w:r>
        <w:t xml:space="preserve">,</w:t>
      </w:r>
      <w:r>
        <w:t xml:space="preserve"> </w:t>
      </w:r>
      <m:oMath>
        <m:sSub>
          <m:e>
            <m:r>
              <m:t>I</m:t>
            </m:r>
          </m:e>
          <m:sub>
            <m:r>
              <m:t>z</m:t>
            </m:r>
          </m:sub>
        </m:sSub>
        <m:r>
          <m:rPr>
            <m:sty m:val="p"/>
          </m:rPr>
          <m:t>=</m:t>
        </m:r>
        <m:r>
          <m:rPr>
            <m:sty m:val="p"/>
          </m:rPr>
          <m:t>∫</m:t>
        </m:r>
        <m:sSup>
          <m:e>
            <m:r>
              <m:t>y</m:t>
            </m:r>
          </m:e>
          <m:sup>
            <m:r>
              <m:t>2</m:t>
            </m:r>
          </m:sup>
        </m:sSup>
        <m:r>
          <m:t> </m:t>
        </m:r>
        <m:r>
          <m:t>d</m:t>
        </m:r>
        <m:r>
          <m:t>A</m:t>
        </m:r>
      </m:oMath>
      <w:r>
        <w:t xml:space="preserve"> </w:t>
      </w:r>
      <w:r>
        <w:t xml:space="preserve">centroidal moments of inertia;</w:t>
      </w:r>
      <w:r>
        <w:t xml:space="preserve"> </w:t>
      </w:r>
      <m:oMath>
        <m:sSub>
          <m:e>
            <m:r>
              <m:t>I</m:t>
            </m:r>
          </m:e>
          <m:sub>
            <m:r>
              <m:t>y</m:t>
            </m:r>
            <m:r>
              <m:t>z</m:t>
            </m:r>
          </m:sub>
        </m:sSub>
        <m:r>
          <m:rPr>
            <m:sty m:val="p"/>
          </m:rPr>
          <m:t>=</m:t>
        </m:r>
        <m:r>
          <m:rPr>
            <m:sty m:val="p"/>
          </m:rPr>
          <m:t>∫</m:t>
        </m:r>
        <m:r>
          <m:t>y</m:t>
        </m:r>
        <m:r>
          <m:t>z</m:t>
        </m:r>
        <m:r>
          <m:t> </m:t>
        </m:r>
        <m:r>
          <m:t>d</m:t>
        </m:r>
        <m:r>
          <m:t>A</m:t>
        </m:r>
      </m:oMath>
      <w:r>
        <w:t xml:space="preserve"> </w:t>
      </w:r>
      <w:r>
        <w:t xml:space="preserve">product of inertia;</w:t>
      </w:r>
      <w:r>
        <w:t xml:space="preserve"> </w:t>
      </w:r>
      <m:oMath>
        <m:r>
          <m:t>u</m:t>
        </m:r>
      </m:oMath>
      <w:r>
        <w:t xml:space="preserve">,</w:t>
      </w:r>
      <w:r>
        <w:t xml:space="preserve"> </w:t>
      </w:r>
      <m:oMath>
        <m:r>
          <m:t>v</m:t>
        </m:r>
      </m:oMath>
      <w:r>
        <w:t xml:space="preserve"> </w:t>
      </w:r>
      <w:r>
        <w:t xml:space="preserve">principal centroidal axes (</w:t>
      </w:r>
      <m:oMath>
        <m:r>
          <m:t>u</m:t>
        </m:r>
      </m:oMath>
      <w:r>
        <w:t xml:space="preserve"> </w:t>
      </w:r>
      <w:r>
        <w:t xml:space="preserve">major,</w:t>
      </w:r>
      <w:r>
        <w:t xml:space="preserve"> </w:t>
      </w:r>
      <m:oMath>
        <m:r>
          <m:t>v</m:t>
        </m:r>
      </m:oMath>
      <w:r>
        <w:t xml:space="preserve"> </w:t>
      </w:r>
      <w:r>
        <w:t xml:space="preserve">minor),</w:t>
      </w:r>
      <w:r>
        <w:t xml:space="preserve"> </w:t>
      </w:r>
      <m:oMath>
        <m:sSub>
          <m:e>
            <m:r>
              <m:t>θ</m:t>
            </m:r>
          </m:e>
          <m:sub>
            <m:r>
              <m:t>p</m:t>
            </m:r>
          </m:sub>
        </m:sSub>
      </m:oMath>
      <w:r>
        <w:t xml:space="preserve"> </w:t>
      </w:r>
      <w:r>
        <w:t xml:space="preserve">angle from</w:t>
      </w:r>
      <w:r>
        <w:t xml:space="preserve"> </w:t>
      </w:r>
      <m:oMath>
        <m:r>
          <m:t>z</m:t>
        </m:r>
      </m:oMath>
      <w:r>
        <w:t xml:space="preserve"> </w:t>
      </w:r>
      <w:r>
        <w:t xml:space="preserve">to</w:t>
      </w:r>
      <w:r>
        <w:t xml:space="preserve"> </w:t>
      </w:r>
      <m:oMath>
        <m:r>
          <m:t>u</m:t>
        </m:r>
      </m:oMath>
      <w:r>
        <w:t xml:space="preserve">;</w:t>
      </w:r>
      <w:r>
        <w:t xml:space="preserve"> </w:t>
      </w:r>
      <m:oMath>
        <m:sSub>
          <m:e>
            <m:r>
              <m:t>I</m:t>
            </m:r>
          </m:e>
          <m:sub>
            <m:r>
              <m:t>u</m:t>
            </m:r>
          </m:sub>
        </m:sSub>
        <m:r>
          <m:rPr>
            <m:sty m:val="p"/>
          </m:rPr>
          <m:t>=</m:t>
        </m:r>
        <m:sSub>
          <m:e>
            <m:r>
              <m:t>I</m:t>
            </m:r>
          </m:e>
          <m:sub>
            <m:r>
              <m:t>m</m:t>
            </m:r>
            <m:r>
              <m:t>a</m:t>
            </m:r>
            <m:r>
              <m:t>x</m:t>
            </m:r>
          </m:sub>
        </m:sSub>
      </m:oMath>
      <w:r>
        <w:t xml:space="preserve">,</w:t>
      </w:r>
      <w:r>
        <w:t xml:space="preserve"> </w:t>
      </w:r>
      <m:oMath>
        <m:sSub>
          <m:e>
            <m:r>
              <m:t>I</m:t>
            </m:r>
          </m:e>
          <m:sub>
            <m:r>
              <m:t>v</m:t>
            </m:r>
          </m:sub>
        </m:sSub>
        <m:r>
          <m:rPr>
            <m:sty m:val="p"/>
          </m:rPr>
          <m:t>=</m:t>
        </m:r>
        <m:sSub>
          <m:e>
            <m:r>
              <m:t>I</m:t>
            </m:r>
          </m:e>
          <m:sub>
            <m:r>
              <m:t>m</m:t>
            </m:r>
            <m:r>
              <m:t>i</m:t>
            </m:r>
            <m:r>
              <m:t>n</m:t>
            </m:r>
          </m:sub>
        </m:sSub>
      </m:oMath>
      <w:r>
        <w:t xml:space="preserve">;</w:t>
      </w:r>
      <w:r>
        <w:t xml:space="preserve"> </w:t>
      </w:r>
      <m:oMath>
        <m:sSubSup>
          <m:e>
            <m:r>
              <m:t>r</m:t>
            </m:r>
          </m:e>
          <m:sub>
            <m:r>
              <m:t>z</m:t>
            </m:r>
          </m:sub>
          <m:sup>
            <m:r>
              <m:t>2</m:t>
            </m:r>
          </m:sup>
        </m:sSubSup>
        <m:r>
          <m:rPr>
            <m:sty m:val="p"/>
          </m:rPr>
          <m:t>=</m:t>
        </m:r>
        <m:sSub>
          <m:e>
            <m:r>
              <m:t>I</m:t>
            </m:r>
          </m:e>
          <m:sub>
            <m:r>
              <m:t>z</m:t>
            </m:r>
          </m:sub>
        </m:sSub>
        <m:r>
          <m:rPr>
            <m:sty m:val="p"/>
          </m:rPr>
          <m:t>/</m:t>
        </m:r>
        <m:r>
          <m:t>A</m:t>
        </m:r>
      </m:oMath>
      <w:r>
        <w:t xml:space="preserve">,</w:t>
      </w:r>
      <w:r>
        <w:t xml:space="preserve"> </w:t>
      </w:r>
      <m:oMath>
        <m:sSubSup>
          <m:e>
            <m:r>
              <m:t>r</m:t>
            </m:r>
          </m:e>
          <m:sub>
            <m:r>
              <m:t>y</m:t>
            </m:r>
          </m:sub>
          <m:sup>
            <m:r>
              <m:t>2</m:t>
            </m:r>
          </m:sup>
        </m:sSubSup>
        <m:r>
          <m:rPr>
            <m:sty m:val="p"/>
          </m:rPr>
          <m:t>=</m:t>
        </m:r>
        <m:sSub>
          <m:e>
            <m:r>
              <m:t>I</m:t>
            </m:r>
          </m:e>
          <m:sub>
            <m:r>
              <m:t>y</m:t>
            </m:r>
          </m:sub>
        </m:sSub>
        <m:r>
          <m:rPr>
            <m:sty m:val="p"/>
          </m:rPr>
          <m:t>/</m:t>
        </m:r>
        <m:r>
          <m:t>A</m:t>
        </m:r>
      </m:oMath>
      <w:r>
        <w:t xml:space="preserve"> </w:t>
      </w:r>
      <w:r>
        <w:t xml:space="preserve">squared radii of gyration;</w:t>
      </w:r>
      <w:r>
        <w:t xml:space="preserve"> </w:t>
      </w:r>
      <m:oMath>
        <m:sSub>
          <m:e>
            <m:r>
              <m:t>y</m:t>
            </m:r>
          </m:e>
          <m:sub>
            <m:r>
              <m:t>0</m:t>
            </m:r>
          </m:sub>
        </m:sSub>
      </m:oMath>
      <w:r>
        <w:t xml:space="preserve"> </w:t>
      </w:r>
      <w:r>
        <w:t xml:space="preserve">position of the neutral axis (N.A.);</w:t>
      </w:r>
      <w:r>
        <w:t xml:space="preserve"> </w:t>
      </w:r>
      <m:oMath>
        <m:r>
          <m:t>h</m:t>
        </m:r>
      </m:oMath>
      <w:r>
        <w:t xml:space="preserve">,</w:t>
      </w:r>
      <w:r>
        <w:t xml:space="preserve"> </w:t>
      </w:r>
      <m:oMath>
        <m:r>
          <m:t>b</m:t>
        </m:r>
      </m:oMath>
      <w:r>
        <w:t xml:space="preserve"> </w:t>
      </w:r>
      <w:r>
        <w:t xml:space="preserve">depth (along</w:t>
      </w:r>
      <w:r>
        <w:t xml:space="preserve"> </w:t>
      </w:r>
      <m:oMath>
        <m:r>
          <m:t>y</m:t>
        </m:r>
      </m:oMath>
      <w:r>
        <w:t xml:space="preserve">) and width (along</w:t>
      </w:r>
      <w:r>
        <w:t xml:space="preserve"> </w:t>
      </w:r>
      <m:oMath>
        <m:r>
          <m:t>z</m:t>
        </m:r>
      </m:oMath>
      <w:r>
        <w:t xml:space="preserve">) of the bar;</w:t>
      </w:r>
      <w:r>
        <w:t xml:space="preserve"> </w:t>
      </w:r>
      <m:oMath>
        <m:r>
          <m:t>L</m:t>
        </m:r>
      </m:oMath>
      <w:r>
        <w:t xml:space="preserve"> </w:t>
      </w:r>
      <w:r>
        <w:t xml:space="preserve">free length between the end blocks;</w:t>
      </w:r>
      <w:r>
        <w:t xml:space="preserve"> </w:t>
      </w:r>
      <m:oMath>
        <m:r>
          <m:t>a</m:t>
        </m:r>
      </m:oMath>
      <w:r>
        <w:t xml:space="preserve"> </w:t>
      </w:r>
      <w:r>
        <w:t xml:space="preserve">distance from a pin to the end of the free length;</w:t>
      </w:r>
      <w:r>
        <w:t xml:space="preserve"> </w:t>
      </w:r>
      <m:oMath>
        <m:r>
          <m:t>k</m:t>
        </m:r>
        <m:r>
          <m:rPr>
            <m:sty m:val="p"/>
          </m:rPr>
          <m:t>=</m:t>
        </m:r>
        <m:rad>
          <m:radPr>
            <m:degHide m:val="on"/>
          </m:radPr>
          <m:deg/>
          <m:e>
            <m:r>
              <m:t>P</m:t>
            </m:r>
            <m:r>
              <m:rPr>
                <m:sty m:val="p"/>
              </m:rPr>
              <m:t>/</m:t>
            </m:r>
            <m:r>
              <m:t>E</m:t>
            </m:r>
            <m:r>
              <m:t>I</m:t>
            </m:r>
          </m:e>
        </m:rad>
      </m:oMath>
      <w:r>
        <w:t xml:space="preserve">;</w:t>
      </w:r>
      <w:r>
        <w:t xml:space="preserve"> </w:t>
      </w:r>
      <m:oMath>
        <m:r>
          <m:t>C</m:t>
        </m:r>
        <m:r>
          <m:rPr>
            <m:sty m:val="p"/>
          </m:rPr>
          <m:t>=</m:t>
        </m:r>
        <m:r>
          <m:t>M</m:t>
        </m:r>
        <m:r>
          <m:rPr>
            <m:sty m:val="p"/>
          </m:rPr>
          <m:t>/</m:t>
        </m:r>
        <m:d>
          <m:dPr>
            <m:begChr m:val="("/>
            <m:endChr m:val=")"/>
            <m:sepChr m:val=""/>
            <m:grow/>
          </m:dPr>
          <m:e>
            <m:r>
              <m:t>P</m:t>
            </m:r>
            <m:r>
              <m:t>e</m:t>
            </m:r>
          </m:e>
        </m:d>
      </m:oMath>
      <w:r>
        <w:t xml:space="preserve"> </w:t>
      </w:r>
      <w:r>
        <w:t xml:space="preserve">bending-moment factor;</w:t>
      </w:r>
      <w:r>
        <w:t xml:space="preserve"> </w:t>
      </w:r>
      <m:oMath>
        <m:r>
          <m:t>w</m:t>
        </m:r>
      </m:oMath>
      <w:r>
        <w:t xml:space="preserve"> </w:t>
      </w:r>
      <w:r>
        <w:t xml:space="preserve">deflection toward the load line;</w:t>
      </w:r>
      <w:r>
        <w:t xml:space="preserve"> </w:t>
      </w:r>
      <m:oMath>
        <m:sSub>
          <m:e>
            <m:r>
              <m:t>P</m:t>
            </m:r>
          </m:e>
          <m:sub>
            <m:r>
              <m:t>c</m:t>
            </m:r>
            <m:r>
              <m:t>r</m:t>
            </m:r>
          </m:sub>
        </m:sSub>
      </m:oMath>
      <w:r>
        <w:t xml:space="preserve"> </w:t>
      </w:r>
      <w:r>
        <w:t xml:space="preserve">buckling load of the member with its end blocks;</w:t>
      </w:r>
      <w:r>
        <w:t xml:space="preserve"> </w:t>
      </w:r>
      <m:oMath>
        <m:sSub>
          <m:e>
            <m:r>
              <m:t>ε</m:t>
            </m:r>
          </m:e>
          <m:sub>
            <m:r>
              <m:t>0</m:t>
            </m:r>
          </m:sub>
        </m:sSub>
      </m:oMath>
      <w:r>
        <w:t xml:space="preserve">,</w:t>
      </w:r>
      <w:r>
        <w:t xml:space="preserve"> </w:t>
      </w:r>
      <m:oMath>
        <m:r>
          <m:t>β</m:t>
        </m:r>
      </m:oMath>
      <w:r>
        <w:t xml:space="preserve"> </w:t>
      </w:r>
      <w:r>
        <w:t xml:space="preserve">intercept and slope of the strain profile;</w:t>
      </w:r>
      <w:r>
        <w:t xml:space="preserve"> </w:t>
      </w:r>
      <m:oMath>
        <m:sSub>
          <m:e>
            <m:r>
              <m:t>e</m:t>
            </m:r>
          </m:e>
          <m:sub>
            <m:r>
              <m:t>e</m:t>
            </m:r>
            <m:r>
              <m:t>f</m:t>
            </m:r>
            <m:r>
              <m:t>f</m:t>
            </m:r>
          </m:sub>
        </m:sSub>
      </m:oMath>
      <w:r>
        <w:t xml:space="preserve"> </w:t>
      </w:r>
      <w:r>
        <w:t xml:space="preserve">effective eccentricity;</w:t>
      </w:r>
      <w:r>
        <w:t xml:space="preserve"> </w:t>
      </w:r>
      <m:oMath>
        <m:sSub>
          <m:e>
            <m:r>
              <m:t>ε</m:t>
            </m:r>
          </m:e>
          <m:sub>
            <m:r>
              <m:t>b</m:t>
            </m:r>
          </m:sub>
        </m:sSub>
      </m:oMath>
      <w:r>
        <w:t xml:space="preserve"> </w:t>
      </w:r>
      <w:r>
        <w:t xml:space="preserve">bending strain;</w:t>
      </w:r>
      <w:r>
        <w:t xml:space="preserve"> </w:t>
      </w:r>
      <m:oMath>
        <m:r>
          <m:t>T</m:t>
        </m:r>
      </m:oMath>
      <w:r>
        <w:t xml:space="preserve"> </w:t>
      </w:r>
      <w:r>
        <w:t xml:space="preserve">torque;</w:t>
      </w:r>
      <w:r>
        <w:t xml:space="preserve"> </w:t>
      </w:r>
      <m:oMath>
        <m:r>
          <m:t>V</m:t>
        </m:r>
      </m:oMath>
      <w:r>
        <w:t xml:space="preserve"> </w:t>
      </w:r>
      <w:r>
        <w:t xml:space="preserve">shear force;</w:t>
      </w:r>
      <w:r>
        <w:t xml:space="preserve"> </w:t>
      </w:r>
      <m:oMath>
        <m:r>
          <m:t>J</m:t>
        </m:r>
      </m:oMath>
      <w:r>
        <w:t xml:space="preserve"> </w:t>
      </w:r>
      <w:r>
        <w:t xml:space="preserve">polar moment of inertia;</w:t>
      </w:r>
      <w:r>
        <w:t xml:space="preserve"> </w:t>
      </w:r>
      <m:oMath>
        <m:r>
          <m:t>Q</m:t>
        </m:r>
      </m:oMath>
      <w:r>
        <w:t xml:space="preserve"> </w:t>
      </w:r>
      <w:r>
        <w:t xml:space="preserve">first moment of area;</w:t>
      </w:r>
      <w:r>
        <w:t xml:space="preserve"> </w:t>
      </w:r>
      <m:oMath>
        <m:r>
          <m:t>E</m:t>
        </m:r>
      </m:oMath>
      <w:r>
        <w:t xml:space="preserve"> </w:t>
      </w:r>
      <w:r>
        <w:t xml:space="preserve">modulus of elasticity;</w:t>
      </w:r>
      <w:r>
        <w:t xml:space="preserve"> </w:t>
      </w:r>
      <m:oMath>
        <m:sSub>
          <m:e>
            <m:r>
              <m:t>σ</m:t>
            </m:r>
          </m:e>
          <m:sub>
            <m:r>
              <m:t>Y</m:t>
            </m:r>
          </m:sub>
        </m:sSub>
      </m:oMath>
      <w:r>
        <w:t xml:space="preserve"> </w:t>
      </w:r>
      <w:r>
        <w:t xml:space="preserve">yield strength;</w:t>
      </w:r>
      <w:r>
        <w:t xml:space="preserve"> </w:t>
      </w:r>
      <m:oMath>
        <m:sSub>
          <m:e>
            <m:r>
              <m:t>u</m:t>
            </m:r>
          </m:e>
          <m:sub>
            <m:r>
              <m:t>x</m:t>
            </m:r>
          </m:sub>
        </m:sSub>
      </m:oMath>
      <w:r>
        <w:t xml:space="preserve"> </w:t>
      </w:r>
      <w:r>
        <w:t xml:space="preserve">standard uncertainty of</w:t>
      </w:r>
      <w:r>
        <w:t xml:space="preserve"> </w:t>
      </w:r>
      <m:oMath>
        <m:r>
          <m:t>x</m:t>
        </m:r>
      </m:oMath>
      <w:r>
        <w:t xml:space="preserve">;</w:t>
      </w:r>
      <w:r>
        <w:t xml:space="preserve"> </w:t>
      </w:r>
      <m:oMath>
        <m:r>
          <m:t>U</m:t>
        </m:r>
        <m:r>
          <m:rPr>
            <m:sty m:val="p"/>
          </m:rPr>
          <m:t>=</m:t>
        </m:r>
        <m:r>
          <m:t>2</m:t>
        </m:r>
        <m:r>
          <m:t>u</m:t>
        </m:r>
      </m:oMath>
      <w:r>
        <w:t xml:space="preserve"> </w:t>
      </w:r>
      <w:r>
        <w:t xml:space="preserve">expanded uncertainty.</w:t>
      </w:r>
    </w:p>
    <w:p>
      <w:pPr>
        <w:pStyle w:val="BodyText"/>
      </w:pPr>
      <w:r>
        <w:t xml:space="preserve">Full derivations are in</w:t>
      </w:r>
      <w:r>
        <w:t xml:space="preserve"> </w:t>
      </w:r>
      <w:r>
        <w:rPr>
          <w:bCs/>
          <w:b/>
        </w:rPr>
        <w:t xml:space="preserve">Appendix D</w:t>
      </w:r>
      <w:r>
        <w:t xml:space="preserve">; this section states each result, what it means, and when it stops applying.</w:t>
      </w:r>
    </w:p>
    <w:bookmarkStart w:id="27" w:name="load-in-a-plane-of-symmetry"/>
    <w:p>
      <w:pPr>
        <w:pStyle w:val="Heading3"/>
      </w:pPr>
      <w:r>
        <w:t xml:space="preserve">2.1 Load in a plane of symmetry</w:t>
      </w:r>
    </w:p>
    <w:p>
      <w:pPr>
        <w:pStyle w:val="FirstParagraph"/>
      </w:pPr>
      <w:r>
        <w:t xml:space="preserve">Cut the member at a section away from the ends. Equilibrium of the part on one side requires an internal force</w:t>
      </w:r>
      <w:r>
        <w:t xml:space="preserve"> </w:t>
      </w:r>
      <m:oMath>
        <m:r>
          <m:t>F</m:t>
        </m:r>
        <m:r>
          <m:rPr>
            <m:sty m:val="p"/>
          </m:rPr>
          <m:t>=</m:t>
        </m:r>
        <m:r>
          <m:t>P</m:t>
        </m:r>
      </m:oMath>
      <w:r>
        <w:t xml:space="preserve"> </w:t>
      </w:r>
      <w:r>
        <w:t xml:space="preserve">at the centroid and a couple</w:t>
      </w:r>
      <w:r>
        <w:t xml:space="preserve"> </w:t>
      </w:r>
      <m:oMath>
        <m:r>
          <m:t>M</m:t>
        </m:r>
        <m:r>
          <m:rPr>
            <m:sty m:val="p"/>
          </m:rPr>
          <m:t>=</m:t>
        </m:r>
        <m:r>
          <m:t>P</m:t>
        </m:r>
        <m:r>
          <m:t>e</m:t>
        </m:r>
      </m:oMath>
      <w:r>
        <w:t xml:space="preserve"> </w:t>
      </w:r>
      <w:r>
        <w:t xml:space="preserve">(§4.7). Superposing the uniform stress of the centric load and the linear stress of the couple (Figure 2a) gives Beer’s Eq. 4.50:</w:t>
      </w:r>
    </w:p>
    <w:p>
      <w:pPr>
        <w:pStyle w:val="BodyText"/>
      </w:pPr>
      <m:oMathPara>
        <m:oMathParaPr>
          <m:jc m:val="center"/>
        </m:oMathParaPr>
        <m:oMath>
          <m:sSub>
            <m:e>
              <m:r>
                <m:t>σ</m:t>
              </m:r>
            </m:e>
            <m:sub>
              <m:r>
                <m:t>x</m:t>
              </m:r>
            </m:sub>
          </m:sSub>
          <m:r>
            <m:rPr>
              <m:sty m:val="p"/>
            </m:rPr>
            <m:t>=</m:t>
          </m:r>
          <m:f>
            <m:fPr>
              <m:type m:val="bar"/>
            </m:fPr>
            <m:num>
              <m:r>
                <m:t>P</m:t>
              </m:r>
            </m:num>
            <m:den>
              <m:r>
                <m:t>A</m:t>
              </m:r>
            </m:den>
          </m:f>
          <m:r>
            <m:rPr>
              <m:sty m:val="p"/>
            </m:rPr>
            <m:t>−</m:t>
          </m:r>
          <m:f>
            <m:fPr>
              <m:type m:val="bar"/>
            </m:fPr>
            <m:num>
              <m:r>
                <m:t>M</m:t>
              </m:r>
              <m:r>
                <m:t>y</m:t>
              </m:r>
            </m:num>
            <m:den>
              <m:r>
                <m:t>I</m:t>
              </m:r>
            </m:den>
          </m:f>
          <m:r>
            <m:rPr>
              <m:sty m:val="p"/>
            </m:rPr>
            <m:t>,</m:t>
          </m:r>
          <m:r>
            <m:t>  </m:t>
          </m:r>
          <m:r>
            <m:t>M</m:t>
          </m:r>
          <m:r>
            <m:rPr>
              <m:sty m:val="p"/>
            </m:rPr>
            <m:t>=</m:t>
          </m:r>
          <m:r>
            <m:rPr>
              <m:sty m:val="p"/>
            </m:rPr>
            <m:t>−</m:t>
          </m:r>
          <m:r>
            <m:t>P</m:t>
          </m:r>
          <m:r>
            <m:t>e</m:t>
          </m:r>
          <m:r>
            <m:t> </m:t>
          </m:r>
          <m:r>
            <m:rPr>
              <m:nor/>
              <m:sty m:val="p"/>
            </m:rPr>
            <m:t> for a load at </m:t>
          </m:r>
          <m:sSub>
            <m:e>
              <m:r>
                <m:t>y</m:t>
              </m:r>
            </m:e>
            <m:sub>
              <m:r>
                <m:t>P</m:t>
              </m:r>
            </m:sub>
          </m:sSub>
          <m:r>
            <m:rPr>
              <m:sty m:val="p"/>
            </m:rPr>
            <m:t>=</m:t>
          </m:r>
          <m:r>
            <m:t>e</m:t>
          </m:r>
          <m:r>
            <m:t>  </m:t>
          </m:r>
          <m:d>
            <m:dPr>
              <m:begChr m:val="("/>
              <m:endChr m:val=")"/>
              <m:sepChr m:val=""/>
              <m:grow/>
            </m:dPr>
            <m:e>
              <m:r>
                <m:t>1</m:t>
              </m:r>
            </m:e>
          </m:d>
        </m:oMath>
      </m:oMathPara>
    </w:p>
    <w:p>
      <w:pPr>
        <w:pStyle w:val="FirstParagraph"/>
      </w:pPr>
      <w:r>
        <w:t xml:space="preserve">so that, for a rectangle of depth</w:t>
      </w:r>
      <w:r>
        <w:t xml:space="preserve"> </w:t>
      </w:r>
      <m:oMath>
        <m:r>
          <m:t>h</m:t>
        </m:r>
      </m:oMath>
      <w:r>
        <w:t xml:space="preserve"> </w:t>
      </w:r>
      <w:r>
        <w:t xml:space="preserve">loaded at</w:t>
      </w:r>
      <w:r>
        <w:t xml:space="preserve"> </w:t>
      </w:r>
      <m:oMath>
        <m:sSub>
          <m:e>
            <m:r>
              <m:t>y</m:t>
            </m:r>
          </m:e>
          <m:sub>
            <m:r>
              <m:t>P</m:t>
            </m:r>
          </m:sub>
        </m:sSub>
        <m:r>
          <m:rPr>
            <m:sty m:val="p"/>
          </m:rPr>
          <m:t>=</m:t>
        </m:r>
        <m:r>
          <m:t>e</m:t>
        </m:r>
      </m:oMath>
      <w:r>
        <w:t xml:space="preserve">,</w:t>
      </w:r>
    </w:p>
    <w:p>
      <w:pPr>
        <w:pStyle w:val="BodyText"/>
      </w:pPr>
      <m:oMathPara>
        <m:oMathParaPr>
          <m:jc m:val="center"/>
        </m:oMathParaPr>
        <m:oMath>
          <m:sSub>
            <m:e>
              <m:r>
                <m:t>σ</m:t>
              </m:r>
            </m:e>
            <m:sub>
              <m:r>
                <m:t>x</m:t>
              </m:r>
            </m:sub>
          </m:sSub>
          <m:r>
            <m:rPr>
              <m:sty m:val="p"/>
            </m:rPr>
            <m:t>=</m:t>
          </m:r>
          <m:f>
            <m:fPr>
              <m:type m:val="bar"/>
            </m:fPr>
            <m:num>
              <m:r>
                <m:t>P</m:t>
              </m:r>
            </m:num>
            <m:den>
              <m:r>
                <m:t>A</m:t>
              </m:r>
            </m:den>
          </m:f>
          <m:d>
            <m:dPr>
              <m:begChr m:val="("/>
              <m:endChr m:val=")"/>
              <m:sepChr m:val=""/>
              <m:grow/>
            </m:dPr>
            <m:e>
              <m:r>
                <m:t>1</m:t>
              </m:r>
              <m:r>
                <m:rPr>
                  <m:sty m:val="p"/>
                </m:rPr>
                <m:t>+</m:t>
              </m:r>
              <m:f>
                <m:fPr>
                  <m:type m:val="bar"/>
                </m:fPr>
                <m:num>
                  <m:r>
                    <m:t>12</m:t>
                  </m:r>
                  <m:r>
                    <m:t> </m:t>
                  </m:r>
                  <m:r>
                    <m:t>e</m:t>
                  </m:r>
                  <m:r>
                    <m:t> </m:t>
                  </m:r>
                  <m:r>
                    <m:t>y</m:t>
                  </m:r>
                </m:num>
                <m:den>
                  <m:sSup>
                    <m:e>
                      <m:r>
                        <m:t>h</m:t>
                      </m:r>
                    </m:e>
                    <m:sup>
                      <m:r>
                        <m:t>2</m:t>
                      </m:r>
                    </m:sup>
                  </m:sSup>
                </m:den>
              </m:f>
            </m:e>
          </m:d>
          <m:r>
            <m:rPr>
              <m:sty m:val="p"/>
            </m:rPr>
            <m:t>,</m:t>
          </m:r>
          <m:r>
            <m:t>  </m:t>
          </m:r>
          <m:sSub>
            <m:e>
              <m:r>
                <m:t>σ</m:t>
              </m:r>
            </m:e>
            <m:sub>
              <m:r>
                <m:t>m</m:t>
              </m:r>
              <m:r>
                <m:t>a</m:t>
              </m:r>
              <m:r>
                <m:t>x</m:t>
              </m:r>
              <m:r>
                <m:rPr>
                  <m:sty m:val="p"/>
                </m:rPr>
                <m:t>,</m:t>
              </m:r>
              <m:r>
                <m:t>m</m:t>
              </m:r>
              <m:r>
                <m:t>i</m:t>
              </m:r>
              <m:r>
                <m:t>n</m:t>
              </m:r>
            </m:sub>
          </m:sSub>
          <m:r>
            <m:rPr>
              <m:sty m:val="p"/>
            </m:rPr>
            <m:t>=</m:t>
          </m:r>
          <m:f>
            <m:fPr>
              <m:type m:val="bar"/>
            </m:fPr>
            <m:num>
              <m:r>
                <m:t>P</m:t>
              </m:r>
            </m:num>
            <m:den>
              <m:r>
                <m:t>A</m:t>
              </m:r>
            </m:den>
          </m:f>
          <m:d>
            <m:dPr>
              <m:begChr m:val="("/>
              <m:endChr m:val=")"/>
              <m:sepChr m:val=""/>
              <m:grow/>
            </m:dPr>
            <m:e>
              <m:r>
                <m:t>1</m:t>
              </m:r>
              <m:r>
                <m:rPr>
                  <m:sty m:val="p"/>
                </m:rPr>
                <m:t>±</m:t>
              </m:r>
              <m:f>
                <m:fPr>
                  <m:type m:val="bar"/>
                </m:fPr>
                <m:num>
                  <m:r>
                    <m:t>6</m:t>
                  </m:r>
                  <m:r>
                    <m:t>e</m:t>
                  </m:r>
                </m:num>
                <m:den>
                  <m:r>
                    <m:t>h</m:t>
                  </m:r>
                </m:den>
              </m:f>
            </m:e>
          </m:d>
          <m:r>
            <m:t>  </m:t>
          </m:r>
          <m:d>
            <m:dPr>
              <m:begChr m:val="("/>
              <m:endChr m:val=")"/>
              <m:sepChr m:val=""/>
              <m:grow/>
            </m:dPr>
            <m:e>
              <m:r>
                <m:t>2</m:t>
              </m:r>
            </m:e>
          </m:d>
        </m:oMath>
      </m:oMathPara>
    </w:p>
    <w:p>
      <w:pPr>
        <w:pStyle w:val="FirstParagraph"/>
      </w:pPr>
      <w:r>
        <w:t xml:space="preserve">The stress is linear but not uniform, and it vanishes along the</w:t>
      </w:r>
      <w:r>
        <w:t xml:space="preserve"> </w:t>
      </w:r>
      <w:r>
        <w:rPr>
          <w:bCs/>
          <w:b/>
        </w:rPr>
        <w:t xml:space="preserve">neutral axis</w:t>
      </w:r>
    </w:p>
    <w:p>
      <w:pPr>
        <w:pStyle w:val="BodyText"/>
      </w:pPr>
      <m:oMathPara>
        <m:oMathParaPr>
          <m:jc m:val="center"/>
        </m:oMathParaPr>
        <m:oMath>
          <m:sSub>
            <m:e>
              <m:r>
                <m:t>y</m:t>
              </m:r>
            </m:e>
            <m:sub>
              <m:r>
                <m:t>0</m:t>
              </m:r>
            </m:sub>
          </m:sSub>
          <m:r>
            <m:rPr>
              <m:sty m:val="p"/>
            </m:rPr>
            <m:t>=</m:t>
          </m:r>
          <m:r>
            <m:rPr>
              <m:sty m:val="p"/>
            </m:rPr>
            <m:t>−</m:t>
          </m:r>
          <m:f>
            <m:fPr>
              <m:type m:val="bar"/>
            </m:fPr>
            <m:num>
              <m:sSubSup>
                <m:e>
                  <m:r>
                    <m:t>r</m:t>
                  </m:r>
                </m:e>
                <m:sub>
                  <m:r>
                    <m:t>z</m:t>
                  </m:r>
                </m:sub>
                <m:sup>
                  <m:r>
                    <m:t>2</m:t>
                  </m:r>
                </m:sup>
              </m:sSubSup>
            </m:num>
            <m:den>
              <m:r>
                <m:t>e</m:t>
              </m:r>
            </m:den>
          </m:f>
          <m:r>
            <m:rPr>
              <m:sty m:val="p"/>
            </m:rPr>
            <m:t>,</m:t>
          </m:r>
          <m:r>
            <m:t>  </m:t>
          </m:r>
          <m:sSubSup>
            <m:e>
              <m:r>
                <m:t>r</m:t>
              </m:r>
            </m:e>
            <m:sub>
              <m:r>
                <m:t>z</m:t>
              </m:r>
            </m:sub>
            <m:sup>
              <m:r>
                <m:t>2</m:t>
              </m:r>
            </m:sup>
          </m:sSubSup>
          <m:r>
            <m:rPr>
              <m:sty m:val="p"/>
            </m:rPr>
            <m:t>=</m:t>
          </m:r>
          <m:f>
            <m:fPr>
              <m:type m:val="bar"/>
            </m:fPr>
            <m:num>
              <m:sSub>
                <m:e>
                  <m:r>
                    <m:t>I</m:t>
                  </m:r>
                </m:e>
                <m:sub>
                  <m:r>
                    <m:t>z</m:t>
                  </m:r>
                </m:sub>
              </m:sSub>
            </m:num>
            <m:den>
              <m:r>
                <m:t>A</m:t>
              </m:r>
            </m:den>
          </m:f>
          <m:r>
            <m:t> </m:t>
          </m:r>
          <m:d>
            <m:dPr>
              <m:begChr m:val="("/>
              <m:endChr m:val=")"/>
              <m:sepChr m:val=""/>
              <m:grow/>
            </m:dPr>
            <m:e>
              <m:r>
                <m:rPr>
                  <m:sty m:val="p"/>
                </m:rPr>
                <m:t>=</m:t>
              </m:r>
              <m:f>
                <m:fPr>
                  <m:type m:val="bar"/>
                </m:fPr>
                <m:num>
                  <m:sSup>
                    <m:e>
                      <m:r>
                        <m:t>h</m:t>
                      </m:r>
                    </m:e>
                    <m:sup>
                      <m:r>
                        <m:t>2</m:t>
                      </m:r>
                    </m:sup>
                  </m:sSup>
                </m:num>
                <m:den>
                  <m:r>
                    <m:t>12</m:t>
                  </m:r>
                </m:den>
              </m:f>
              <m:r>
                <m:rPr>
                  <m:nor/>
                  <m:sty m:val="p"/>
                </m:rPr>
                <m:t> for a rectangle</m:t>
              </m:r>
            </m:e>
          </m:d>
          <m:r>
            <m:t>  </m:t>
          </m:r>
          <m:d>
            <m:dPr>
              <m:begChr m:val="("/>
              <m:endChr m:val=")"/>
              <m:sepChr m:val=""/>
              <m:grow/>
            </m:dPr>
            <m:e>
              <m:r>
                <m:t>3</m:t>
              </m:r>
            </m:e>
          </m:d>
        </m:oMath>
      </m:oMathPara>
    </w:p>
    <w:p>
      <w:pPr>
        <w:pStyle w:val="FirstParagraph"/>
      </w:pPr>
      <w:r>
        <w:t xml:space="preserve">on the side of the centroid away from the load. The farther the load moves out, the closer the neutral axis comes in.</w:t>
      </w:r>
    </w:p>
    <w:p>
      <w:pPr>
        <w:pStyle w:val="BodyText"/>
      </w:pPr>
      <w:r>
        <w:rPr>
          <w:iCs/>
          <w:i/>
        </w:rPr>
        <w:t xml:space="preserve">Worked example.</w:t>
      </w:r>
      <w:r>
        <w:t xml:space="preserve"> </w:t>
      </w:r>
      <w:r>
        <w:t xml:space="preserve">A 20 × 60 mm rectangle (depth 60 mm) carries</w:t>
      </w:r>
      <w:r>
        <w:t xml:space="preserve"> </w:t>
      </w:r>
      <m:oMath>
        <m:r>
          <m:t>P</m:t>
        </m:r>
      </m:oMath>
      <w:r>
        <w:t xml:space="preserve"> </w:t>
      </w:r>
      <w:r>
        <w:t xml:space="preserve">= 24 kN at</w:t>
      </w:r>
      <w:r>
        <w:t xml:space="preserve"> </w:t>
      </w:r>
      <m:oMath>
        <m:r>
          <m:t>e</m:t>
        </m:r>
      </m:oMath>
      <w:r>
        <w:t xml:space="preserve"> </w:t>
      </w:r>
      <w:r>
        <w:t xml:space="preserve">= 15 mm:</w:t>
      </w:r>
      <w:r>
        <w:t xml:space="preserve"> </w:t>
      </w:r>
      <m:oMath>
        <m:r>
          <m:t>P</m:t>
        </m:r>
        <m:r>
          <m:rPr>
            <m:sty m:val="p"/>
          </m:rPr>
          <m:t>/</m:t>
        </m:r>
        <m:r>
          <m:t>A</m:t>
        </m:r>
      </m:oMath>
      <w:r>
        <w:t xml:space="preserve"> </w:t>
      </w:r>
      <w:r>
        <w:t xml:space="preserve">= 20 MPa,</w:t>
      </w:r>
      <w:r>
        <w:t xml:space="preserve"> </w:t>
      </w:r>
      <m:oMath>
        <m:r>
          <m:t>σ</m:t>
        </m:r>
      </m:oMath>
      <w:r>
        <w:t xml:space="preserve"> </w:t>
      </w:r>
      <w:r>
        <w:t xml:space="preserve">= 20(1 ± 1.5) = 50 MPa and −10 MPa, and the neutral axis is at</w:t>
      </w:r>
      <w:r>
        <w:t xml:space="preserve"> </w:t>
      </w:r>
      <m:oMath>
        <m:sSub>
          <m:e>
            <m:r>
              <m:t>y</m:t>
            </m:r>
          </m:e>
          <m:sub>
            <m:r>
              <m:t>0</m:t>
            </m:r>
          </m:sub>
        </m:sSub>
        <m:r>
          <m:rPr>
            <m:sty m:val="p"/>
          </m:rPr>
          <m:t>=</m:t>
        </m:r>
        <m:r>
          <m:rPr>
            <m:sty m:val="p"/>
          </m:rPr>
          <m:t>−</m:t>
        </m:r>
        <m:r>
          <m:t>300</m:t>
        </m:r>
        <m:r>
          <m:rPr>
            <m:sty m:val="p"/>
          </m:rPr>
          <m:t>/</m:t>
        </m:r>
        <m:r>
          <m:t>15</m:t>
        </m:r>
        <m:r>
          <m:rPr>
            <m:sty m:val="p"/>
          </m:rPr>
          <m:t>=</m:t>
        </m:r>
        <m:r>
          <m:rPr>
            <m:sty m:val="p"/>
          </m:rPr>
          <m:t>−</m:t>
        </m:r>
        <m:r>
          <m:t>20</m:t>
        </m:r>
      </m:oMath>
      <w:r>
        <w:t xml:space="preserve"> </w:t>
      </w:r>
      <w:r>
        <w:t xml:space="preserve">mm.</w:t>
      </w:r>
    </w:p>
    <w:p>
      <w:pPr>
        <w:pStyle w:val="CaptionedFigure"/>
        <w:keepNext/>
      </w:pPr>
      <w:r>
        <w:drawing>
          <wp:inline>
            <wp:extent cx="5852160" cy="2096463"/>
            <wp:effectExtent b="0" l="0" r="0" t="0"/>
            <wp:docPr descr="Two panels. (a) Stress across the depth of a rectangular section loaded at a quarter of the depth above the centroid: a uniform block P over A plus a linear bending distribution, minus M z y over I z, gives a combined distribution that is tension over most of the depth and compression near the bottom; the neutral axis, where the combined stress is zero, lies below the centroid, on the side away from the load. (b) A rectangle with its kern, a diamond whose half-diagonals are h over 6 along y and b over 6 along z. Three load points on the y axis are shown with their neutral axes: a load inside the kern puts the neutral axis outside the section, a load on the kern boundary puts it exactly on the bottom edge, and a load outside the kern brings it into the section. The farther the load moves out, the closer the neutral axis comes to the centroid." title="Figure 2" id="25" name="Picture"/>
            <a:graphic>
              <a:graphicData uri="http://schemas.openxmlformats.org/drawingml/2006/picture">
                <pic:pic>
                  <pic:nvPicPr>
                    <pic:cNvPr descr="figures/fig2_kern.png" id="26" name="Picture"/>
                    <pic:cNvPicPr>
                      <a:picLocks noChangeArrowheads="1" noChangeAspect="1"/>
                    </pic:cNvPicPr>
                  </pic:nvPicPr>
                  <pic:blipFill>
                    <a:blip r:embed="rId24"/>
                    <a:stretch>
                      <a:fillRect/>
                    </a:stretch>
                  </pic:blipFill>
                  <pic:spPr bwMode="auto">
                    <a:xfrm>
                      <a:off x="0" y="0"/>
                      <a:ext cx="5852160" cy="2096463"/>
                    </a:xfrm>
                    <a:prstGeom prst="rect">
                      <a:avLst/>
                    </a:prstGeom>
                    <a:noFill/>
                    <a:ln w="9525">
                      <a:noFill/>
                      <a:headEnd/>
                      <a:tailEnd/>
                    </a:ln>
                  </pic:spPr>
                </pic:pic>
              </a:graphicData>
            </a:graphic>
          </wp:inline>
        </w:drawing>
      </w:r>
    </w:p>
    <w:p>
      <w:pPr>
        <w:pStyle w:val="ImageCaption"/>
      </w:pPr>
      <w:r>
        <w:t xml:space="preserve">Figure 2. (a) A load in a plane of symmetry: the uniform stress P/A plus the linear bending stress gives a linear distribution whose neutral axis lies on the far side of the centroid. (b) The kern of a rectangle: a load inside it leaves the whole section in tension; on its boundary the neutral axis touches an edge; outside it the neutral axis enters the section.</w:t>
      </w:r>
    </w:p>
    <w:bookmarkEnd w:id="27"/>
    <w:bookmarkStart w:id="28" w:name="general-eccentric-load-and-the-kern"/>
    <w:p>
      <w:pPr>
        <w:pStyle w:val="Heading3"/>
      </w:pPr>
      <w:r>
        <w:t xml:space="preserve">2.2 General eccentric load and the kern</w:t>
      </w:r>
    </w:p>
    <w:p>
      <w:pPr>
        <w:pStyle w:val="FirstParagraph"/>
      </w:pPr>
      <w:r>
        <w:t xml:space="preserve">When the load point is off both axes, the force is equivalent to</w:t>
      </w:r>
      <w:r>
        <w:t xml:space="preserve"> </w:t>
      </w:r>
      <m:oMath>
        <m:r>
          <m:t>P</m:t>
        </m:r>
      </m:oMath>
      <w:r>
        <w:t xml:space="preserve"> </w:t>
      </w:r>
      <w:r>
        <w:t xml:space="preserve">at the centroid plus two couples. In</w:t>
      </w:r>
      <w:r>
        <w:t xml:space="preserve"> </w:t>
      </w:r>
      <w:r>
        <w:rPr>
          <w:bCs/>
          <w:b/>
        </w:rPr>
        <w:t xml:space="preserve">principal</w:t>
      </w:r>
      <w:r>
        <w:t xml:space="preserve"> </w:t>
      </w:r>
      <w:r>
        <w:t xml:space="preserve">centroidal axes, each couple bends the member in its own plane and the three stress fields superpose (§4.9, Eq. 4.58):</w:t>
      </w:r>
    </w:p>
    <w:p>
      <w:pPr>
        <w:pStyle w:val="BodyText"/>
      </w:pPr>
      <m:oMathPara>
        <m:oMathParaPr>
          <m:jc m:val="center"/>
        </m:oMathParaPr>
        <m:oMath>
          <m:sSub>
            <m:e>
              <m:r>
                <m:t>σ</m:t>
              </m:r>
            </m:e>
            <m:sub>
              <m:r>
                <m:t>x</m:t>
              </m:r>
            </m:sub>
          </m:sSub>
          <m:r>
            <m:rPr>
              <m:sty m:val="p"/>
            </m:rPr>
            <m:t>=</m:t>
          </m:r>
          <m:f>
            <m:fPr>
              <m:type m:val="bar"/>
            </m:fPr>
            <m:num>
              <m:r>
                <m:t>P</m:t>
              </m:r>
            </m:num>
            <m:den>
              <m:r>
                <m:t>A</m:t>
              </m:r>
            </m:den>
          </m:f>
          <m:r>
            <m:rPr>
              <m:sty m:val="p"/>
            </m:rPr>
            <m:t>−</m:t>
          </m:r>
          <m:f>
            <m:fPr>
              <m:type m:val="bar"/>
            </m:fPr>
            <m:num>
              <m:sSub>
                <m:e>
                  <m:r>
                    <m:t>M</m:t>
                  </m:r>
                </m:e>
                <m:sub>
                  <m:r>
                    <m:t>z</m:t>
                  </m:r>
                </m:sub>
              </m:sSub>
              <m:r>
                <m:t>y</m:t>
              </m:r>
            </m:num>
            <m:den>
              <m:sSub>
                <m:e>
                  <m:r>
                    <m:t>I</m:t>
                  </m:r>
                </m:e>
                <m:sub>
                  <m:r>
                    <m:t>z</m:t>
                  </m:r>
                </m:sub>
              </m:sSub>
            </m:den>
          </m:f>
          <m:r>
            <m:rPr>
              <m:sty m:val="p"/>
            </m:rPr>
            <m:t>+</m:t>
          </m:r>
          <m:f>
            <m:fPr>
              <m:type m:val="bar"/>
            </m:fPr>
            <m:num>
              <m:sSub>
                <m:e>
                  <m:r>
                    <m:t>M</m:t>
                  </m:r>
                </m:e>
                <m:sub>
                  <m:r>
                    <m:t>y</m:t>
                  </m:r>
                </m:sub>
              </m:sSub>
              <m:r>
                <m:t>z</m:t>
              </m:r>
            </m:num>
            <m:den>
              <m:sSub>
                <m:e>
                  <m:r>
                    <m:t>I</m:t>
                  </m:r>
                </m:e>
                <m:sub>
                  <m:r>
                    <m:t>y</m:t>
                  </m:r>
                </m:sub>
              </m:sSub>
            </m:den>
          </m:f>
          <m:r>
            <m:rPr>
              <m:sty m:val="p"/>
            </m:rPr>
            <m:t>,</m:t>
          </m:r>
          <m:r>
            <m:t>  </m:t>
          </m:r>
          <m:sSub>
            <m:e>
              <m:r>
                <m:t>M</m:t>
              </m:r>
            </m:e>
            <m:sub>
              <m:r>
                <m:t>y</m:t>
              </m:r>
            </m:sub>
          </m:sSub>
          <m:r>
            <m:rPr>
              <m:sty m:val="p"/>
            </m:rPr>
            <m:t>=</m:t>
          </m:r>
          <m:r>
            <m:t>P</m:t>
          </m:r>
          <m:sSub>
            <m:e>
              <m:r>
                <m:t>z</m:t>
              </m:r>
            </m:e>
            <m:sub>
              <m:r>
                <m:t>P</m:t>
              </m:r>
            </m:sub>
          </m:sSub>
          <m:r>
            <m:rPr>
              <m:sty m:val="p"/>
            </m:rPr>
            <m:t>,</m:t>
          </m:r>
          <m:r>
            <m:t> </m:t>
          </m:r>
          <m:sSub>
            <m:e>
              <m:r>
                <m:t>M</m:t>
              </m:r>
            </m:e>
            <m:sub>
              <m:r>
                <m:t>z</m:t>
              </m:r>
            </m:sub>
          </m:sSub>
          <m:r>
            <m:rPr>
              <m:sty m:val="p"/>
            </m:rPr>
            <m:t>=</m:t>
          </m:r>
          <m:r>
            <m:rPr>
              <m:sty m:val="p"/>
            </m:rPr>
            <m:t>−</m:t>
          </m:r>
          <m:r>
            <m:t>P</m:t>
          </m:r>
          <m:sSub>
            <m:e>
              <m:r>
                <m:t>y</m:t>
              </m:r>
            </m:e>
            <m:sub>
              <m:r>
                <m:t>P</m:t>
              </m:r>
            </m:sub>
          </m:sSub>
          <m:r>
            <m:t>  </m:t>
          </m:r>
          <m:d>
            <m:dPr>
              <m:begChr m:val="("/>
              <m:endChr m:val=")"/>
              <m:sepChr m:val=""/>
              <m:grow/>
            </m:dPr>
            <m:e>
              <m:r>
                <m:t>4</m:t>
              </m:r>
            </m:e>
          </m:d>
        </m:oMath>
      </m:oMathPara>
    </w:p>
    <w:p>
      <w:pPr>
        <w:pStyle w:val="FirstParagraph"/>
      </w:pPr>
      <w:r>
        <w:t xml:space="preserve">or, in terms of the load point,</w:t>
      </w:r>
    </w:p>
    <w:p>
      <w:pPr>
        <w:pStyle w:val="BodyText"/>
      </w:pPr>
      <m:oMathPara>
        <m:oMathParaPr>
          <m:jc m:val="center"/>
        </m:oMathParaPr>
        <m:oMath>
          <m:sSub>
            <m:e>
              <m:r>
                <m:t>σ</m:t>
              </m:r>
            </m:e>
            <m:sub>
              <m:r>
                <m:t>x</m:t>
              </m:r>
            </m:sub>
          </m:sSub>
          <m:r>
            <m:rPr>
              <m:sty m:val="p"/>
            </m:rPr>
            <m:t>=</m:t>
          </m:r>
          <m:f>
            <m:fPr>
              <m:type m:val="bar"/>
            </m:fPr>
            <m:num>
              <m:r>
                <m:t>P</m:t>
              </m:r>
            </m:num>
            <m:den>
              <m:r>
                <m:t>A</m:t>
              </m:r>
            </m:den>
          </m:f>
          <m:d>
            <m:dPr>
              <m:begChr m:val="("/>
              <m:endChr m:val=")"/>
              <m:sepChr m:val=""/>
              <m:grow/>
            </m:dPr>
            <m:e>
              <m:r>
                <m:t>1</m:t>
              </m:r>
              <m:r>
                <m:rPr>
                  <m:sty m:val="p"/>
                </m:rPr>
                <m:t>+</m:t>
              </m:r>
              <m:f>
                <m:fPr>
                  <m:type m:val="bar"/>
                </m:fPr>
                <m:num>
                  <m:sSub>
                    <m:e>
                      <m:r>
                        <m:t>y</m:t>
                      </m:r>
                    </m:e>
                    <m:sub>
                      <m:r>
                        <m:t>P</m:t>
                      </m:r>
                    </m:sub>
                  </m:sSub>
                  <m:r>
                    <m:t> </m:t>
                  </m:r>
                  <m:r>
                    <m:t>y</m:t>
                  </m:r>
                </m:num>
                <m:den>
                  <m:sSubSup>
                    <m:e>
                      <m:r>
                        <m:t>r</m:t>
                      </m:r>
                    </m:e>
                    <m:sub>
                      <m:r>
                        <m:t>z</m:t>
                      </m:r>
                    </m:sub>
                    <m:sup>
                      <m:r>
                        <m:t>2</m:t>
                      </m:r>
                    </m:sup>
                  </m:sSubSup>
                </m:den>
              </m:f>
              <m:r>
                <m:rPr>
                  <m:sty m:val="p"/>
                </m:rPr>
                <m:t>+</m:t>
              </m:r>
              <m:f>
                <m:fPr>
                  <m:type m:val="bar"/>
                </m:fPr>
                <m:num>
                  <m:sSub>
                    <m:e>
                      <m:r>
                        <m:t>z</m:t>
                      </m:r>
                    </m:e>
                    <m:sub>
                      <m:r>
                        <m:t>P</m:t>
                      </m:r>
                    </m:sub>
                  </m:sSub>
                  <m:r>
                    <m:t> </m:t>
                  </m:r>
                  <m:r>
                    <m:t>z</m:t>
                  </m:r>
                </m:num>
                <m:den>
                  <m:sSubSup>
                    <m:e>
                      <m:r>
                        <m:t>r</m:t>
                      </m:r>
                    </m:e>
                    <m:sub>
                      <m:r>
                        <m:t>y</m:t>
                      </m:r>
                    </m:sub>
                    <m:sup>
                      <m:r>
                        <m:t>2</m:t>
                      </m:r>
                    </m:sup>
                  </m:sSubSup>
                </m:den>
              </m:f>
            </m:e>
          </m:d>
          <m:r>
            <m:t>  </m:t>
          </m:r>
          <m:d>
            <m:dPr>
              <m:begChr m:val="("/>
              <m:endChr m:val=")"/>
              <m:sepChr m:val=""/>
              <m:grow/>
            </m:dPr>
            <m:e>
              <m:r>
                <m:t>5</m:t>
              </m:r>
            </m:e>
          </m:d>
        </m:oMath>
      </m:oMathPara>
    </w:p>
    <w:p>
      <w:pPr>
        <w:pStyle w:val="FirstParagraph"/>
      </w:pPr>
      <w:r>
        <w:t xml:space="preserve">Setting</w:t>
      </w:r>
      <w:r>
        <w:t xml:space="preserve"> </w:t>
      </w:r>
      <m:oMath>
        <m:sSub>
          <m:e>
            <m:r>
              <m:t>σ</m:t>
            </m:r>
          </m:e>
          <m:sub>
            <m:r>
              <m:t>x</m:t>
            </m:r>
          </m:sub>
        </m:sSub>
        <m:r>
          <m:rPr>
            <m:sty m:val="p"/>
          </m:rPr>
          <m:t>=</m:t>
        </m:r>
        <m:r>
          <m:t>0</m:t>
        </m:r>
      </m:oMath>
      <w:r>
        <w:t xml:space="preserve"> </w:t>
      </w:r>
      <w:r>
        <w:t xml:space="preserve">gives a straight neutral axis that crosses the</w:t>
      </w:r>
      <w:r>
        <w:t xml:space="preserve"> </w:t>
      </w:r>
      <m:oMath>
        <m:r>
          <m:t>y</m:t>
        </m:r>
      </m:oMath>
      <w:r>
        <w:t xml:space="preserve"> </w:t>
      </w:r>
      <w:r>
        <w:t xml:space="preserve">axis at</w:t>
      </w:r>
      <w:r>
        <w:t xml:space="preserve"> </w:t>
      </w:r>
      <m:oMath>
        <m:r>
          <m:rPr>
            <m:sty m:val="p"/>
          </m:rPr>
          <m:t>−</m:t>
        </m:r>
        <m:sSubSup>
          <m:e>
            <m:r>
              <m:t>r</m:t>
            </m:r>
          </m:e>
          <m:sub>
            <m:r>
              <m:t>z</m:t>
            </m:r>
          </m:sub>
          <m:sup>
            <m:r>
              <m:t>2</m:t>
            </m:r>
          </m:sup>
        </m:sSubSup>
        <m:r>
          <m:rPr>
            <m:sty m:val="p"/>
          </m:rPr>
          <m:t>/</m:t>
        </m:r>
        <m:sSub>
          <m:e>
            <m:r>
              <m:t>y</m:t>
            </m:r>
          </m:e>
          <m:sub>
            <m:r>
              <m:t>P</m:t>
            </m:r>
          </m:sub>
        </m:sSub>
      </m:oMath>
      <w:r>
        <w:t xml:space="preserve"> </w:t>
      </w:r>
      <w:r>
        <w:t xml:space="preserve">and the</w:t>
      </w:r>
      <w:r>
        <w:t xml:space="preserve"> </w:t>
      </w:r>
      <m:oMath>
        <m:r>
          <m:t>z</m:t>
        </m:r>
      </m:oMath>
      <w:r>
        <w:t xml:space="preserve"> </w:t>
      </w:r>
      <w:r>
        <w:t xml:space="preserve">axis at</w:t>
      </w:r>
      <w:r>
        <w:t xml:space="preserve"> </w:t>
      </w:r>
      <m:oMath>
        <m:r>
          <m:rPr>
            <m:sty m:val="p"/>
          </m:rPr>
          <m:t>−</m:t>
        </m:r>
        <m:sSubSup>
          <m:e>
            <m:r>
              <m:t>r</m:t>
            </m:r>
          </m:e>
          <m:sub>
            <m:r>
              <m:t>y</m:t>
            </m:r>
          </m:sub>
          <m:sup>
            <m:r>
              <m:t>2</m:t>
            </m:r>
          </m:sup>
        </m:sSubSup>
        <m:r>
          <m:rPr>
            <m:sty m:val="p"/>
          </m:rPr>
          <m:t>/</m:t>
        </m:r>
        <m:sSub>
          <m:e>
            <m:r>
              <m:t>z</m:t>
            </m:r>
          </m:e>
          <m:sub>
            <m:r>
              <m:t>P</m:t>
            </m:r>
          </m:sub>
        </m:sSub>
      </m:oMath>
      <w:r>
        <w:t xml:space="preserve">; it does not depend on the size of</w:t>
      </w:r>
      <w:r>
        <w:t xml:space="preserve"> </w:t>
      </w:r>
      <m:oMath>
        <m:r>
          <m:t>P</m:t>
        </m:r>
      </m:oMath>
      <w:r>
        <w:t xml:space="preserve">. The</w:t>
      </w:r>
      <w:r>
        <w:t xml:space="preserve"> </w:t>
      </w:r>
      <w:r>
        <w:rPr>
          <w:bCs/>
          <w:b/>
        </w:rPr>
        <w:t xml:space="preserve">kern</w:t>
      </w:r>
      <w:r>
        <w:t xml:space="preserve"> </w:t>
      </w:r>
      <w:r>
        <w:t xml:space="preserve">(core) is the region of load points for which the neutral axis does not cut the section, so that the whole section carries stress of one sign. Its boundary is traced by placing the neutral axis along each edge of the section’s convex outline. For a rectangle (Figure 2b),</w:t>
      </w:r>
    </w:p>
    <w:p>
      <w:pPr>
        <w:pStyle w:val="BodyText"/>
      </w:pPr>
      <m:oMathPara>
        <m:oMathParaPr>
          <m:jc m:val="center"/>
        </m:oMathParaPr>
        <m:oMath>
          <m:f>
            <m:fPr>
              <m:type m:val="bar"/>
            </m:fPr>
            <m:num>
              <m:d>
                <m:dPr>
                  <m:begChr m:val="|"/>
                  <m:endChr m:val="|"/>
                  <m:sepChr m:val=""/>
                  <m:grow/>
                </m:dPr>
                <m:e>
                  <m:sSub>
                    <m:e>
                      <m:r>
                        <m:t>y</m:t>
                      </m:r>
                    </m:e>
                    <m:sub>
                      <m:r>
                        <m:t>P</m:t>
                      </m:r>
                    </m:sub>
                  </m:sSub>
                </m:e>
              </m:d>
            </m:num>
            <m:den>
              <m:r>
                <m:t>h</m:t>
              </m:r>
              <m:r>
                <m:rPr>
                  <m:sty m:val="p"/>
                </m:rPr>
                <m:t>/</m:t>
              </m:r>
              <m:r>
                <m:t>6</m:t>
              </m:r>
            </m:den>
          </m:f>
          <m:r>
            <m:rPr>
              <m:sty m:val="p"/>
            </m:rPr>
            <m:t>+</m:t>
          </m:r>
          <m:f>
            <m:fPr>
              <m:type m:val="bar"/>
            </m:fPr>
            <m:num>
              <m:d>
                <m:dPr>
                  <m:begChr m:val="|"/>
                  <m:endChr m:val="|"/>
                  <m:sepChr m:val=""/>
                  <m:grow/>
                </m:dPr>
                <m:e>
                  <m:sSub>
                    <m:e>
                      <m:r>
                        <m:t>z</m:t>
                      </m:r>
                    </m:e>
                    <m:sub>
                      <m:r>
                        <m:t>P</m:t>
                      </m:r>
                    </m:sub>
                  </m:sSub>
                </m:e>
              </m:d>
            </m:num>
            <m:den>
              <m:r>
                <m:t>b</m:t>
              </m:r>
              <m:r>
                <m:rPr>
                  <m:sty m:val="p"/>
                </m:rPr>
                <m:t>/</m:t>
              </m:r>
              <m:r>
                <m:t>6</m:t>
              </m:r>
            </m:den>
          </m:f>
          <m:r>
            <m:rPr>
              <m:sty m:val="p"/>
            </m:rPr>
            <m:t>≤</m:t>
          </m:r>
          <m:r>
            <m:t>1</m:t>
          </m:r>
          <m:r>
            <m:t>  </m:t>
          </m:r>
          <m:d>
            <m:dPr>
              <m:begChr m:val="("/>
              <m:endChr m:val=")"/>
              <m:sepChr m:val=""/>
              <m:grow/>
            </m:dPr>
            <m:e>
              <m:r>
                <m:t>6</m:t>
              </m:r>
            </m:e>
          </m:d>
        </m:oMath>
      </m:oMathPara>
    </w:p>
    <w:p>
      <w:pPr>
        <w:pStyle w:val="FirstParagraph"/>
      </w:pPr>
      <w:r>
        <w:t xml:space="preserve">a diamond with half-diagonals</w:t>
      </w:r>
      <w:r>
        <w:t xml:space="preserve"> </w:t>
      </w:r>
      <m:oMath>
        <m:r>
          <m:t>h</m:t>
        </m:r>
        <m:r>
          <m:rPr>
            <m:sty m:val="p"/>
          </m:rPr>
          <m:t>/</m:t>
        </m:r>
        <m:r>
          <m:t>6</m:t>
        </m:r>
      </m:oMath>
      <w:r>
        <w:t xml:space="preserve"> </w:t>
      </w:r>
      <w:r>
        <w:t xml:space="preserve">and</w:t>
      </w:r>
      <w:r>
        <w:t xml:space="preserve"> </w:t>
      </w:r>
      <m:oMath>
        <m:r>
          <m:t>b</m:t>
        </m:r>
        <m:r>
          <m:rPr>
            <m:sty m:val="p"/>
          </m:rPr>
          <m:t>/</m:t>
        </m:r>
        <m:r>
          <m:t>6</m:t>
        </m:r>
      </m:oMath>
      <w:r>
        <w:t xml:space="preserve">. For a solid circle the kern is a circle of radius</w:t>
      </w:r>
      <w:r>
        <w:t xml:space="preserve"> </w:t>
      </w:r>
      <m:oMath>
        <m:r>
          <m:t>c</m:t>
        </m:r>
        <m:r>
          <m:rPr>
            <m:sty m:val="p"/>
          </m:rPr>
          <m:t>/</m:t>
        </m:r>
        <m:r>
          <m:t>4</m:t>
        </m:r>
      </m:oMath>
      <w:r>
        <w:t xml:space="preserve">.</w:t>
      </w:r>
    </w:p>
    <w:bookmarkEnd w:id="28"/>
    <w:bookmarkStart w:id="32" w:name="unsymmetric-sections-principal-axes"/>
    <w:p>
      <w:pPr>
        <w:pStyle w:val="Heading3"/>
      </w:pPr>
      <w:r>
        <w:t xml:space="preserve">2.3 Unsymmetric sections: principal axes</w:t>
      </w:r>
    </w:p>
    <w:p>
      <w:pPr>
        <w:pStyle w:val="FirstParagraph"/>
      </w:pPr>
      <w:r>
        <w:t xml:space="preserve">Equations 4 and 5 hold only in the principal centroidal axes, those for which the product of inertia vanishes (§4.8, Eq. 4.51). For axes</w:t>
      </w:r>
      <w:r>
        <w:t xml:space="preserve"> </w:t>
      </w:r>
      <m:oMath>
        <m:r>
          <m:t>y</m:t>
        </m:r>
      </m:oMath>
      <w:r>
        <w:t xml:space="preserve">,</w:t>
      </w:r>
      <w:r>
        <w:t xml:space="preserve"> </w:t>
      </w:r>
      <m:oMath>
        <m:r>
          <m:t>z</m:t>
        </m:r>
      </m:oMath>
      <w:r>
        <w:t xml:space="preserve"> </w:t>
      </w:r>
      <w:r>
        <w:t xml:space="preserve">that are not principal, rotate them by</w:t>
      </w:r>
      <w:r>
        <w:t xml:space="preserve"> </w:t>
      </w:r>
      <m:oMath>
        <m:sSub>
          <m:e>
            <m:r>
              <m:t>θ</m:t>
            </m:r>
          </m:e>
          <m:sub>
            <m:r>
              <m:t>p</m:t>
            </m:r>
          </m:sub>
        </m:sSub>
      </m:oMath>
      <w:r>
        <w:t xml:space="preserve"> </w:t>
      </w:r>
      <w:r>
        <w:t xml:space="preserve">from</w:t>
      </w:r>
      <w:r>
        <w:t xml:space="preserve"> </w:t>
      </w:r>
      <m:oMath>
        <m:r>
          <m:t>z</m:t>
        </m:r>
      </m:oMath>
      <w:r>
        <w:t xml:space="preserve"> </w:t>
      </w:r>
      <w:r>
        <w:t xml:space="preserve">toward</w:t>
      </w:r>
      <w:r>
        <w:t xml:space="preserve"> </w:t>
      </w:r>
      <m:oMath>
        <m:r>
          <m:t>y</m:t>
        </m:r>
      </m:oMath>
      <w:r>
        <w:t xml:space="preserve">, where</w:t>
      </w:r>
    </w:p>
    <w:p>
      <w:pPr>
        <w:pStyle w:val="BodyText"/>
      </w:pPr>
      <m:oMathPara>
        <m:oMathParaPr>
          <m:jc m:val="center"/>
        </m:oMathParaPr>
        <m:oMath>
          <m:r>
            <m:rPr>
              <m:sty m:val="p"/>
            </m:rPr>
            <m:t>tan</m:t>
          </m:r>
          <m:r>
            <m:t>2</m:t>
          </m:r>
          <m:sSub>
            <m:e>
              <m:r>
                <m:t>θ</m:t>
              </m:r>
            </m:e>
            <m:sub>
              <m:r>
                <m:t>p</m:t>
              </m:r>
            </m:sub>
          </m:sSub>
          <m:r>
            <m:rPr>
              <m:sty m:val="p"/>
            </m:rPr>
            <m:t>=</m:t>
          </m:r>
          <m:f>
            <m:fPr>
              <m:type m:val="bar"/>
            </m:fPr>
            <m:num>
              <m:r>
                <m:rPr>
                  <m:sty m:val="p"/>
                </m:rPr>
                <m:t>−</m:t>
              </m:r>
              <m:r>
                <m:t>2</m:t>
              </m:r>
              <m:sSub>
                <m:e>
                  <m:r>
                    <m:t>I</m:t>
                  </m:r>
                </m:e>
                <m:sub>
                  <m:r>
                    <m:t>y</m:t>
                  </m:r>
                  <m:r>
                    <m:t>z</m:t>
                  </m:r>
                </m:sub>
              </m:sSub>
            </m:num>
            <m:den>
              <m:sSub>
                <m:e>
                  <m:r>
                    <m:t>I</m:t>
                  </m:r>
                </m:e>
                <m:sub>
                  <m:r>
                    <m:t>z</m:t>
                  </m:r>
                </m:sub>
              </m:sSub>
              <m:r>
                <m:rPr>
                  <m:sty m:val="p"/>
                </m:rPr>
                <m:t>−</m:t>
              </m:r>
              <m:sSub>
                <m:e>
                  <m:r>
                    <m:t>I</m:t>
                  </m:r>
                </m:e>
                <m:sub>
                  <m:r>
                    <m:t>y</m:t>
                  </m:r>
                </m:sub>
              </m:sSub>
            </m:den>
          </m:f>
          <m:r>
            <m:rPr>
              <m:sty m:val="p"/>
            </m:rPr>
            <m:t>,</m:t>
          </m:r>
          <m:r>
            <m:t>  </m:t>
          </m:r>
          <m:sSub>
            <m:e>
              <m:r>
                <m:t>I</m:t>
              </m:r>
            </m:e>
            <m:sub>
              <m:r>
                <m:t>m</m:t>
              </m:r>
              <m:r>
                <m:t>a</m:t>
              </m:r>
              <m:r>
                <m:t>x</m:t>
              </m:r>
              <m:r>
                <m:rPr>
                  <m:sty m:val="p"/>
                </m:rPr>
                <m:t>,</m:t>
              </m:r>
              <m:r>
                <m:t>m</m:t>
              </m:r>
              <m:r>
                <m:t>i</m:t>
              </m:r>
              <m:r>
                <m:t>n</m:t>
              </m:r>
            </m:sub>
          </m:sSub>
          <m:r>
            <m:rPr>
              <m:sty m:val="p"/>
            </m:rPr>
            <m:t>=</m:t>
          </m:r>
          <m:f>
            <m:fPr>
              <m:type m:val="bar"/>
            </m:fPr>
            <m:num>
              <m:sSub>
                <m:e>
                  <m:r>
                    <m:t>I</m:t>
                  </m:r>
                </m:e>
                <m:sub>
                  <m:r>
                    <m:t>y</m:t>
                  </m:r>
                </m:sub>
              </m:sSub>
              <m:r>
                <m:rPr>
                  <m:sty m:val="p"/>
                </m:rPr>
                <m:t>+</m:t>
              </m:r>
              <m:sSub>
                <m:e>
                  <m:r>
                    <m:t>I</m:t>
                  </m:r>
                </m:e>
                <m:sub>
                  <m:r>
                    <m:t>z</m:t>
                  </m:r>
                </m:sub>
              </m:sSub>
            </m:num>
            <m:den>
              <m:r>
                <m:t>2</m:t>
              </m:r>
            </m:den>
          </m:f>
          <m:r>
            <m:rPr>
              <m:sty m:val="p"/>
            </m:rPr>
            <m:t>±</m:t>
          </m:r>
          <m:rad>
            <m:radPr>
              <m:degHide m:val="on"/>
            </m:radPr>
            <m:deg/>
            <m:e>
              <m:sSup>
                <m:e>
                  <m:d>
                    <m:dPr>
                      <m:begChr m:val="("/>
                      <m:endChr m:val=")"/>
                      <m:sepChr m:val=""/>
                      <m:grow/>
                    </m:dPr>
                    <m:e>
                      <m:f>
                        <m:fPr>
                          <m:type m:val="bar"/>
                        </m:fPr>
                        <m:num>
                          <m:sSub>
                            <m:e>
                              <m:r>
                                <m:t>I</m:t>
                              </m:r>
                            </m:e>
                            <m:sub>
                              <m:r>
                                <m:t>z</m:t>
                              </m:r>
                            </m:sub>
                          </m:sSub>
                          <m:r>
                            <m:rPr>
                              <m:sty m:val="p"/>
                            </m:rPr>
                            <m:t>−</m:t>
                          </m:r>
                          <m:sSub>
                            <m:e>
                              <m:r>
                                <m:t>I</m:t>
                              </m:r>
                            </m:e>
                            <m:sub>
                              <m:r>
                                <m:t>y</m:t>
                              </m:r>
                            </m:sub>
                          </m:sSub>
                        </m:num>
                        <m:den>
                          <m:r>
                            <m:t>2</m:t>
                          </m:r>
                        </m:den>
                      </m:f>
                    </m:e>
                  </m:d>
                </m:e>
                <m:sup>
                  <m:r>
                    <m:t>2</m:t>
                  </m:r>
                </m:sup>
              </m:sSup>
              <m:r>
                <m:rPr>
                  <m:sty m:val="p"/>
                </m:rPr>
                <m:t>+</m:t>
              </m:r>
              <m:sSubSup>
                <m:e>
                  <m:r>
                    <m:t>I</m:t>
                  </m:r>
                </m:e>
                <m:sub>
                  <m:r>
                    <m:t>y</m:t>
                  </m:r>
                  <m:r>
                    <m:t>z</m:t>
                  </m:r>
                </m:sub>
                <m:sup>
                  <m:r>
                    <m:t>2</m:t>
                  </m:r>
                </m:sup>
              </m:sSubSup>
            </m:e>
          </m:rad>
          <m:r>
            <m:t>  </m:t>
          </m:r>
          <m:d>
            <m:dPr>
              <m:begChr m:val="("/>
              <m:endChr m:val=")"/>
              <m:sepChr m:val=""/>
              <m:grow/>
            </m:dPr>
            <m:e>
              <m:r>
                <m:t>7</m:t>
              </m:r>
            </m:e>
          </m:d>
        </m:oMath>
      </m:oMathPara>
    </w:p>
    <w:p>
      <w:pPr>
        <w:pStyle w:val="FirstParagraph"/>
      </w:pPr>
      <w:r>
        <w:t xml:space="preserve">and choose the root for which the second moment about the rotated</w:t>
      </w:r>
      <w:r>
        <w:t xml:space="preserve"> </w:t>
      </w:r>
      <m:oMath>
        <m:r>
          <m:t>z</m:t>
        </m:r>
      </m:oMath>
      <w:r>
        <w:t xml:space="preserve"> </w:t>
      </w:r>
      <w:r>
        <w:t xml:space="preserve">axis, called</w:t>
      </w:r>
      <w:r>
        <w:t xml:space="preserve"> </w:t>
      </w:r>
      <m:oMath>
        <m:r>
          <m:t>u</m:t>
        </m:r>
      </m:oMath>
      <w:r>
        <w:t xml:space="preserve">, is</w:t>
      </w:r>
      <w:r>
        <w:t xml:space="preserve"> </w:t>
      </w:r>
      <m:oMath>
        <m:sSub>
          <m:e>
            <m:r>
              <m:t>I</m:t>
            </m:r>
          </m:e>
          <m:sub>
            <m:r>
              <m:t>m</m:t>
            </m:r>
            <m:r>
              <m:t>a</m:t>
            </m:r>
            <m:r>
              <m:t>x</m:t>
            </m:r>
          </m:sub>
        </m:sSub>
      </m:oMath>
      <w:r>
        <w:t xml:space="preserve"> </w:t>
      </w:r>
      <w:r>
        <w:t xml:space="preserve">(Figure 3b). In the principal axes</w:t>
      </w:r>
      <w:r>
        <w:t xml:space="preserve"> </w:t>
      </w:r>
      <m:oMath>
        <m:r>
          <m:t>u</m:t>
        </m:r>
      </m:oMath>
      <w:r>
        <w:t xml:space="preserve"> </w:t>
      </w:r>
      <w:r>
        <w:t xml:space="preserve">(major) and</w:t>
      </w:r>
      <w:r>
        <w:t xml:space="preserve"> </w:t>
      </w:r>
      <m:oMath>
        <m:r>
          <m:t>v</m:t>
        </m:r>
      </m:oMath>
      <w:r>
        <w:t xml:space="preserve"> </w:t>
      </w:r>
      <w:r>
        <w:t xml:space="preserve">(minor), Eq. 5 reads</w:t>
      </w:r>
    </w:p>
    <w:p>
      <w:pPr>
        <w:pStyle w:val="BodyText"/>
      </w:pPr>
      <m:oMathPara>
        <m:oMathParaPr>
          <m:jc m:val="center"/>
        </m:oMathParaPr>
        <m:oMath>
          <m:sSub>
            <m:e>
              <m:r>
                <m:t>σ</m:t>
              </m:r>
            </m:e>
            <m:sub>
              <m:r>
                <m:t>x</m:t>
              </m:r>
            </m:sub>
          </m:sSub>
          <m:r>
            <m:rPr>
              <m:sty m:val="p"/>
            </m:rPr>
            <m:t>=</m:t>
          </m:r>
          <m:f>
            <m:fPr>
              <m:type m:val="bar"/>
            </m:fPr>
            <m:num>
              <m:r>
                <m:t>P</m:t>
              </m:r>
            </m:num>
            <m:den>
              <m:r>
                <m:t>A</m:t>
              </m:r>
            </m:den>
          </m:f>
          <m:r>
            <m:rPr>
              <m:sty m:val="p"/>
            </m:rPr>
            <m:t>+</m:t>
          </m:r>
          <m:f>
            <m:fPr>
              <m:type m:val="bar"/>
            </m:fPr>
            <m:num>
              <m:r>
                <m:t>P</m:t>
              </m:r>
              <m:r>
                <m:t> </m:t>
              </m:r>
              <m:sSub>
                <m:e>
                  <m:r>
                    <m:t>v</m:t>
                  </m:r>
                </m:e>
                <m:sub>
                  <m:r>
                    <m:t>P</m:t>
                  </m:r>
                </m:sub>
              </m:sSub>
              <m:r>
                <m:t> </m:t>
              </m:r>
              <m:r>
                <m:t>v</m:t>
              </m:r>
            </m:num>
            <m:den>
              <m:sSub>
                <m:e>
                  <m:r>
                    <m:t>I</m:t>
                  </m:r>
                </m:e>
                <m:sub>
                  <m:r>
                    <m:t>u</m:t>
                  </m:r>
                </m:sub>
              </m:sSub>
            </m:den>
          </m:f>
          <m:r>
            <m:rPr>
              <m:sty m:val="p"/>
            </m:rPr>
            <m:t>+</m:t>
          </m:r>
          <m:f>
            <m:fPr>
              <m:type m:val="bar"/>
            </m:fPr>
            <m:num>
              <m:r>
                <m:t>P</m:t>
              </m:r>
              <m:r>
                <m:t> </m:t>
              </m:r>
              <m:sSub>
                <m:e>
                  <m:r>
                    <m:t>u</m:t>
                  </m:r>
                </m:e>
                <m:sub>
                  <m:r>
                    <m:t>P</m:t>
                  </m:r>
                </m:sub>
              </m:sSub>
              <m:r>
                <m:t> </m:t>
              </m:r>
              <m:r>
                <m:t>u</m:t>
              </m:r>
            </m:num>
            <m:den>
              <m:sSub>
                <m:e>
                  <m:r>
                    <m:t>I</m:t>
                  </m:r>
                </m:e>
                <m:sub>
                  <m:r>
                    <m:t>v</m:t>
                  </m:r>
                </m:sub>
              </m:sSub>
            </m:den>
          </m:f>
          <m:r>
            <m:t>  </m:t>
          </m:r>
          <m:d>
            <m:dPr>
              <m:begChr m:val="("/>
              <m:endChr m:val=")"/>
              <m:sepChr m:val=""/>
              <m:grow/>
            </m:dPr>
            <m:e>
              <m:r>
                <m:t>8</m:t>
              </m:r>
            </m:e>
          </m:d>
        </m:oMath>
      </m:oMathPara>
    </w:p>
    <w:p>
      <w:pPr>
        <w:pStyle w:val="FirstParagraph"/>
      </w:pPr>
      <w:r>
        <w:t xml:space="preserve">where</w:t>
      </w:r>
      <w:r>
        <w:t xml:space="preserve"> </w:t>
      </w:r>
      <m:oMath>
        <m:r>
          <m:t>v</m:t>
        </m:r>
      </m:oMath>
      <w:r>
        <w:t xml:space="preserve"> </w:t>
      </w:r>
      <w:r>
        <w:t xml:space="preserve">is the distance from the</w:t>
      </w:r>
      <w:r>
        <w:t xml:space="preserve"> </w:t>
      </w:r>
      <m:oMath>
        <m:r>
          <m:t>u</m:t>
        </m:r>
      </m:oMath>
      <w:r>
        <w:t xml:space="preserve"> </w:t>
      </w:r>
      <w:r>
        <w:t xml:space="preserve">axis and</w:t>
      </w:r>
      <w:r>
        <w:t xml:space="preserve"> </w:t>
      </w:r>
      <m:oMath>
        <m:r>
          <m:t>u</m:t>
        </m:r>
      </m:oMath>
      <w:r>
        <w:t xml:space="preserve"> </w:t>
      </w:r>
      <w:r>
        <w:t xml:space="preserve">the distance from the</w:t>
      </w:r>
      <w:r>
        <w:t xml:space="preserve"> </w:t>
      </w:r>
      <m:oMath>
        <m:r>
          <m:t>v</m:t>
        </m:r>
      </m:oMath>
      <w:r>
        <w:t xml:space="preserve"> </w:t>
      </w:r>
      <w:r>
        <w:t xml:space="preserve">axis. For an</w:t>
      </w:r>
      <w:r>
        <w:t xml:space="preserve"> </w:t>
      </w:r>
      <w:r>
        <w:rPr>
          <w:bCs/>
          <w:b/>
        </w:rPr>
        <w:t xml:space="preserve">equal-leg angle</w:t>
      </w:r>
      <w:r>
        <w:t xml:space="preserve">, symmetry makes the principal axes the line through the heel and the centroid (</w:t>
      </w:r>
      <m:oMath>
        <m:r>
          <m:t>u</m:t>
        </m:r>
      </m:oMath>
      <w:r>
        <w:t xml:space="preserve">, major) and the line across it (</w:t>
      </w:r>
      <m:oMath>
        <m:r>
          <m:t>v</m:t>
        </m:r>
      </m:oMath>
      <w:r>
        <w:t xml:space="preserve">, minor), and</w:t>
      </w:r>
      <w:r>
        <w:t xml:space="preserve"> </w:t>
      </w:r>
      <m:oMath>
        <m:sSub>
          <m:e>
            <m:r>
              <m:t>I</m:t>
            </m:r>
          </m:e>
          <m:sub>
            <m:r>
              <m:t>y</m:t>
            </m:r>
          </m:sub>
        </m:sSub>
        <m:r>
          <m:rPr>
            <m:sty m:val="p"/>
          </m:rPr>
          <m:t>=</m:t>
        </m:r>
        <m:sSub>
          <m:e>
            <m:r>
              <m:t>I</m:t>
            </m:r>
          </m:e>
          <m:sub>
            <m:r>
              <m:t>z</m:t>
            </m:r>
          </m:sub>
        </m:sSub>
      </m:oMath>
      <w:r>
        <w:t xml:space="preserve">, so</w:t>
      </w:r>
      <w:r>
        <w:t xml:space="preserve"> </w:t>
      </w:r>
      <m:oMath>
        <m:sSub>
          <m:e>
            <m:r>
              <m:t>I</m:t>
            </m:r>
          </m:e>
          <m:sub>
            <m:r>
              <m:t>u</m:t>
            </m:r>
            <m:r>
              <m:rPr>
                <m:sty m:val="p"/>
              </m:rPr>
              <m:t>,</m:t>
            </m:r>
            <m:r>
              <m:t>v</m:t>
            </m:r>
          </m:sub>
        </m:sSub>
        <m:r>
          <m:rPr>
            <m:sty m:val="p"/>
          </m:rPr>
          <m:t>=</m:t>
        </m:r>
        <m:sSub>
          <m:e>
            <m:r>
              <m:t>I</m:t>
            </m:r>
          </m:e>
          <m:sub>
            <m:r>
              <m:t>z</m:t>
            </m:r>
          </m:sub>
        </m:sSub>
        <m:r>
          <m:rPr>
            <m:sty m:val="p"/>
          </m:rPr>
          <m:t>±</m:t>
        </m:r>
        <m:d>
          <m:dPr>
            <m:begChr m:val="|"/>
            <m:endChr m:val="|"/>
            <m:sepChr m:val=""/>
            <m:grow/>
          </m:dPr>
          <m:e>
            <m:sSub>
              <m:e>
                <m:r>
                  <m:t>I</m:t>
                </m:r>
              </m:e>
              <m:sub>
                <m:r>
                  <m:t>y</m:t>
                </m:r>
                <m:r>
                  <m:t>z</m:t>
                </m:r>
              </m:sub>
            </m:sSub>
          </m:e>
        </m:d>
      </m:oMath>
      <w:r>
        <w:t xml:space="preserve">. The neutral axis is not parallel to the moment vector unless the moment acts along a principal axis; it always lies between the moment vector and the minor axis (Beer Eq. 4.57). Using Eq. 4 in the axes of the drawing while ignoring</w:t>
      </w:r>
      <w:r>
        <w:t xml:space="preserve"> </w:t>
      </w:r>
      <m:oMath>
        <m:sSub>
          <m:e>
            <m:r>
              <m:t>I</m:t>
            </m:r>
          </m:e>
          <m:sub>
            <m:r>
              <m:t>y</m:t>
            </m:r>
            <m:r>
              <m:t>z</m:t>
            </m:r>
          </m:sub>
        </m:sSub>
      </m:oMath>
      <w:r>
        <w:t xml:space="preserve"> </w:t>
      </w:r>
      <w:r>
        <w:t xml:space="preserve">is a common and large error (Figure 3a).</w:t>
      </w:r>
    </w:p>
    <w:p>
      <w:pPr>
        <w:pStyle w:val="CaptionedFigure"/>
        <w:keepNext/>
      </w:pPr>
      <w:r>
        <w:drawing>
          <wp:inline>
            <wp:extent cx="5852160" cy="3666749"/>
            <wp:effectExtent b="0" l="0" r="0" t="0"/>
            <wp:docPr descr="Two panels. (a) A generic unequal-leg angle, 60 by 40 by 5 millimeters, drawn with y up and z to the left, loaded in tension at the outside corner of the tip of its long leg. The section is shaded by normal stress, orange for tension and blue for compression. Dash-dot lines mark the principal axes u (major) and v (minor), which are tilted from the legs. A solid line marks the true neutral axis, which crosses the short leg; a purple dash-dot line, labelled wrong, shows where the neutral axis would be if the product of inertia were ignored. A grey quadrilateral near the centroid is the kern. (b) The second moment of area about an axis at angle theta from z, and the product of inertia in the rotated axes, plotted against theta from minus 90 to 90 degrees: the second moment is largest exactly where the product of inertia is zero, which defines the principal angle theta p." title="Figure 3" id="30" name="Picture"/>
            <a:graphic>
              <a:graphicData uri="http://schemas.openxmlformats.org/drawingml/2006/picture">
                <pic:pic>
                  <pic:nvPicPr>
                    <pic:cNvPr descr="figures/fig3_principal.png" id="31" name="Picture"/>
                    <pic:cNvPicPr>
                      <a:picLocks noChangeArrowheads="1" noChangeAspect="1"/>
                    </pic:cNvPicPr>
                  </pic:nvPicPr>
                  <pic:blipFill>
                    <a:blip r:embed="rId29"/>
                    <a:stretch>
                      <a:fillRect/>
                    </a:stretch>
                  </pic:blipFill>
                  <pic:spPr bwMode="auto">
                    <a:xfrm>
                      <a:off x="0" y="0"/>
                      <a:ext cx="5852160" cy="3666749"/>
                    </a:xfrm>
                    <a:prstGeom prst="rect">
                      <a:avLst/>
                    </a:prstGeom>
                    <a:noFill/>
                    <a:ln w="9525">
                      <a:noFill/>
                      <a:headEnd/>
                      <a:tailEnd/>
                    </a:ln>
                  </pic:spPr>
                </pic:pic>
              </a:graphicData>
            </a:graphic>
          </wp:inline>
        </w:drawing>
      </w:r>
    </w:p>
    <w:p>
      <w:pPr>
        <w:pStyle w:val="ImageCaption"/>
      </w:pPr>
      <w:r>
        <w:t xml:space="preserve">Figure 3. (a) A generic unequal angle in eccentric tension, shaded by stress: the principal axes u and v are tilted from the legs, and ignoring the product of inertia puts the neutral axis in the wrong place. The grey quadrilateral is the kern. (b) The second moment about an axis at angle θ from z is largest where the product of inertia in those axes is zero.</w:t>
      </w:r>
    </w:p>
    <w:p>
      <w:pPr>
        <w:pStyle w:val="BodyText"/>
      </w:pPr>
      <w:r>
        <w:rPr>
          <w:iCs/>
          <w:i/>
        </w:rPr>
        <w:t xml:space="preserve">When Eqs. 1–8 apply:</w:t>
      </w:r>
      <w:r>
        <w:t xml:space="preserve"> </w:t>
      </w:r>
      <w:r>
        <w:t xml:space="preserve">elastic material (superposition, §2.5); a section far enough from the end blocks for the load to have spread (Saint-Venant, §2.10: a few section depths); and</w:t>
      </w:r>
      <w:r>
        <w:t xml:space="preserve"> </w:t>
      </w:r>
      <w:r>
        <w:rPr>
          <w:bCs/>
          <w:b/>
        </w:rPr>
        <w:t xml:space="preserve">a deformation small enough not to change the eccentricity</w:t>
      </w:r>
      <w:r>
        <w:t xml:space="preserve">. The last condition is the subject of Part C.</w:t>
      </w:r>
    </w:p>
    <w:bookmarkEnd w:id="32"/>
    <w:bookmarkStart w:id="36" w:name="Xeab8cf1a04f784ab669c205b2cecaae7a0a3d60"/>
    <w:p>
      <w:pPr>
        <w:pStyle w:val="Heading3"/>
      </w:pPr>
      <w:r>
        <w:t xml:space="preserve">2.4 When the deformation changes the eccentricity</w:t>
      </w:r>
    </w:p>
    <w:p>
      <w:pPr>
        <w:pStyle w:val="FirstParagraph"/>
      </w:pPr>
      <w:r>
        <w:t xml:space="preserve">A member under an eccentric load bends, and its centerline moves sideways. In tension it moves</w:t>
      </w:r>
      <w:r>
        <w:t xml:space="preserve"> </w:t>
      </w:r>
      <w:r>
        <w:rPr>
          <w:bCs/>
          <w:b/>
        </w:rPr>
        <w:t xml:space="preserve">toward</w:t>
      </w:r>
      <w:r>
        <w:t xml:space="preserve"> </w:t>
      </w:r>
      <w:r>
        <w:t xml:space="preserve">the load line, so the lever arm of</w:t>
      </w:r>
      <w:r>
        <w:t xml:space="preserve"> </w:t>
      </w:r>
      <m:oMath>
        <m:r>
          <m:t>P</m:t>
        </m:r>
      </m:oMath>
      <w:r>
        <w:t xml:space="preserve">, and with it the bending moment, shrinks; in compression it moves away and the moment grows (Figure 4a). For a member of free length</w:t>
      </w:r>
      <w:r>
        <w:t xml:space="preserve"> </w:t>
      </w:r>
      <m:oMath>
        <m:r>
          <m:t>L</m:t>
        </m:r>
      </m:oMath>
      <w:r>
        <w:t xml:space="preserve"> </w:t>
      </w:r>
      <w:r>
        <w:t xml:space="preserve">between rigid end blocks, pinned on the load line a distance</w:t>
      </w:r>
      <w:r>
        <w:t xml:space="preserve"> </w:t>
      </w:r>
      <m:oMath>
        <m:r>
          <m:t>a</m:t>
        </m:r>
      </m:oMath>
      <w:r>
        <w:t xml:space="preserve"> </w:t>
      </w:r>
      <w:r>
        <w:t xml:space="preserve">beyond each end, the moment at a distance</w:t>
      </w:r>
      <w:r>
        <w:t xml:space="preserve"> </w:t>
      </w:r>
      <m:oMath>
        <m:r>
          <m:t>x</m:t>
        </m:r>
      </m:oMath>
      <w:r>
        <w:t xml:space="preserve"> </w:t>
      </w:r>
      <w:r>
        <w:t xml:space="preserve">along the free length is</w:t>
      </w:r>
      <w:r>
        <w:t xml:space="preserve"> </w:t>
      </w:r>
      <m:oMath>
        <m:r>
          <m:t>M</m:t>
        </m:r>
        <m:d>
          <m:dPr>
            <m:begChr m:val="("/>
            <m:endChr m:val=")"/>
            <m:sepChr m:val=""/>
            <m:grow/>
          </m:dPr>
          <m:e>
            <m:r>
              <m:t>x</m:t>
            </m:r>
          </m:e>
        </m:d>
        <m:r>
          <m:rPr>
            <m:sty m:val="p"/>
          </m:rPr>
          <m:t>=</m:t>
        </m:r>
        <m:r>
          <m:t>P</m:t>
        </m:r>
        <m:r>
          <m:t> </m:t>
        </m:r>
        <m:r>
          <m:t>e</m:t>
        </m:r>
        <m:r>
          <m:t> </m:t>
        </m:r>
        <m:r>
          <m:t>C</m:t>
        </m:r>
        <m:d>
          <m:dPr>
            <m:begChr m:val="("/>
            <m:endChr m:val=")"/>
            <m:sepChr m:val=""/>
            <m:grow/>
          </m:dPr>
          <m:e>
            <m:r>
              <m:t>x</m:t>
            </m:r>
          </m:e>
        </m:d>
      </m:oMath>
      <w:r>
        <w:t xml:space="preserve">, with (Appendix D.4)</w:t>
      </w:r>
    </w:p>
    <w:p>
      <w:pPr>
        <w:pStyle w:val="BodyText"/>
      </w:pPr>
      <m:oMathPara>
        <m:oMathParaPr>
          <m:jc m:val="center"/>
        </m:oMathParaPr>
        <m:oMath>
          <m:sSub>
            <m:e>
              <m:r>
                <m:t>C</m:t>
              </m:r>
            </m:e>
            <m:sub>
              <m:r>
                <m:t>m</m:t>
              </m:r>
              <m:r>
                <m:t>i</m:t>
              </m:r>
              <m:r>
                <m:t>d</m:t>
              </m:r>
            </m:sub>
          </m:sSub>
          <m:r>
            <m:rPr>
              <m:sty m:val="p"/>
            </m:rPr>
            <m:t>=</m:t>
          </m:r>
          <m:f>
            <m:fPr>
              <m:type m:val="bar"/>
            </m:fPr>
            <m:num>
              <m:r>
                <m:t>1</m:t>
              </m:r>
            </m:num>
            <m:den>
              <m:r>
                <m:rPr>
                  <m:sty m:val="p"/>
                </m:rPr>
                <m:t>cosh</m:t>
              </m:r>
              <m:r>
                <m:t>u</m:t>
              </m:r>
              <m:r>
                <m:rPr>
                  <m:sty m:val="p"/>
                </m:rPr>
                <m:t>+</m:t>
              </m:r>
              <m:r>
                <m:t>k</m:t>
              </m:r>
              <m:r>
                <m:t>a</m:t>
              </m:r>
              <m:r>
                <m:t> </m:t>
              </m:r>
              <m:r>
                <m:rPr>
                  <m:sty m:val="p"/>
                </m:rPr>
                <m:t>sinh</m:t>
              </m:r>
              <m:r>
                <m:t>u</m:t>
              </m:r>
            </m:den>
          </m:f>
          <m:r>
            <m:rPr>
              <m:sty m:val="p"/>
            </m:rPr>
            <m:t>,</m:t>
          </m:r>
          <m:r>
            <m:t>  </m:t>
          </m:r>
          <m:sSub>
            <m:e>
              <m:r>
                <m:t>C</m:t>
              </m:r>
            </m:e>
            <m:sub>
              <m:r>
                <m:t>e</m:t>
              </m:r>
              <m:r>
                <m:t>n</m:t>
              </m:r>
              <m:r>
                <m:t>d</m:t>
              </m:r>
            </m:sub>
          </m:sSub>
          <m:r>
            <m:rPr>
              <m:sty m:val="p"/>
            </m:rPr>
            <m:t>=</m:t>
          </m:r>
          <m:f>
            <m:fPr>
              <m:type m:val="bar"/>
            </m:fPr>
            <m:num>
              <m:r>
                <m:rPr>
                  <m:sty m:val="p"/>
                </m:rPr>
                <m:t>cosh</m:t>
              </m:r>
              <m:r>
                <m:t>u</m:t>
              </m:r>
            </m:num>
            <m:den>
              <m:r>
                <m:rPr>
                  <m:sty m:val="p"/>
                </m:rPr>
                <m:t>cosh</m:t>
              </m:r>
              <m:r>
                <m:t>u</m:t>
              </m:r>
              <m:r>
                <m:rPr>
                  <m:sty m:val="p"/>
                </m:rPr>
                <m:t>+</m:t>
              </m:r>
              <m:r>
                <m:t>k</m:t>
              </m:r>
              <m:r>
                <m:t>a</m:t>
              </m:r>
              <m:r>
                <m:t> </m:t>
              </m:r>
              <m:r>
                <m:rPr>
                  <m:sty m:val="p"/>
                </m:rPr>
                <m:t>sinh</m:t>
              </m:r>
              <m:r>
                <m:t>u</m:t>
              </m:r>
            </m:den>
          </m:f>
          <m:r>
            <m:rPr>
              <m:sty m:val="p"/>
            </m:rPr>
            <m:t>,</m:t>
          </m:r>
          <m:r>
            <m:t>  </m:t>
          </m:r>
          <m:r>
            <m:t>k</m:t>
          </m:r>
          <m:r>
            <m:rPr>
              <m:sty m:val="p"/>
            </m:rPr>
            <m:t>=</m:t>
          </m:r>
          <m:rad>
            <m:radPr>
              <m:degHide m:val="on"/>
            </m:radPr>
            <m:deg/>
            <m:e>
              <m:f>
                <m:fPr>
                  <m:type m:val="bar"/>
                </m:fPr>
                <m:num>
                  <m:r>
                    <m:t>P</m:t>
                  </m:r>
                </m:num>
                <m:den>
                  <m:r>
                    <m:t>E</m:t>
                  </m:r>
                  <m:r>
                    <m:t>I</m:t>
                  </m:r>
                </m:den>
              </m:f>
            </m:e>
          </m:rad>
          <m:r>
            <m:rPr>
              <m:sty m:val="p"/>
            </m:rPr>
            <m:t>,</m:t>
          </m:r>
          <m:r>
            <m:t> </m:t>
          </m:r>
          <m:r>
            <m:t>u</m:t>
          </m:r>
          <m:r>
            <m:rPr>
              <m:sty m:val="p"/>
            </m:rPr>
            <m:t>=</m:t>
          </m:r>
          <m:f>
            <m:fPr>
              <m:type m:val="bar"/>
            </m:fPr>
            <m:num>
              <m:r>
                <m:t>k</m:t>
              </m:r>
              <m:r>
                <m:t>L</m:t>
              </m:r>
            </m:num>
            <m:den>
              <m:r>
                <m:t>2</m:t>
              </m:r>
            </m:den>
          </m:f>
          <m:r>
            <m:t>  </m:t>
          </m:r>
          <m:d>
            <m:dPr>
              <m:begChr m:val="("/>
              <m:endChr m:val=")"/>
              <m:sepChr m:val=""/>
              <m:grow/>
            </m:dPr>
            <m:e>
              <m:r>
                <m:t>9</m:t>
              </m:r>
            </m:e>
          </m:d>
        </m:oMath>
      </m:oMathPara>
    </w:p>
    <w:p>
      <w:pPr>
        <w:pStyle w:val="FirstParagraph"/>
      </w:pPr>
      <w:r>
        <w:t xml:space="preserve">in tension. The mid-length deflection toward the load line is</w:t>
      </w:r>
      <w:r>
        <w:t xml:space="preserve"> </w:t>
      </w:r>
      <m:oMath>
        <m:sSub>
          <m:e>
            <m:r>
              <m:t>w</m:t>
            </m:r>
          </m:e>
          <m:sub>
            <m:r>
              <m:t>m</m:t>
            </m:r>
            <m:r>
              <m:t>i</m:t>
            </m:r>
            <m:r>
              <m:t>d</m:t>
            </m:r>
          </m:sub>
        </m:sSub>
        <m:r>
          <m:rPr>
            <m:sty m:val="p"/>
          </m:rPr>
          <m:t>=</m:t>
        </m:r>
        <m:r>
          <m:t>e</m:t>
        </m:r>
        <m:r>
          <m:t> </m:t>
        </m:r>
        <m:d>
          <m:dPr>
            <m:begChr m:val="("/>
            <m:endChr m:val=")"/>
            <m:sepChr m:val=""/>
            <m:grow/>
          </m:dPr>
          <m:e>
            <m:r>
              <m:t>1</m:t>
            </m:r>
            <m:r>
              <m:rPr>
                <m:sty m:val="p"/>
              </m:rPr>
              <m:t>−</m:t>
            </m:r>
            <m:sSub>
              <m:e>
                <m:r>
                  <m:t>C</m:t>
                </m:r>
              </m:e>
              <m:sub>
                <m:r>
                  <m:t>m</m:t>
                </m:r>
                <m:r>
                  <m:t>i</m:t>
                </m:r>
                <m:r>
                  <m:t>d</m:t>
                </m:r>
              </m:sub>
            </m:sSub>
          </m:e>
        </m:d>
      </m:oMath>
      <w:r>
        <w:t xml:space="preserve">. Here</w:t>
      </w:r>
      <w:r>
        <w:t xml:space="preserve"> </w:t>
      </w:r>
      <m:oMath>
        <m:r>
          <m:t>I</m:t>
        </m:r>
      </m:oMath>
      <w:r>
        <w:t xml:space="preserve"> </w:t>
      </w:r>
      <w:r>
        <w:t xml:space="preserve">is the moment of inertia about the axis of bending: for an offset across the width it is</w:t>
      </w:r>
      <w:r>
        <w:t xml:space="preserve"> </w:t>
      </w:r>
      <m:oMath>
        <m:sSub>
          <m:e>
            <m:r>
              <m:t>I</m:t>
            </m:r>
          </m:e>
          <m:sub>
            <m:r>
              <m:t>z</m:t>
            </m:r>
          </m:sub>
        </m:sSub>
      </m:oMath>
      <w:r>
        <w:t xml:space="preserve">, for an offset through the thickness it is</w:t>
      </w:r>
      <w:r>
        <w:t xml:space="preserve"> </w:t>
      </w:r>
      <m:oMath>
        <m:sSub>
          <m:e>
            <m:r>
              <m:t>I</m:t>
            </m:r>
          </m:e>
          <m:sub>
            <m:r>
              <m:t>y</m:t>
            </m:r>
          </m:sub>
        </m:sSub>
      </m:oMath>
      <w:r>
        <w:t xml:space="preserve">, and for an unsymmetric section each principal component of the offset is reduced by its own factor. In compression,</w:t>
      </w:r>
      <w:r>
        <w:t xml:space="preserve"> </w:t>
      </w:r>
      <m:oMath>
        <m:r>
          <m:rPr>
            <m:sty m:val="p"/>
          </m:rPr>
          <m:t>cosh</m:t>
        </m:r>
      </m:oMath>
      <w:r>
        <w:t xml:space="preserve"> </w:t>
      </w:r>
      <w:r>
        <w:t xml:space="preserve">and</w:t>
      </w:r>
      <w:r>
        <w:t xml:space="preserve"> </w:t>
      </w:r>
      <m:oMath>
        <m:r>
          <m:rPr>
            <m:sty m:val="p"/>
          </m:rPr>
          <m:t>sinh</m:t>
        </m:r>
      </m:oMath>
      <w:r>
        <w:t xml:space="preserve"> </w:t>
      </w:r>
      <w:r>
        <w:t xml:space="preserve">become</w:t>
      </w:r>
      <w:r>
        <w:t xml:space="preserve"> </w:t>
      </w:r>
      <m:oMath>
        <m:r>
          <m:rPr>
            <m:sty m:val="p"/>
          </m:rPr>
          <m:t>cos</m:t>
        </m:r>
      </m:oMath>
      <w:r>
        <w:t xml:space="preserve"> </w:t>
      </w:r>
      <w:r>
        <w:t xml:space="preserve">and</w:t>
      </w:r>
      <w:r>
        <w:t xml:space="preserve"> </w:t>
      </w:r>
      <m:oMath>
        <m:r>
          <m:rPr>
            <m:sty m:val="p"/>
          </m:rPr>
          <m:t>sin</m:t>
        </m:r>
      </m:oMath>
      <w:r>
        <w:t xml:space="preserve">, the denominator becomes</w:t>
      </w:r>
      <w:r>
        <w:t xml:space="preserve"> </w:t>
      </w:r>
      <m:oMath>
        <m:r>
          <m:rPr>
            <m:sty m:val="p"/>
          </m:rPr>
          <m:t>cos</m:t>
        </m:r>
        <m:r>
          <m:t>u</m:t>
        </m:r>
        <m:r>
          <m:rPr>
            <m:sty m:val="p"/>
          </m:rPr>
          <m:t>−</m:t>
        </m:r>
        <m:r>
          <m:t>k</m:t>
        </m:r>
        <m:r>
          <m:t>a</m:t>
        </m:r>
        <m:r>
          <m:rPr>
            <m:sty m:val="p"/>
          </m:rPr>
          <m:t>sin</m:t>
        </m:r>
        <m:r>
          <m:t>u</m:t>
        </m:r>
      </m:oMath>
      <w:r>
        <w:t xml:space="preserve">, and</w:t>
      </w:r>
      <w:r>
        <w:t xml:space="preserve"> </w:t>
      </w:r>
      <m:oMath>
        <m:r>
          <m:t>C</m:t>
        </m:r>
      </m:oMath>
      <w:r>
        <w:t xml:space="preserve"> </w:t>
      </w:r>
      <w:r>
        <w:t xml:space="preserve">grows without bound at the buckling load</w:t>
      </w:r>
      <w:r>
        <w:t xml:space="preserve"> </w:t>
      </w:r>
      <m:oMath>
        <m:sSub>
          <m:e>
            <m:r>
              <m:t>P</m:t>
            </m:r>
          </m:e>
          <m:sub>
            <m:r>
              <m:t>c</m:t>
            </m:r>
            <m:r>
              <m:t>r</m:t>
            </m:r>
          </m:sub>
        </m:sSub>
      </m:oMath>
      <w:r>
        <w:t xml:space="preserve">, the root of</w:t>
      </w:r>
      <w:r>
        <w:t xml:space="preserve"> </w:t>
      </w:r>
      <m:oMath>
        <m:r>
          <m:rPr>
            <m:sty m:val="p"/>
          </m:rPr>
          <m:t>cos</m:t>
        </m:r>
        <m:r>
          <m:t>u</m:t>
        </m:r>
        <m:r>
          <m:rPr>
            <m:sty m:val="p"/>
          </m:rPr>
          <m:t>=</m:t>
        </m:r>
        <m:r>
          <m:t>k</m:t>
        </m:r>
        <m:r>
          <m:t>a</m:t>
        </m:r>
        <m:r>
          <m:rPr>
            <m:sty m:val="p"/>
          </m:rPr>
          <m:t>sin</m:t>
        </m:r>
        <m:r>
          <m:t>u</m:t>
        </m:r>
      </m:oMath>
      <w:r>
        <w:t xml:space="preserve"> </w:t>
      </w:r>
      <w:r>
        <w:t xml:space="preserve">(</w:t>
      </w:r>
      <m:oMath>
        <m:sSub>
          <m:e>
            <m:r>
              <m:t>P</m:t>
            </m:r>
          </m:e>
          <m:sub>
            <m:r>
              <m:t>c</m:t>
            </m:r>
            <m:r>
              <m:t>r</m:t>
            </m:r>
          </m:sub>
        </m:sSub>
        <m:r>
          <m:rPr>
            <m:sty m:val="p"/>
          </m:rPr>
          <m:t>=</m:t>
        </m:r>
        <m:sSup>
          <m:e>
            <m:r>
              <m:t>π</m:t>
            </m:r>
          </m:e>
          <m:sup>
            <m:r>
              <m:t>2</m:t>
            </m:r>
          </m:sup>
        </m:sSup>
        <m:r>
          <m:t>E</m:t>
        </m:r>
        <m:r>
          <m:t>I</m:t>
        </m:r>
        <m:r>
          <m:rPr>
            <m:sty m:val="p"/>
          </m:rPr>
          <m:t>/</m:t>
        </m:r>
        <m:sSup>
          <m:e>
            <m:r>
              <m:t>L</m:t>
            </m:r>
          </m:e>
          <m:sup>
            <m:r>
              <m:t>2</m:t>
            </m:r>
          </m:sup>
        </m:sSup>
      </m:oMath>
      <w:r>
        <w:t xml:space="preserve"> </w:t>
      </w:r>
      <w:r>
        <w:t xml:space="preserve">when</w:t>
      </w:r>
      <w:r>
        <w:t xml:space="preserve"> </w:t>
      </w:r>
      <m:oMath>
        <m:r>
          <m:t>a</m:t>
        </m:r>
        <m:r>
          <m:rPr>
            <m:sty m:val="p"/>
          </m:rPr>
          <m:t>=</m:t>
        </m:r>
        <m:r>
          <m:t>0</m:t>
        </m:r>
      </m:oMath>
      <w:r>
        <w:t xml:space="preserve">; this is Beer’s secant formula, §10.2). For small loads, Eq. 4 is within 5 % when</w:t>
      </w:r>
    </w:p>
    <w:p>
      <w:pPr>
        <w:pStyle w:val="BodyText"/>
      </w:pPr>
      <m:oMathPara>
        <m:oMathParaPr>
          <m:jc m:val="center"/>
        </m:oMathParaPr>
        <m:oMath>
          <m:d>
            <m:dPr>
              <m:begChr m:val="|"/>
              <m:endChr m:val="|"/>
              <m:sepChr m:val=""/>
              <m:grow/>
            </m:dPr>
            <m:e>
              <m:r>
                <m:t>P</m:t>
              </m:r>
            </m:e>
          </m:d>
          <m:r>
            <m:rPr>
              <m:sty m:val="p"/>
            </m:rPr>
            <m:t>≲</m:t>
          </m:r>
          <m:r>
            <m:t>0.04</m:t>
          </m:r>
          <m:r>
            <m:t> </m:t>
          </m:r>
          <m:sSub>
            <m:e>
              <m:r>
                <m:t>P</m:t>
              </m:r>
            </m:e>
            <m:sub>
              <m:r>
                <m:t>c</m:t>
              </m:r>
              <m:r>
                <m:t>r</m:t>
              </m:r>
            </m:sub>
          </m:sSub>
          <m:r>
            <m:t>  </m:t>
          </m:r>
          <m:d>
            <m:dPr>
              <m:begChr m:val="("/>
              <m:endChr m:val=")"/>
              <m:sepChr m:val=""/>
              <m:grow/>
            </m:dPr>
            <m:e>
              <m:r>
                <m:t>10</m:t>
              </m:r>
            </m:e>
          </m:d>
        </m:oMath>
      </m:oMathPara>
    </w:p>
    <w:p>
      <w:pPr>
        <w:pStyle w:val="FirstParagraph"/>
      </w:pPr>
      <w:r>
        <w:t xml:space="preserve">Figure 4b shows</w:t>
      </w:r>
      <w:r>
        <w:t xml:space="preserve"> </w:t>
      </w:r>
      <m:oMath>
        <m:r>
          <m:t>C</m:t>
        </m:r>
      </m:oMath>
      <w:r>
        <w:t xml:space="preserve"> </w:t>
      </w:r>
      <w:r>
        <w:t xml:space="preserve">against</w:t>
      </w:r>
      <w:r>
        <w:t xml:space="preserve"> </w:t>
      </w:r>
      <m:oMath>
        <m:r>
          <m:t>P</m:t>
        </m:r>
        <m:r>
          <m:rPr>
            <m:sty m:val="p"/>
          </m:rPr>
          <m:t>/</m:t>
        </m:r>
        <m:sSub>
          <m:e>
            <m:r>
              <m:t>P</m:t>
            </m:r>
          </m:e>
          <m:sub>
            <m:r>
              <m:t>c</m:t>
            </m:r>
            <m:r>
              <m:t>r</m:t>
            </m:r>
          </m:sub>
        </m:sSub>
      </m:oMath>
      <w:r>
        <w:t xml:space="preserve">. Note that Eq. 4 is</w:t>
      </w:r>
      <w:r>
        <w:t xml:space="preserve"> </w:t>
      </w:r>
      <w:r>
        <w:rPr>
          <w:bCs/>
          <w:b/>
        </w:rPr>
        <w:t xml:space="preserve">conservative</w:t>
      </w:r>
      <w:r>
        <w:t xml:space="preserve"> </w:t>
      </w:r>
      <w:r>
        <w:t xml:space="preserve">in tension (it overstates the bending) and</w:t>
      </w:r>
      <w:r>
        <w:t xml:space="preserve"> </w:t>
      </w:r>
      <w:r>
        <w:rPr>
          <w:bCs/>
          <w:b/>
        </w:rPr>
        <w:t xml:space="preserve">unconservative</w:t>
      </w:r>
      <w:r>
        <w:t xml:space="preserve"> </w:t>
      </w:r>
      <w:r>
        <w:t xml:space="preserve">in compression.</w:t>
      </w:r>
    </w:p>
    <w:p>
      <w:pPr>
        <w:pStyle w:val="CaptionedFigure"/>
        <w:keepNext/>
      </w:pPr>
      <w:r>
        <w:drawing>
          <wp:inline>
            <wp:extent cx="5852160" cy="3219063"/>
            <wp:effectExtent b="0" l="0" r="0" t="0"/>
            <wp:docPr descr="Two panels. (a) A bar between two rigid end blocks that are pinned on the load line, a distance a beyond each end of the free length L; the bar's centerline starts a distance e from the load line. Under tension the bar bends toward the load line and the eccentricity at mid-length shrinks; under compression the bar bows away from the load line and the eccentricity grows. (b) The bending moment divided by P times e, plotted against the axial load as a fraction of the buckling load of the member with its end blocks. At mid-length the curves for end blocks of zero length and of one tenth of the free length nearly coincide: the factor is 1 at zero load, falls below 1 in tension and rises without bound as the compressive load approaches buckling. At the ends of the free length the factor changes much less. A narrow band around 1 marks where the superposition formula, which assumes the factor is 1, is within 5 percent." title="Figure 4" id="34" name="Picture"/>
            <a:graphic>
              <a:graphicData uri="http://schemas.openxmlformats.org/drawingml/2006/picture">
                <pic:pic>
                  <pic:nvPicPr>
                    <pic:cNvPr descr="figures/fig4_beamcolumn.png" id="35" name="Picture"/>
                    <pic:cNvPicPr>
                      <a:picLocks noChangeArrowheads="1" noChangeAspect="1"/>
                    </pic:cNvPicPr>
                  </pic:nvPicPr>
                  <pic:blipFill>
                    <a:blip r:embed="rId33"/>
                    <a:stretch>
                      <a:fillRect/>
                    </a:stretch>
                  </pic:blipFill>
                  <pic:spPr bwMode="auto">
                    <a:xfrm>
                      <a:off x="0" y="0"/>
                      <a:ext cx="5852160" cy="3219063"/>
                    </a:xfrm>
                    <a:prstGeom prst="rect">
                      <a:avLst/>
                    </a:prstGeom>
                    <a:noFill/>
                    <a:ln w="9525">
                      <a:noFill/>
                      <a:headEnd/>
                      <a:tailEnd/>
                    </a:ln>
                  </pic:spPr>
                </pic:pic>
              </a:graphicData>
            </a:graphic>
          </wp:inline>
        </w:drawing>
      </w:r>
    </w:p>
    <w:p>
      <w:pPr>
        <w:pStyle w:val="ImageCaption"/>
      </w:pPr>
      <w:r>
        <w:t xml:space="preserve">Figure 4. (a) A member between rigid end blocks: tension straightens it toward the load line, compression bows it away. (b) The bending-moment factor C = M/(Pe) against P/P_cr: Eq. 4 assumes C = 1, which holds within 5 % only in a narrow band of loads.</w:t>
      </w:r>
    </w:p>
    <w:bookmarkEnd w:id="36"/>
    <w:bookmarkStart w:id="37" w:name="measuring-the-eccentricity"/>
    <w:p>
      <w:pPr>
        <w:pStyle w:val="Heading3"/>
      </w:pPr>
      <w:r>
        <w:t xml:space="preserve">2.5 Measuring the eccentricity</w:t>
      </w:r>
    </w:p>
    <w:p>
      <w:pPr>
        <w:pStyle w:val="FirstParagraph"/>
      </w:pPr>
      <w:r>
        <w:t xml:space="preserve">The gages on the bar read strain</w:t>
      </w:r>
      <w:r>
        <w:t xml:space="preserve"> </w:t>
      </w:r>
      <m:oMath>
        <m:r>
          <m:t>ε</m:t>
        </m:r>
        <m:r>
          <m:rPr>
            <m:sty m:val="p"/>
          </m:rPr>
          <m:t>=</m:t>
        </m:r>
        <m:r>
          <m:t>σ</m:t>
        </m:r>
        <m:r>
          <m:rPr>
            <m:sty m:val="p"/>
          </m:rPr>
          <m:t>/</m:t>
        </m:r>
        <m:r>
          <m:t>E</m:t>
        </m:r>
      </m:oMath>
      <w:r>
        <w:t xml:space="preserve">. Average each front gage with the back gage at the same</w:t>
      </w:r>
      <w:r>
        <w:t xml:space="preserve"> </w:t>
      </w:r>
      <m:oMath>
        <m:r>
          <m:t>y</m:t>
        </m:r>
      </m:oMath>
      <w:r>
        <w:t xml:space="preserve">; the average removes any bending through the thickness. Fit the averages with a line,</w:t>
      </w:r>
      <w:r>
        <w:t xml:space="preserve"> </w:t>
      </w:r>
      <m:oMath>
        <m:r>
          <m:t>ε</m:t>
        </m:r>
        <m:r>
          <m:rPr>
            <m:sty m:val="p"/>
          </m:rPr>
          <m:t>=</m:t>
        </m:r>
        <m:sSub>
          <m:e>
            <m:r>
              <m:t>ε</m:t>
            </m:r>
          </m:e>
          <m:sub>
            <m:r>
              <m:t>0</m:t>
            </m:r>
          </m:sub>
        </m:sSub>
        <m:r>
          <m:rPr>
            <m:sty m:val="p"/>
          </m:rPr>
          <m:t>+</m:t>
        </m:r>
        <m:r>
          <m:t>β</m:t>
        </m:r>
        <m:r>
          <m:t>y</m:t>
        </m:r>
      </m:oMath>
      <w:r>
        <w:t xml:space="preserve">. By Eq. 2,</w:t>
      </w:r>
      <w:r>
        <w:t xml:space="preserve"> </w:t>
      </w:r>
      <m:oMath>
        <m:sSub>
          <m:e>
            <m:r>
              <m:t>ε</m:t>
            </m:r>
          </m:e>
          <m:sub>
            <m:r>
              <m:t>0</m:t>
            </m:r>
          </m:sub>
        </m:sSub>
        <m:r>
          <m:rPr>
            <m:sty m:val="p"/>
          </m:rPr>
          <m:t>=</m:t>
        </m:r>
        <m:r>
          <m:t>P</m:t>
        </m:r>
        <m:r>
          <m:rPr>
            <m:sty m:val="p"/>
          </m:rPr>
          <m:t>/</m:t>
        </m:r>
        <m:d>
          <m:dPr>
            <m:begChr m:val="("/>
            <m:endChr m:val=")"/>
            <m:sepChr m:val=""/>
            <m:grow/>
          </m:dPr>
          <m:e>
            <m:r>
              <m:t>E</m:t>
            </m:r>
            <m:r>
              <m:t>A</m:t>
            </m:r>
          </m:e>
        </m:d>
      </m:oMath>
      <w:r>
        <w:t xml:space="preserve"> </w:t>
      </w:r>
      <w:r>
        <w:t xml:space="preserve">and</w:t>
      </w:r>
      <w:r>
        <w:t xml:space="preserve"> </w:t>
      </w:r>
      <m:oMath>
        <m:r>
          <m:t>β</m:t>
        </m:r>
        <m:r>
          <m:rPr>
            <m:sty m:val="p"/>
          </m:rPr>
          <m:t>=</m:t>
        </m:r>
        <m:r>
          <m:t>P</m:t>
        </m:r>
        <m:r>
          <m:t>e</m:t>
        </m:r>
        <m:r>
          <m:rPr>
            <m:sty m:val="p"/>
          </m:rPr>
          <m:t>/</m:t>
        </m:r>
        <m:d>
          <m:dPr>
            <m:begChr m:val="("/>
            <m:endChr m:val=")"/>
            <m:sepChr m:val=""/>
            <m:grow/>
          </m:dPr>
          <m:e>
            <m:r>
              <m:t>E</m:t>
            </m:r>
            <m:sSub>
              <m:e>
                <m:r>
                  <m:t>I</m:t>
                </m:r>
              </m:e>
              <m:sub>
                <m:r>
                  <m:t>z</m:t>
                </m:r>
              </m:sub>
            </m:sSub>
          </m:e>
        </m:d>
      </m:oMath>
      <w:r>
        <w:t xml:space="preserve">, so</w:t>
      </w:r>
    </w:p>
    <w:p>
      <w:pPr>
        <w:pStyle w:val="BodyText"/>
      </w:pPr>
      <m:oMathPara>
        <m:oMathParaPr>
          <m:jc m:val="center"/>
        </m:oMathParaPr>
        <m:oMath>
          <m:sSub>
            <m:e>
              <m:r>
                <m:t>e</m:t>
              </m:r>
            </m:e>
            <m:sub>
              <m:r>
                <m:t>e</m:t>
              </m:r>
              <m:r>
                <m:t>f</m:t>
              </m:r>
              <m:r>
                <m:t>f</m:t>
              </m:r>
            </m:sub>
          </m:sSub>
          <m:r>
            <m:rPr>
              <m:sty m:val="p"/>
            </m:rPr>
            <m:t>=</m:t>
          </m:r>
          <m:sSubSup>
            <m:e>
              <m:r>
                <m:t>r</m:t>
              </m:r>
            </m:e>
            <m:sub>
              <m:r>
                <m:t>z</m:t>
              </m:r>
            </m:sub>
            <m:sup>
              <m:r>
                <m:t>2</m:t>
              </m:r>
            </m:sup>
          </m:sSubSup>
          <m:r>
            <m:t> </m:t>
          </m:r>
          <m:f>
            <m:fPr>
              <m:type m:val="bar"/>
            </m:fPr>
            <m:num>
              <m:r>
                <m:t>β</m:t>
              </m:r>
            </m:num>
            <m:den>
              <m:sSub>
                <m:e>
                  <m:r>
                    <m:t>ε</m:t>
                  </m:r>
                </m:e>
                <m:sub>
                  <m:r>
                    <m:t>0</m:t>
                  </m:r>
                </m:sub>
              </m:sSub>
            </m:den>
          </m:f>
          <m:r>
            <m:t>  </m:t>
          </m:r>
          <m:d>
            <m:dPr>
              <m:begChr m:val="("/>
              <m:endChr m:val=")"/>
              <m:sepChr m:val=""/>
              <m:grow/>
            </m:dPr>
            <m:e>
              <m:r>
                <m:t>11</m:t>
              </m:r>
            </m:e>
          </m:d>
        </m:oMath>
      </m:oMathPara>
    </w:p>
    <w:p>
      <w:pPr>
        <w:pStyle w:val="FirstParagraph"/>
      </w:pPr>
      <w:r>
        <w:t xml:space="preserve">in which</w:t>
      </w:r>
      <w:r>
        <w:t xml:space="preserve"> </w:t>
      </w:r>
      <m:oMath>
        <m:r>
          <m:t>E</m:t>
        </m:r>
      </m:oMath>
      <w:r>
        <w:t xml:space="preserve">, the gage factor and the load all cancel. Half the front-minus-back difference,</w:t>
      </w:r>
      <w:r>
        <w:t xml:space="preserve"> </w:t>
      </w:r>
      <m:oMath>
        <m:sSub>
          <m:e>
            <m:r>
              <m:t>ε</m:t>
            </m:r>
          </m:e>
          <m:sub>
            <m:r>
              <m:t>b</m:t>
            </m:r>
          </m:sub>
        </m:sSub>
      </m:oMath>
      <w:r>
        <w:t xml:space="preserve">, is the strain from bending through the thickness; the</w:t>
      </w:r>
      <w:r>
        <w:t xml:space="preserve"> </w:t>
      </w:r>
      <w:r>
        <w:rPr>
          <w:bCs/>
          <w:b/>
        </w:rPr>
        <w:t xml:space="preserve">percent bending</w:t>
      </w:r>
      <w:r>
        <w:t xml:space="preserve"> </w:t>
      </w:r>
      <m:oMath>
        <m:r>
          <m:t>100</m:t>
        </m:r>
        <m:r>
          <m:t> </m:t>
        </m:r>
        <m:sSub>
          <m:e>
            <m:r>
              <m:t>ε</m:t>
            </m:r>
          </m:e>
          <m:sub>
            <m:r>
              <m:t>b</m:t>
            </m:r>
          </m:sub>
        </m:sSub>
        <m:r>
          <m:rPr>
            <m:sty m:val="p"/>
          </m:rPr>
          <m:t>/</m:t>
        </m:r>
        <m:sSub>
          <m:e>
            <m:r>
              <m:t>ε</m:t>
            </m:r>
          </m:e>
          <m:sub>
            <m:r>
              <m:t>0</m:t>
            </m:r>
          </m:sub>
        </m:sSub>
      </m:oMath>
      <w:r>
        <w:t xml:space="preserve"> </w:t>
      </w:r>
      <w:r>
        <w:t xml:space="preserve">and the out-of-plane eccentricity</w:t>
      </w:r>
      <w:r>
        <w:t xml:space="preserve"> </w:t>
      </w:r>
      <m:oMath>
        <m:sSub>
          <m:e>
            <m:r>
              <m:t>e</m:t>
            </m:r>
          </m:e>
          <m:sub>
            <m:r>
              <m:t>z</m:t>
            </m:r>
          </m:sub>
        </m:sSub>
        <m:r>
          <m:rPr>
            <m:sty m:val="p"/>
          </m:rPr>
          <m:t>=</m:t>
        </m:r>
        <m:d>
          <m:dPr>
            <m:begChr m:val="("/>
            <m:endChr m:val=")"/>
            <m:sepChr m:val=""/>
            <m:grow/>
          </m:dPr>
          <m:e>
            <m:r>
              <m:t>b</m:t>
            </m:r>
            <m:r>
              <m:rPr>
                <m:sty m:val="p"/>
              </m:rPr>
              <m:t>/</m:t>
            </m:r>
            <m:r>
              <m:t>6</m:t>
            </m:r>
          </m:e>
        </m:d>
        <m:d>
          <m:dPr>
            <m:begChr m:val="("/>
            <m:endChr m:val=")"/>
            <m:sepChr m:val=""/>
            <m:grow/>
          </m:dPr>
          <m:e>
            <m:sSub>
              <m:e>
                <m:r>
                  <m:t>ε</m:t>
                </m:r>
              </m:e>
              <m:sub>
                <m:r>
                  <m:t>b</m:t>
                </m:r>
              </m:sub>
            </m:sSub>
            <m:r>
              <m:rPr>
                <m:sty m:val="p"/>
              </m:rPr>
              <m:t>/</m:t>
            </m:r>
            <m:sSub>
              <m:e>
                <m:r>
                  <m:t>ε</m:t>
                </m:r>
              </m:e>
              <m:sub>
                <m:r>
                  <m:t>0</m:t>
                </m:r>
              </m:sub>
            </m:sSub>
          </m:e>
        </m:d>
      </m:oMath>
      <w:r>
        <w:t xml:space="preserve"> </w:t>
      </w:r>
      <w:r>
        <w:t xml:space="preserve">measure how well the load is aligned. In Part C, where the offset is through the thickness, the same ratio gives the bending-moment factor directly:</w:t>
      </w:r>
    </w:p>
    <w:p>
      <w:pPr>
        <w:pStyle w:val="BodyText"/>
      </w:pPr>
      <m:oMathPara>
        <m:oMathParaPr>
          <m:jc m:val="center"/>
        </m:oMathParaPr>
        <m:oMath>
          <m:r>
            <m:t>C</m:t>
          </m:r>
          <m:r>
            <m:rPr>
              <m:sty m:val="p"/>
            </m:rPr>
            <m:t>=</m:t>
          </m:r>
          <m:f>
            <m:fPr>
              <m:type m:val="bar"/>
            </m:fPr>
            <m:num>
              <m:r>
                <m:t>M</m:t>
              </m:r>
            </m:num>
            <m:den>
              <m:r>
                <m:t>P</m:t>
              </m:r>
              <m:r>
                <m:t>e</m:t>
              </m:r>
            </m:den>
          </m:f>
          <m:r>
            <m:rPr>
              <m:sty m:val="p"/>
            </m:rPr>
            <m:t>=</m:t>
          </m:r>
          <m:f>
            <m:fPr>
              <m:type m:val="bar"/>
            </m:fPr>
            <m:num>
              <m:sSub>
                <m:e>
                  <m:r>
                    <m:t>ε</m:t>
                  </m:r>
                </m:e>
                <m:sub>
                  <m:r>
                    <m:t>b</m:t>
                  </m:r>
                </m:sub>
              </m:sSub>
            </m:num>
            <m:den>
              <m:sSub>
                <m:e>
                  <m:r>
                    <m:t>ε</m:t>
                  </m:r>
                </m:e>
                <m:sub>
                  <m:r>
                    <m:t>0</m:t>
                  </m:r>
                </m:sub>
              </m:sSub>
            </m:den>
          </m:f>
          <m:r>
            <m:t> </m:t>
          </m:r>
          <m:f>
            <m:fPr>
              <m:type m:val="bar"/>
            </m:fPr>
            <m:num>
              <m:r>
                <m:t>b</m:t>
              </m:r>
            </m:num>
            <m:den>
              <m:r>
                <m:t>6</m:t>
              </m:r>
              <m:r>
                <m:t>e</m:t>
              </m:r>
            </m:den>
          </m:f>
          <m:r>
            <m:t>  </m:t>
          </m:r>
          <m:d>
            <m:dPr>
              <m:begChr m:val="("/>
              <m:endChr m:val=")"/>
              <m:sepChr m:val=""/>
              <m:grow/>
            </m:dPr>
            <m:e>
              <m:r>
                <m:t>12</m:t>
              </m:r>
            </m:e>
          </m:d>
        </m:oMath>
      </m:oMathPara>
    </w:p>
    <w:bookmarkEnd w:id="37"/>
    <w:bookmarkStart w:id="41" w:name="combined-loads"/>
    <w:p>
      <w:pPr>
        <w:pStyle w:val="Heading3"/>
      </w:pPr>
      <w:r>
        <w:t xml:space="preserve">2.6 Combined loads</w:t>
      </w:r>
    </w:p>
    <w:p>
      <w:pPr>
        <w:pStyle w:val="FirstParagraph"/>
      </w:pPr>
      <w:r>
        <w:t xml:space="preserve">Section 8.3 of Beer extends superposition to sections that also carry a torque and shear forces: the internal force-couple system at the section gives the normal stress from</w:t>
      </w:r>
      <w:r>
        <w:t xml:space="preserve"> </w:t>
      </w:r>
      <m:oMath>
        <m:r>
          <m:t>P</m:t>
        </m:r>
      </m:oMath>
      <w:r>
        <w:t xml:space="preserve"> </w:t>
      </w:r>
      <w:r>
        <w:t xml:space="preserve">and the two bending couples (Eq. 4), and the shearing stress from the torque and the shear force. For a circular tube of radii</w:t>
      </w:r>
      <w:r>
        <w:t xml:space="preserve"> </w:t>
      </w:r>
      <m:oMath>
        <m:sSub>
          <m:e>
            <m:r>
              <m:t>c</m:t>
            </m:r>
          </m:e>
          <m:sub>
            <m:r>
              <m:t>1</m:t>
            </m:r>
          </m:sub>
        </m:sSub>
        <m:r>
          <m:rPr>
            <m:sty m:val="p"/>
          </m:rPr>
          <m:t>&lt;</m:t>
        </m:r>
        <m:sSub>
          <m:e>
            <m:r>
              <m:t>c</m:t>
            </m:r>
          </m:e>
          <m:sub>
            <m:r>
              <m:t>2</m:t>
            </m:r>
          </m:sub>
        </m:sSub>
      </m:oMath>
      <w:r>
        <w:t xml:space="preserve">, at a point on the outer surface an angle</w:t>
      </w:r>
      <w:r>
        <w:t xml:space="preserve"> </w:t>
      </w:r>
      <m:oMath>
        <m:r>
          <m:t>φ</m:t>
        </m:r>
      </m:oMath>
      <w:r>
        <w:t xml:space="preserve"> </w:t>
      </w:r>
      <w:r>
        <w:t xml:space="preserve">from the top (Figure 5),</w:t>
      </w:r>
    </w:p>
    <w:p>
      <w:pPr>
        <w:pStyle w:val="BodyText"/>
      </w:pPr>
      <m:oMathPara>
        <m:oMathParaPr>
          <m:jc m:val="center"/>
        </m:oMathParaPr>
        <m:oMath>
          <m:sSub>
            <m:e>
              <m:r>
                <m:t>σ</m:t>
              </m:r>
            </m:e>
            <m:sub>
              <m:r>
                <m:t>x</m:t>
              </m:r>
            </m:sub>
          </m:sSub>
          <m:r>
            <m:rPr>
              <m:sty m:val="p"/>
            </m:rPr>
            <m:t>=</m:t>
          </m:r>
          <m:f>
            <m:fPr>
              <m:type m:val="bar"/>
            </m:fPr>
            <m:num>
              <m:r>
                <m:t>P</m:t>
              </m:r>
            </m:num>
            <m:den>
              <m:r>
                <m:t>A</m:t>
              </m:r>
            </m:den>
          </m:f>
          <m:r>
            <m:rPr>
              <m:sty m:val="p"/>
            </m:rPr>
            <m:t>−</m:t>
          </m:r>
          <m:f>
            <m:fPr>
              <m:type m:val="bar"/>
            </m:fPr>
            <m:num>
              <m:r>
                <m:t>M</m:t>
              </m:r>
              <m:r>
                <m:t> </m:t>
              </m:r>
              <m:sSub>
                <m:e>
                  <m:r>
                    <m:t>c</m:t>
                  </m:r>
                </m:e>
                <m:sub>
                  <m:r>
                    <m:t>2</m:t>
                  </m:r>
                </m:sub>
              </m:sSub>
              <m:r>
                <m:rPr>
                  <m:sty m:val="p"/>
                </m:rPr>
                <m:t>cos</m:t>
              </m:r>
              <m:r>
                <m:t>φ</m:t>
              </m:r>
            </m:num>
            <m:den>
              <m:r>
                <m:t>I</m:t>
              </m:r>
            </m:den>
          </m:f>
          <m:r>
            <m:rPr>
              <m:sty m:val="p"/>
            </m:rPr>
            <m:t>,</m:t>
          </m:r>
          <m:r>
            <m:t>  </m:t>
          </m:r>
          <m:r>
            <m:t>τ</m:t>
          </m:r>
          <m:r>
            <m:rPr>
              <m:sty m:val="p"/>
            </m:rPr>
            <m:t>=</m:t>
          </m:r>
          <m:f>
            <m:fPr>
              <m:type m:val="bar"/>
            </m:fPr>
            <m:num>
              <m:r>
                <m:t>T</m:t>
              </m:r>
              <m:sSub>
                <m:e>
                  <m:r>
                    <m:t>c</m:t>
                  </m:r>
                </m:e>
                <m:sub>
                  <m:r>
                    <m:t>2</m:t>
                  </m:r>
                </m:sub>
              </m:sSub>
            </m:num>
            <m:den>
              <m:r>
                <m:t>J</m:t>
              </m:r>
            </m:den>
          </m:f>
          <m:r>
            <m:rPr>
              <m:sty m:val="p"/>
            </m:rPr>
            <m:t>±</m:t>
          </m:r>
          <m:f>
            <m:fPr>
              <m:type m:val="bar"/>
            </m:fPr>
            <m:num>
              <m:r>
                <m:t>V</m:t>
              </m:r>
              <m:r>
                <m:t>Q</m:t>
              </m:r>
            </m:num>
            <m:den>
              <m:r>
                <m:t>I</m:t>
              </m:r>
              <m:r>
                <m:t>t</m:t>
              </m:r>
            </m:den>
          </m:f>
          <m:r>
            <m:rPr>
              <m:sty m:val="p"/>
            </m:rPr>
            <m:t>,</m:t>
          </m:r>
          <m:r>
            <m:t>  </m:t>
          </m:r>
          <m:r>
            <m:t>Q</m:t>
          </m:r>
          <m:r>
            <m:rPr>
              <m:sty m:val="p"/>
            </m:rPr>
            <m:t>=</m:t>
          </m:r>
          <m:f>
            <m:fPr>
              <m:type m:val="bar"/>
            </m:fPr>
            <m:num>
              <m:d>
                <m:dPr>
                  <m:begChr m:val="("/>
                  <m:endChr m:val=")"/>
                  <m:sepChr m:val=""/>
                  <m:grow/>
                </m:dPr>
                <m:e>
                  <m:sSubSup>
                    <m:e>
                      <m:r>
                        <m:t>c</m:t>
                      </m:r>
                    </m:e>
                    <m:sub>
                      <m:r>
                        <m:t>2</m:t>
                      </m:r>
                    </m:sub>
                    <m:sup>
                      <m:r>
                        <m:t>3</m:t>
                      </m:r>
                    </m:sup>
                  </m:sSubSup>
                  <m:r>
                    <m:rPr>
                      <m:sty m:val="p"/>
                    </m:rPr>
                    <m:t>−</m:t>
                  </m:r>
                  <m:sSubSup>
                    <m:e>
                      <m:r>
                        <m:t>c</m:t>
                      </m:r>
                    </m:e>
                    <m:sub>
                      <m:r>
                        <m:t>1</m:t>
                      </m:r>
                    </m:sub>
                    <m:sup>
                      <m:r>
                        <m:t>3</m:t>
                      </m:r>
                    </m:sup>
                  </m:sSubSup>
                </m:e>
              </m:d>
              <m:r>
                <m:rPr>
                  <m:sty m:val="p"/>
                </m:rPr>
                <m:t>sin</m:t>
              </m:r>
              <m:r>
                <m:t>φ</m:t>
              </m:r>
            </m:num>
            <m:den>
              <m:r>
                <m:t>3</m:t>
              </m:r>
            </m:den>
          </m:f>
          <m:r>
            <m:rPr>
              <m:sty m:val="p"/>
            </m:rPr>
            <m:t>,</m:t>
          </m:r>
          <m:r>
            <m:t> </m:t>
          </m:r>
          <m:r>
            <m:t>t</m:t>
          </m:r>
          <m:r>
            <m:rPr>
              <m:sty m:val="p"/>
            </m:rPr>
            <m:t>=</m:t>
          </m:r>
          <m:sSub>
            <m:e>
              <m:r>
                <m:t>c</m:t>
              </m:r>
            </m:e>
            <m:sub>
              <m:r>
                <m:t>2</m:t>
              </m:r>
            </m:sub>
          </m:sSub>
          <m:r>
            <m:rPr>
              <m:sty m:val="p"/>
            </m:rPr>
            <m:t>−</m:t>
          </m:r>
          <m:sSub>
            <m:e>
              <m:r>
                <m:t>c</m:t>
              </m:r>
            </m:e>
            <m:sub>
              <m:r>
                <m:t>1</m:t>
              </m:r>
            </m:sub>
          </m:sSub>
          <m:r>
            <m:t>  </m:t>
          </m:r>
          <m:d>
            <m:dPr>
              <m:begChr m:val="("/>
              <m:endChr m:val=")"/>
              <m:sepChr m:val=""/>
              <m:grow/>
            </m:dPr>
            <m:e>
              <m:r>
                <m:t>13</m:t>
              </m:r>
            </m:e>
          </m:d>
        </m:oMath>
      </m:oMathPara>
    </w:p>
    <w:p>
      <w:pPr>
        <w:pStyle w:val="FirstParagraph"/>
      </w:pPr>
      <w:r>
        <w:t xml:space="preserve">with the sign of the second term depending on whether the shearing stresses from</w:t>
      </w:r>
      <w:r>
        <w:t xml:space="preserve"> </w:t>
      </w:r>
      <m:oMath>
        <m:r>
          <m:t>T</m:t>
        </m:r>
      </m:oMath>
      <w:r>
        <w:t xml:space="preserve"> </w:t>
      </w:r>
      <w:r>
        <w:t xml:space="preserve">and</w:t>
      </w:r>
      <w:r>
        <w:t xml:space="preserve"> </w:t>
      </w:r>
      <m:oMath>
        <m:r>
          <m:t>V</m:t>
        </m:r>
      </m:oMath>
      <w:r>
        <w:t xml:space="preserve"> </w:t>
      </w:r>
      <w:r>
        <w:t xml:space="preserve">act in the same direction on that side. Lab 8 measures these components with a strain rosette on such a tube; Extension X2 predicts them.</w:t>
      </w:r>
    </w:p>
    <w:p>
      <w:pPr>
        <w:pStyle w:val="CaptionedFigure"/>
        <w:keepNext/>
      </w:pPr>
      <w:r>
        <w:drawing>
          <wp:inline>
            <wp:extent cx="5852160" cy="1749929"/>
            <wp:effectExtent b="0" l="0" r="0" t="0"/>
            <wp:docPr descr="Three parts. (a) Side view of a tube fixed to a wall at the left. A lever arm at the free end points toward the viewer, and a downward force F at its tip bends and twists the tube. A section is cut a distance L b from the lever; point H is at the top of that section. (b, left) The section seen end-on, with H at the top and K at the side, on the neutral axis. (b, right) Two square stress elements on the tube surface. At H there is a normal stress from bending, M c over I, along the tube, plus a shearing stress from torsion, T c over J. At K the bending stress is zero and only the axial stress P over A remains, while the shearing stress is the torsional stress plus or minus the transverse-shear stress V Q over I t." title="Figure 5" id="39" name="Picture"/>
            <a:graphic>
              <a:graphicData uri="http://schemas.openxmlformats.org/drawingml/2006/picture">
                <pic:pic>
                  <pic:nvPicPr>
                    <pic:cNvPr descr="figures/fig5_combined.png" id="40" name="Picture"/>
                    <pic:cNvPicPr>
                      <a:picLocks noChangeArrowheads="1" noChangeAspect="1"/>
                    </pic:cNvPicPr>
                  </pic:nvPicPr>
                  <pic:blipFill>
                    <a:blip r:embed="rId38"/>
                    <a:stretch>
                      <a:fillRect/>
                    </a:stretch>
                  </pic:blipFill>
                  <pic:spPr bwMode="auto">
                    <a:xfrm>
                      <a:off x="0" y="0"/>
                      <a:ext cx="5852160" cy="1749929"/>
                    </a:xfrm>
                    <a:prstGeom prst="rect">
                      <a:avLst/>
                    </a:prstGeom>
                    <a:noFill/>
                    <a:ln w="9525">
                      <a:noFill/>
                      <a:headEnd/>
                      <a:tailEnd/>
                    </a:ln>
                  </pic:spPr>
                </pic:pic>
              </a:graphicData>
            </a:graphic>
          </wp:inline>
        </w:drawing>
      </w:r>
    </w:p>
    <w:p>
      <w:pPr>
        <w:pStyle w:val="ImageCaption"/>
      </w:pPr>
      <w:r>
        <w:t xml:space="preserve">Figure 5. (a) A tube cantilever loaded through a lever arm, with a section at distance L_b from the lever. (b) The stress components at the top (H) and at the side (K) of that section.</w:t>
      </w:r>
    </w:p>
    <w:bookmarkEnd w:id="41"/>
    <w:bookmarkStart w:id="42" w:name="the-model-in-the-simulation"/>
    <w:p>
      <w:pPr>
        <w:pStyle w:val="Heading3"/>
      </w:pPr>
      <w:r>
        <w:t xml:space="preserve">2.7 The model in the simulation</w:t>
      </w:r>
    </w:p>
    <w:p>
      <w:pPr>
        <w:pStyle w:val="FirstParagraph"/>
      </w:pPr>
      <w:r>
        <w:rPr>
          <w:rStyle w:val="VerbatimChar"/>
        </w:rPr>
        <w:t xml:space="preserve">lab06_simulation.html</w:t>
      </w:r>
      <w:r>
        <w:t xml:space="preserve"> </w:t>
      </w:r>
      <w:r>
        <w:t xml:space="preserve">has three configurations.</w:t>
      </w:r>
      <w:r>
        <w:t xml:space="preserve"> </w:t>
      </w:r>
      <w:r>
        <w:rPr>
          <w:bCs/>
          <w:b/>
        </w:rPr>
        <w:t xml:space="preserve">Section</w:t>
      </w:r>
      <w:r>
        <w:t xml:space="preserve"> </w:t>
      </w:r>
      <w:r>
        <w:t xml:space="preserve">evaluates Eqs. 4–8 with exact formulas for each part of the section and draws the stress map, the neutral axis and the kern. It checks them against an independent</w:t>
      </w:r>
      <w:r>
        <w:t xml:space="preserve"> </w:t>
      </w:r>
      <w:r>
        <w:rPr>
          <w:bCs/>
          <w:b/>
        </w:rPr>
        <w:t xml:space="preserve">numerical solution</w:t>
      </w:r>
      <w:r>
        <w:t xml:space="preserve"> </w:t>
      </w:r>
      <w:r>
        <w:t xml:space="preserve">that divides the section into</w:t>
      </w:r>
      <w:r>
        <w:t xml:space="preserve"> </w:t>
      </w:r>
      <m:oMath>
        <m:sSub>
          <m:e>
            <m:r>
              <m:t>N</m:t>
            </m:r>
          </m:e>
          <m:sub>
            <m:r>
              <m:t>g</m:t>
            </m:r>
          </m:sub>
        </m:sSub>
        <m:r>
          <m:rPr>
            <m:sty m:val="p"/>
          </m:rPr>
          <m:t>×</m:t>
        </m:r>
        <m:sSub>
          <m:e>
            <m:r>
              <m:t>N</m:t>
            </m:r>
          </m:e>
          <m:sub>
            <m:r>
              <m:t>g</m:t>
            </m:r>
          </m:sub>
        </m:sSub>
      </m:oMath>
      <w:r>
        <w:t xml:space="preserve"> </w:t>
      </w:r>
      <w:r>
        <w:t xml:space="preserve">cells per part, adds up the integrals, and solves the three equilibrium equations</w:t>
      </w:r>
      <w:r>
        <w:t xml:space="preserve"> </w:t>
      </w:r>
      <m:oMath>
        <m:r>
          <m:rPr>
            <m:sty m:val="p"/>
          </m:rPr>
          <m:t>∫</m:t>
        </m:r>
        <m:r>
          <m:t>σ</m:t>
        </m:r>
        <m:r>
          <m:t> </m:t>
        </m:r>
        <m:r>
          <m:t>d</m:t>
        </m:r>
        <m:r>
          <m:t>A</m:t>
        </m:r>
        <m:r>
          <m:rPr>
            <m:sty m:val="p"/>
          </m:rPr>
          <m:t>=</m:t>
        </m:r>
        <m:r>
          <m:t>P</m:t>
        </m:r>
      </m:oMath>
      <w:r>
        <w:t xml:space="preserve">,</w:t>
      </w:r>
      <w:r>
        <w:t xml:space="preserve"> </w:t>
      </w:r>
      <m:oMath>
        <m:r>
          <m:rPr>
            <m:sty m:val="p"/>
          </m:rPr>
          <m:t>∫</m:t>
        </m:r>
        <m:r>
          <m:t>σ</m:t>
        </m:r>
        <m:r>
          <m:t>y</m:t>
        </m:r>
        <m:r>
          <m:t> </m:t>
        </m:r>
        <m:r>
          <m:t>d</m:t>
        </m:r>
        <m:r>
          <m:t>A</m:t>
        </m:r>
        <m:r>
          <m:rPr>
            <m:sty m:val="p"/>
          </m:rPr>
          <m:t>=</m:t>
        </m:r>
        <m:r>
          <m:t>P</m:t>
        </m:r>
        <m:sSub>
          <m:e>
            <m:r>
              <m:t>y</m:t>
            </m:r>
          </m:e>
          <m:sub>
            <m:r>
              <m:t>P</m:t>
            </m:r>
          </m:sub>
        </m:sSub>
      </m:oMath>
      <w:r>
        <w:t xml:space="preserve">,</w:t>
      </w:r>
      <w:r>
        <w:t xml:space="preserve"> </w:t>
      </w:r>
      <m:oMath>
        <m:r>
          <m:rPr>
            <m:sty m:val="p"/>
          </m:rPr>
          <m:t>∫</m:t>
        </m:r>
        <m:r>
          <m:t>σ</m:t>
        </m:r>
        <m:r>
          <m:t>z</m:t>
        </m:r>
        <m:r>
          <m:t> </m:t>
        </m:r>
        <m:r>
          <m:t>d</m:t>
        </m:r>
        <m:r>
          <m:t>A</m:t>
        </m:r>
        <m:r>
          <m:rPr>
            <m:sty m:val="p"/>
          </m:rPr>
          <m:t>=</m:t>
        </m:r>
        <m:r>
          <m:t>P</m:t>
        </m:r>
        <m:sSub>
          <m:e>
            <m:r>
              <m:t>z</m:t>
            </m:r>
          </m:e>
          <m:sub>
            <m:r>
              <m:t>P</m:t>
            </m:r>
          </m:sub>
        </m:sSub>
      </m:oMath>
      <w:r>
        <w:t xml:space="preserve"> </w:t>
      </w:r>
      <w:r>
        <w:t xml:space="preserve">directly in the drawing axes, without principal axes or Eq. 4.58; the kern is checked by bisection along 180 rays.</w:t>
      </w:r>
      <w:r>
        <w:t xml:space="preserve"> </w:t>
      </w:r>
      <w:r>
        <w:rPr>
          <w:bCs/>
          <w:b/>
        </w:rPr>
        <w:t xml:space="preserve">Beam-column</w:t>
      </w:r>
      <w:r>
        <w:t xml:space="preserve"> </w:t>
      </w:r>
      <w:r>
        <w:t xml:space="preserve">compares Eq. 9 with a</w:t>
      </w:r>
      <w:r>
        <w:t xml:space="preserve"> </w:t>
      </w:r>
      <w:r>
        <w:rPr>
          <w:bCs/>
          <w:b/>
        </w:rPr>
        <w:t xml:space="preserve">finite-difference</w:t>
      </w:r>
      <w:r>
        <w:t xml:space="preserve"> </w:t>
      </w:r>
      <w:r>
        <w:t xml:space="preserve">solution of the bending equation, and the buckling load with the root of the finite-difference determinant.</w:t>
      </w:r>
      <w:r>
        <w:t xml:space="preserve"> </w:t>
      </w:r>
      <w:r>
        <w:rPr>
          <w:bCs/>
          <w:b/>
        </w:rPr>
        <w:t xml:space="preserve">Combined loads</w:t>
      </w:r>
      <w:r>
        <w:t xml:space="preserve"> </w:t>
      </w:r>
      <w:r>
        <w:t xml:space="preserve">compares Eq. 13 with integration over a polar grid.</w:t>
      </w:r>
    </w:p>
    <w:bookmarkEnd w:id="42"/>
    <w:bookmarkStart w:id="43" w:name="uncertainty"/>
    <w:p>
      <w:pPr>
        <w:pStyle w:val="Heading3"/>
      </w:pPr>
      <w:r>
        <w:t xml:space="preserve">2.8 Uncertainty</w:t>
      </w:r>
    </w:p>
    <w:p>
      <w:pPr>
        <w:pStyle w:val="FirstParagraph"/>
      </w:pPr>
      <w:r>
        <w:t xml:space="preserve">Use standard uncertainties</w:t>
      </w:r>
      <w:r>
        <w:t xml:space="preserve"> </w:t>
      </w:r>
      <m:oMath>
        <m:r>
          <m:t>u</m:t>
        </m:r>
      </m:oMath>
      <w:r>
        <w:t xml:space="preserve">; convert a limit</w:t>
      </w:r>
      <w:r>
        <w:t xml:space="preserve"> </w:t>
      </w:r>
      <m:oMath>
        <m:r>
          <m:rPr>
            <m:sty m:val="p"/>
          </m:rPr>
          <m:t>±</m:t>
        </m:r>
        <m:r>
          <m:t>a</m:t>
        </m:r>
      </m:oMath>
      <w:r>
        <w:t xml:space="preserve"> </w:t>
      </w:r>
      <w:r>
        <w:t xml:space="preserve">to</w:t>
      </w:r>
      <w:r>
        <w:t xml:space="preserve"> </w:t>
      </w:r>
      <m:oMath>
        <m:r>
          <m:t>u</m:t>
        </m:r>
        <m:r>
          <m:rPr>
            <m:sty m:val="p"/>
          </m:rPr>
          <m:t>=</m:t>
        </m:r>
        <m:r>
          <m:t>a</m:t>
        </m:r>
        <m:r>
          <m:rPr>
            <m:sty m:val="p"/>
          </m:rPr>
          <m:t>/</m:t>
        </m:r>
        <m:rad>
          <m:radPr>
            <m:degHide m:val="on"/>
          </m:radPr>
          <m:deg/>
          <m:e>
            <m:r>
              <m:t>3</m:t>
            </m:r>
          </m:e>
        </m:rad>
      </m:oMath>
      <w:r>
        <w:t xml:space="preserve">; propagate to first order (Appendix B). For Eq. 11, with</w:t>
      </w:r>
      <w:r>
        <w:t xml:space="preserve"> </w:t>
      </w:r>
      <m:oMath>
        <m:sSub>
          <m:e>
            <m:r>
              <m:t>s</m:t>
            </m:r>
          </m:e>
          <m:sub>
            <m:r>
              <m:t>β</m:t>
            </m:r>
          </m:sub>
        </m:sSub>
      </m:oMath>
      <w:r>
        <w:t xml:space="preserve"> </w:t>
      </w:r>
      <w:r>
        <w:t xml:space="preserve">and</w:t>
      </w:r>
      <w:r>
        <w:t xml:space="preserve"> </w:t>
      </w:r>
      <m:oMath>
        <m:sSub>
          <m:e>
            <m:r>
              <m:t>s</m:t>
            </m:r>
          </m:e>
          <m:sub>
            <m:sSub>
              <m:e>
                <m:r>
                  <m:t>ε</m:t>
                </m:r>
              </m:e>
              <m:sub>
                <m:r>
                  <m:t>0</m:t>
                </m:r>
              </m:sub>
            </m:sSub>
          </m:sub>
        </m:sSub>
      </m:oMath>
      <w:r>
        <w:t xml:space="preserve"> </w:t>
      </w:r>
      <w:r>
        <w:t xml:space="preserve">the standard errors of the fitted slope and intercept,</w:t>
      </w:r>
    </w:p>
    <w:p>
      <w:pPr>
        <w:pStyle w:val="BodyText"/>
      </w:pPr>
      <m:oMathPara>
        <m:oMathParaPr>
          <m:jc m:val="center"/>
        </m:oMathParaPr>
        <m:oMath>
          <m:sSup>
            <m:e>
              <m:d>
                <m:dPr>
                  <m:begChr m:val="("/>
                  <m:endChr m:val=")"/>
                  <m:sepChr m:val=""/>
                  <m:grow/>
                </m:dPr>
                <m:e>
                  <m:f>
                    <m:fPr>
                      <m:type m:val="bar"/>
                    </m:fPr>
                    <m:num>
                      <m:sSub>
                        <m:e>
                          <m:r>
                            <m:t>u</m:t>
                          </m:r>
                        </m:e>
                        <m:sub>
                          <m:sSub>
                            <m:e>
                              <m:r>
                                <m:t>e</m:t>
                              </m:r>
                            </m:e>
                            <m:sub>
                              <m:r>
                                <m:t>e</m:t>
                              </m:r>
                              <m:r>
                                <m:t>f</m:t>
                              </m:r>
                              <m:r>
                                <m:t>f</m:t>
                              </m:r>
                            </m:sub>
                          </m:sSub>
                        </m:sub>
                      </m:sSub>
                    </m:num>
                    <m:den>
                      <m:sSub>
                        <m:e>
                          <m:r>
                            <m:t>e</m:t>
                          </m:r>
                        </m:e>
                        <m:sub>
                          <m:r>
                            <m:t>e</m:t>
                          </m:r>
                          <m:r>
                            <m:t>f</m:t>
                          </m:r>
                          <m:r>
                            <m:t>f</m:t>
                          </m:r>
                        </m:sub>
                      </m:sSub>
                    </m:den>
                  </m:f>
                </m:e>
              </m:d>
            </m:e>
            <m:sup>
              <m:r>
                <m:t>2</m:t>
              </m:r>
            </m:sup>
          </m:sSup>
          <m:r>
            <m:rPr>
              <m:sty m:val="p"/>
            </m:rPr>
            <m:t>=</m:t>
          </m:r>
          <m:sSup>
            <m:e>
              <m:d>
                <m:dPr>
                  <m:begChr m:val="("/>
                  <m:endChr m:val=")"/>
                  <m:sepChr m:val=""/>
                  <m:grow/>
                </m:dPr>
                <m:e>
                  <m:f>
                    <m:fPr>
                      <m:type m:val="bar"/>
                    </m:fPr>
                    <m:num>
                      <m:sSub>
                        <m:e>
                          <m:r>
                            <m:t>s</m:t>
                          </m:r>
                        </m:e>
                        <m:sub>
                          <m:r>
                            <m:t>β</m:t>
                          </m:r>
                        </m:sub>
                      </m:sSub>
                    </m:num>
                    <m:den>
                      <m:r>
                        <m:t>β</m:t>
                      </m:r>
                    </m:den>
                  </m:f>
                </m:e>
              </m:d>
            </m:e>
            <m:sup>
              <m:r>
                <m:t>2</m:t>
              </m:r>
            </m:sup>
          </m:sSup>
          <m:r>
            <m:rPr>
              <m:sty m:val="p"/>
            </m:rPr>
            <m:t>+</m:t>
          </m:r>
          <m:sSup>
            <m:e>
              <m:d>
                <m:dPr>
                  <m:begChr m:val="("/>
                  <m:endChr m:val=")"/>
                  <m:sepChr m:val=""/>
                  <m:grow/>
                </m:dPr>
                <m:e>
                  <m:f>
                    <m:fPr>
                      <m:type m:val="bar"/>
                    </m:fPr>
                    <m:num>
                      <m:sSub>
                        <m:e>
                          <m:r>
                            <m:t>s</m:t>
                          </m:r>
                        </m:e>
                        <m:sub>
                          <m:sSub>
                            <m:e>
                              <m:r>
                                <m:t>ε</m:t>
                              </m:r>
                            </m:e>
                            <m:sub>
                              <m:r>
                                <m:t>0</m:t>
                              </m:r>
                            </m:sub>
                          </m:sSub>
                        </m:sub>
                      </m:sSub>
                    </m:num>
                    <m:den>
                      <m:sSub>
                        <m:e>
                          <m:r>
                            <m:t>ε</m:t>
                          </m:r>
                        </m:e>
                        <m:sub>
                          <m:r>
                            <m:t>0</m:t>
                          </m:r>
                        </m:sub>
                      </m:sSub>
                    </m:den>
                  </m:f>
                </m:e>
              </m:d>
            </m:e>
            <m:sup>
              <m:r>
                <m:t>2</m:t>
              </m:r>
            </m:sup>
          </m:sSup>
          <m:r>
            <m:rPr>
              <m:sty m:val="p"/>
            </m:rPr>
            <m:t>+</m:t>
          </m:r>
          <m:sSup>
            <m:e>
              <m:d>
                <m:dPr>
                  <m:begChr m:val="("/>
                  <m:endChr m:val=")"/>
                  <m:sepChr m:val=""/>
                  <m:grow/>
                </m:dPr>
                <m:e>
                  <m:f>
                    <m:fPr>
                      <m:type m:val="bar"/>
                    </m:fPr>
                    <m:num>
                      <m:r>
                        <m:t>2</m:t>
                      </m:r>
                      <m:sSub>
                        <m:e>
                          <m:r>
                            <m:t>u</m:t>
                          </m:r>
                        </m:e>
                        <m:sub>
                          <m:r>
                            <m:t>h</m:t>
                          </m:r>
                        </m:sub>
                      </m:sSub>
                    </m:num>
                    <m:den>
                      <m:r>
                        <m:t>h</m:t>
                      </m:r>
                    </m:den>
                  </m:f>
                </m:e>
              </m:d>
            </m:e>
            <m:sup>
              <m:r>
                <m:t>2</m:t>
              </m:r>
            </m:sup>
          </m:sSup>
          <m:r>
            <m:rPr>
              <m:sty m:val="p"/>
            </m:rPr>
            <m:t>+</m:t>
          </m:r>
          <m:sSup>
            <m:e>
              <m:d>
                <m:dPr>
                  <m:begChr m:val="("/>
                  <m:endChr m:val=")"/>
                  <m:sepChr m:val=""/>
                  <m:grow/>
                </m:dPr>
                <m:e>
                  <m:f>
                    <m:fPr>
                      <m:type m:val="bar"/>
                    </m:fPr>
                    <m:num>
                      <m:sSub>
                        <m:e>
                          <m:r>
                            <m:t>u</m:t>
                          </m:r>
                        </m:e>
                        <m:sub>
                          <m:r>
                            <m:t>y</m:t>
                          </m:r>
                        </m:sub>
                      </m:sSub>
                    </m:num>
                    <m:den>
                      <m:rad>
                        <m:radPr>
                          <m:degHide m:val="on"/>
                        </m:radPr>
                        <m:deg/>
                        <m:e>
                          <m:r>
                            <m:t>2</m:t>
                          </m:r>
                          <m:r>
                            <m:rPr>
                              <m:sty m:val="p"/>
                            </m:rPr>
                            <m:t>∑</m:t>
                          </m:r>
                          <m:sSup>
                            <m:e>
                              <m:d>
                                <m:dPr>
                                  <m:begChr m:val="("/>
                                  <m:endChr m:val=")"/>
                                  <m:sepChr m:val=""/>
                                  <m:grow/>
                                </m:dPr>
                                <m:e>
                                  <m:sSub>
                                    <m:e>
                                      <m:r>
                                        <m:t>y</m:t>
                                      </m:r>
                                    </m:e>
                                    <m:sub>
                                      <m:r>
                                        <m:t>i</m:t>
                                      </m:r>
                                    </m:sub>
                                  </m:sSub>
                                  <m:r>
                                    <m:rPr>
                                      <m:sty m:val="p"/>
                                    </m:rPr>
                                    <m:t>−</m:t>
                                  </m:r>
                                  <m:acc>
                                    <m:accPr>
                                      <m:chr m:val="‾"/>
                                    </m:accPr>
                                    <m:e>
                                      <m:r>
                                        <m:t>y</m:t>
                                      </m:r>
                                    </m:e>
                                  </m:acc>
                                </m:e>
                              </m:d>
                            </m:e>
                            <m:sup>
                              <m:r>
                                <m:t>2</m:t>
                              </m:r>
                            </m:sup>
                          </m:sSup>
                        </m:e>
                      </m:rad>
                    </m:den>
                  </m:f>
                </m:e>
              </m:d>
            </m:e>
            <m:sup>
              <m:r>
                <m:t>2</m:t>
              </m:r>
            </m:sup>
          </m:sSup>
          <m:r>
            <m:t>  </m:t>
          </m:r>
          <m:d>
            <m:dPr>
              <m:begChr m:val="("/>
              <m:endChr m:val=")"/>
              <m:sepChr m:val=""/>
              <m:grow/>
            </m:dPr>
            <m:e>
              <m:r>
                <m:t>14</m:t>
              </m:r>
            </m:e>
          </m:d>
        </m:oMath>
      </m:oMathPara>
    </w:p>
    <w:p>
      <w:pPr>
        <w:pStyle w:val="FirstParagraph"/>
      </w:pPr>
      <w:r>
        <w:t xml:space="preserve">where the last term comes from the uncertainty</w:t>
      </w:r>
      <w:r>
        <w:t xml:space="preserve"> </w:t>
      </w:r>
      <m:oMath>
        <m:sSub>
          <m:e>
            <m:r>
              <m:t>u</m:t>
            </m:r>
          </m:e>
          <m:sub>
            <m:r>
              <m:t>y</m:t>
            </m:r>
          </m:sub>
        </m:sSub>
      </m:oMath>
      <w:r>
        <w:t xml:space="preserve"> </w:t>
      </w:r>
      <w:r>
        <w:t xml:space="preserve">of each gage position (the front and back positions are averaged). 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w:t>
      </w:r>
      <w:r>
        <w:t xml:space="preserve">and draw error bars at</w:t>
      </w:r>
      <w:r>
        <w:t xml:space="preserve"> </w:t>
      </w:r>
      <m:oMath>
        <m:r>
          <m:rPr>
            <m:sty m:val="p"/>
          </m:rPr>
          <m:t>±</m:t>
        </m:r>
        <m:r>
          <m:t>U</m:t>
        </m:r>
      </m:oMath>
      <w:r>
        <w:t xml:space="preserve">. A measurement and a prediction</w:t>
      </w:r>
      <w:r>
        <w:t xml:space="preserve"> </w:t>
      </w:r>
      <w:r>
        <w:rPr>
          <w:bCs/>
          <w:b/>
        </w:rPr>
        <w:t xml:space="preserve">agree</w:t>
      </w:r>
      <w:r>
        <w:t xml:space="preserve"> </w:t>
      </w:r>
      <w:r>
        <w:t xml:space="preserve">when</w:t>
      </w:r>
    </w:p>
    <w:p>
      <w:pPr>
        <w:pStyle w:val="BodyText"/>
      </w:pPr>
      <m:oMathPara>
        <m:oMathParaPr>
          <m:jc m:val="center"/>
        </m:oMathParaPr>
        <m:oMath>
          <m:d>
            <m:dPr>
              <m:begChr m:val="|"/>
              <m:endChr m:val="|"/>
              <m:sepChr m:val=""/>
              <m:grow/>
            </m:dPr>
            <m:e>
              <m:sSub>
                <m:e>
                  <m:r>
                    <m:t>x</m:t>
                  </m:r>
                </m:e>
                <m:sub>
                  <m:r>
                    <m:t>m</m:t>
                  </m:r>
                  <m:r>
                    <m:t>e</m:t>
                  </m:r>
                  <m:r>
                    <m:t>a</m:t>
                  </m:r>
                  <m:r>
                    <m:t>s</m:t>
                  </m:r>
                </m:sub>
              </m:sSub>
              <m:r>
                <m:rPr>
                  <m:sty m:val="p"/>
                </m:rPr>
                <m:t>−</m:t>
              </m:r>
              <m:sSub>
                <m:e>
                  <m:r>
                    <m:t>x</m:t>
                  </m:r>
                </m:e>
                <m:sub>
                  <m:r>
                    <m:t>p</m:t>
                  </m:r>
                  <m:r>
                    <m:t>r</m:t>
                  </m:r>
                  <m:r>
                    <m:t>e</m:t>
                  </m:r>
                  <m:r>
                    <m:t>d</m:t>
                  </m:r>
                </m:sub>
              </m:sSub>
            </m:e>
          </m:d>
          <m:r>
            <m:rPr>
              <m:sty m:val="p"/>
            </m:rPr>
            <m:t>≤</m:t>
          </m:r>
          <m:r>
            <m:t>2</m:t>
          </m:r>
          <m:rad>
            <m:radPr>
              <m:degHide m:val="on"/>
            </m:radPr>
            <m:deg/>
            <m:e>
              <m:sSubSup>
                <m:e>
                  <m:r>
                    <m:t>u</m:t>
                  </m:r>
                </m:e>
                <m:sub>
                  <m:r>
                    <m:t>m</m:t>
                  </m:r>
                  <m:r>
                    <m:t>e</m:t>
                  </m:r>
                  <m:r>
                    <m:t>a</m:t>
                  </m:r>
                  <m:r>
                    <m:t>s</m:t>
                  </m:r>
                </m:sub>
                <m:sup>
                  <m:r>
                    <m:t>2</m:t>
                  </m:r>
                </m:sup>
              </m:sSubSup>
              <m:r>
                <m:rPr>
                  <m:sty m:val="p"/>
                </m:rPr>
                <m:t>+</m:t>
              </m:r>
              <m:sSubSup>
                <m:e>
                  <m:r>
                    <m:t>u</m:t>
                  </m:r>
                </m:e>
                <m:sub>
                  <m:r>
                    <m:t>p</m:t>
                  </m:r>
                  <m:r>
                    <m:t>r</m:t>
                  </m:r>
                  <m:r>
                    <m:t>e</m:t>
                  </m:r>
                  <m:r>
                    <m:t>d</m:t>
                  </m:r>
                </m:sub>
                <m:sup>
                  <m:r>
                    <m:t>2</m:t>
                  </m:r>
                </m:sup>
              </m:sSubSup>
            </m:e>
          </m:rad>
          <m:r>
            <m:t>  </m:t>
          </m:r>
          <m:d>
            <m:dPr>
              <m:begChr m:val="("/>
              <m:endChr m:val=")"/>
              <m:sepChr m:val=""/>
              <m:grow/>
            </m:dPr>
            <m:e>
              <m:r>
                <m:t>15</m:t>
              </m:r>
            </m:e>
          </m:d>
        </m:oMath>
      </m:oMathPara>
    </w:p>
    <w:p>
      <w:pPr>
        <w:pStyle w:val="FirstParagraph"/>
      </w:pPr>
      <w:r>
        <w:t xml:space="preserve">Any larger discrepancy needs a physical or procedural explanation, quantified where possible.</w:t>
      </w:r>
    </w:p>
    <w:bookmarkEnd w:id="43"/>
    <w:bookmarkEnd w:id="44"/>
    <w:bookmarkStart w:id="45" w:name="pre-lab-due-at-the-start-of-the-session"/>
    <w:p>
      <w:pPr>
        <w:pStyle w:val="Heading2"/>
      </w:pPr>
      <w:r>
        <w:t xml:space="preserve">3. Pre-lab (due at the start of the session)</w:t>
      </w:r>
    </w:p>
    <w:p>
      <w:pPr>
        <w:pStyle w:val="FirstParagraph"/>
      </w:pPr>
      <w:r>
        <w:t xml:space="preserve">Answer on paper or in a short document. Show every step, units included. Use Table 1 and the nominal dimensions in Table 2.</w:t>
      </w:r>
    </w:p>
    <w:p>
      <w:pPr>
        <w:pStyle w:val="BodyText"/>
      </w:pPr>
      <w:r>
        <w:rPr>
          <w:bCs/>
          <w:b/>
        </w:rPr>
        <w:t xml:space="preserve">P1 — Estimate before you measure.</w:t>
      </w:r>
      <w:r>
        <w:t xml:space="preserve"> </w:t>
      </w:r>
      <w:r>
        <w:t xml:space="preserve">(a) Part A, load at</w:t>
      </w:r>
      <w:r>
        <w:t xml:space="preserve"> </w:t>
      </w:r>
      <m:oMath>
        <m:r>
          <m:t>e</m:t>
        </m:r>
        <m:r>
          <m:rPr>
            <m:sty m:val="p"/>
          </m:rPr>
          <m:t>=</m:t>
        </m:r>
        <m:r>
          <m:t>h</m:t>
        </m:r>
        <m:r>
          <m:rPr>
            <m:sty m:val="p"/>
          </m:rPr>
          <m:t>/</m:t>
        </m:r>
        <m:r>
          <m:t>3</m:t>
        </m:r>
      </m:oMath>
      <w:r>
        <w:t xml:space="preserve"> </w:t>
      </w:r>
      <w:r>
        <w:t xml:space="preserve">and</w:t>
      </w:r>
      <w:r>
        <w:t xml:space="preserve"> </w:t>
      </w:r>
      <m:oMath>
        <m:r>
          <m:t>P</m:t>
        </m:r>
      </m:oMath>
      <w:r>
        <w:t xml:space="preserve"> </w:t>
      </w:r>
      <w:r>
        <w:t xml:space="preserve">= 30 kN: find</w:t>
      </w:r>
      <w:r>
        <w:t xml:space="preserve"> </w:t>
      </w:r>
      <m:oMath>
        <m:r>
          <m:t>P</m:t>
        </m:r>
        <m:r>
          <m:rPr>
            <m:sty m:val="p"/>
          </m:rPr>
          <m:t>/</m:t>
        </m:r>
        <m:r>
          <m:t>A</m:t>
        </m:r>
      </m:oMath>
      <w:r>
        <w:t xml:space="preserve">,</w:t>
      </w:r>
      <w:r>
        <w:t xml:space="preserve"> </w:t>
      </w:r>
      <m:oMath>
        <m:sSub>
          <m:e>
            <m:r>
              <m:t>σ</m:t>
            </m:r>
          </m:e>
          <m:sub>
            <m:r>
              <m:t>m</m:t>
            </m:r>
            <m:r>
              <m:t>a</m:t>
            </m:r>
            <m:r>
              <m:t>x</m:t>
            </m:r>
          </m:sub>
        </m:sSub>
      </m:oMath>
      <w:r>
        <w:t xml:space="preserve"> </w:t>
      </w:r>
      <w:r>
        <w:t xml:space="preserve">and</w:t>
      </w:r>
      <w:r>
        <w:t xml:space="preserve"> </w:t>
      </w:r>
      <m:oMath>
        <m:sSub>
          <m:e>
            <m:r>
              <m:t>σ</m:t>
            </m:r>
          </m:e>
          <m:sub>
            <m:r>
              <m:t>m</m:t>
            </m:r>
            <m:r>
              <m:t>i</m:t>
            </m:r>
            <m:r>
              <m:t>n</m:t>
            </m:r>
          </m:sub>
        </m:sSub>
      </m:oMath>
      <w:r>
        <w:t xml:space="preserve"> </w:t>
      </w:r>
      <w:r>
        <w:t xml:space="preserve">from Eq. 2, the neutral axis from Eq. 3, and the strains you expect at the gages at</w:t>
      </w:r>
      <w:r>
        <w:t xml:space="preserve"> </w:t>
      </w:r>
      <m:oMath>
        <m:r>
          <m:t>y</m:t>
        </m:r>
      </m:oMath>
      <w:r>
        <w:t xml:space="preserve"> </w:t>
      </w:r>
      <w:r>
        <w:t xml:space="preserve">= ±20 mm. (b) Part C at 25 kN, offset</w:t>
      </w:r>
      <w:r>
        <w:t xml:space="preserve"> </w:t>
      </w:r>
      <m:oMath>
        <m:r>
          <m:t>b</m:t>
        </m:r>
        <m:r>
          <m:rPr>
            <m:sty m:val="p"/>
          </m:rPr>
          <m:t>/</m:t>
        </m:r>
        <m:r>
          <m:t>2</m:t>
        </m:r>
      </m:oMath>
      <w:r>
        <w:t xml:space="preserve"> </w:t>
      </w:r>
      <w:r>
        <w:t xml:space="preserve">through the thickness: the front- and back-face stresses from Eq. 4. (c) For the bar with</w:t>
      </w:r>
      <w:r>
        <w:t xml:space="preserve"> </w:t>
      </w:r>
      <m:oMath>
        <m:r>
          <m:t>a</m:t>
        </m:r>
        <m:r>
          <m:rPr>
            <m:sty m:val="p"/>
          </m:rPr>
          <m:t>=</m:t>
        </m:r>
        <m:r>
          <m:t>0</m:t>
        </m:r>
      </m:oMath>
      <w:r>
        <w:t xml:space="preserve">, compute</w:t>
      </w:r>
      <w:r>
        <w:t xml:space="preserve"> </w:t>
      </w:r>
      <m:oMath>
        <m:sSub>
          <m:e>
            <m:r>
              <m:t>P</m:t>
            </m:r>
          </m:e>
          <m:sub>
            <m:r>
              <m:t>c</m:t>
            </m:r>
            <m:r>
              <m:t>r</m:t>
            </m:r>
          </m:sub>
        </m:sSub>
        <m:r>
          <m:rPr>
            <m:sty m:val="p"/>
          </m:rPr>
          <m:t>=</m:t>
        </m:r>
        <m:sSup>
          <m:e>
            <m:r>
              <m:t>π</m:t>
            </m:r>
          </m:e>
          <m:sup>
            <m:r>
              <m:t>2</m:t>
            </m:r>
          </m:sup>
        </m:sSup>
        <m:r>
          <m:t>E</m:t>
        </m:r>
        <m:r>
          <m:t>I</m:t>
        </m:r>
        <m:r>
          <m:rPr>
            <m:sty m:val="p"/>
          </m:rPr>
          <m:t>/</m:t>
        </m:r>
        <m:sSup>
          <m:e>
            <m:r>
              <m:t>L</m:t>
            </m:r>
          </m:e>
          <m:sup>
            <m:r>
              <m:t>2</m:t>
            </m:r>
          </m:sup>
        </m:sSup>
      </m:oMath>
      <w:r>
        <w:t xml:space="preserve"> </w:t>
      </w:r>
      <w:r>
        <w:t xml:space="preserve">for bending in the plane of the width and through the thickness, and</w:t>
      </w:r>
      <w:r>
        <w:t xml:space="preserve"> </w:t>
      </w:r>
      <m:oMath>
        <m:r>
          <m:t>P</m:t>
        </m:r>
        <m:r>
          <m:rPr>
            <m:sty m:val="p"/>
          </m:rPr>
          <m:t>/</m:t>
        </m:r>
        <m:sSub>
          <m:e>
            <m:r>
              <m:t>P</m:t>
            </m:r>
          </m:e>
          <m:sub>
            <m:r>
              <m:t>c</m:t>
            </m:r>
            <m:r>
              <m:t>r</m:t>
            </m:r>
          </m:sub>
        </m:sSub>
      </m:oMath>
      <w:r>
        <w:t xml:space="preserve"> </w:t>
      </w:r>
      <w:r>
        <w:t xml:space="preserve">at the largest load of each part. Using Eq. 10, in which part do you expect Eq. 4 to fail, and by roughly how much (</w:t>
      </w:r>
      <m:oMath>
        <m:r>
          <m:t>1</m:t>
        </m:r>
        <m:r>
          <m:rPr>
            <m:sty m:val="p"/>
          </m:rPr>
          <m:t>/</m:t>
        </m:r>
        <m:r>
          <m:t>C</m:t>
        </m:r>
        <m:r>
          <m:rPr>
            <m:sty m:val="p"/>
          </m:rPr>
          <m:t>−</m:t>
        </m:r>
        <m:r>
          <m:t>1</m:t>
        </m:r>
        <m:r>
          <m:rPr>
            <m:sty m:val="p"/>
          </m:rPr>
          <m:t>≈</m:t>
        </m:r>
        <m:d>
          <m:dPr>
            <m:begChr m:val="("/>
            <m:endChr m:val=")"/>
            <m:sepChr m:val=""/>
            <m:grow/>
          </m:dPr>
          <m:e>
            <m:sSup>
              <m:e>
                <m:r>
                  <m:t>π</m:t>
                </m:r>
              </m:e>
              <m:sup>
                <m:r>
                  <m:t>2</m:t>
                </m:r>
              </m:sup>
            </m:sSup>
            <m:r>
              <m:rPr>
                <m:sty m:val="p"/>
              </m:rPr>
              <m:t>/</m:t>
            </m:r>
            <m:r>
              <m:t>8</m:t>
            </m:r>
          </m:e>
        </m:d>
        <m:r>
          <m:t>P</m:t>
        </m:r>
        <m:r>
          <m:rPr>
            <m:sty m:val="p"/>
          </m:rPr>
          <m:t>/</m:t>
        </m:r>
        <m:sSub>
          <m:e>
            <m:r>
              <m:t>P</m:t>
            </m:r>
          </m:e>
          <m:sub>
            <m:r>
              <m:t>c</m:t>
            </m:r>
            <m:r>
              <m:t>r</m:t>
            </m:r>
          </m:sub>
        </m:sSub>
      </m:oMath>
      <w:r>
        <w:t xml:space="preserve">)? Check the units of every answer.</w:t>
      </w:r>
    </w:p>
    <w:p>
      <w:pPr>
        <w:pStyle w:val="BodyText"/>
      </w:pPr>
      <w:r>
        <w:rPr>
          <w:bCs/>
          <w:b/>
        </w:rPr>
        <w:t xml:space="preserve">P2 — The kern of the bar.</w:t>
      </w:r>
      <w:r>
        <w:t xml:space="preserve"> </w:t>
      </w:r>
      <w:r>
        <w:t xml:space="preserve">Derive the</w:t>
      </w:r>
      <w:r>
        <w:t xml:space="preserve"> </w:t>
      </w:r>
      <m:oMath>
        <m:r>
          <m:t>h</m:t>
        </m:r>
        <m:r>
          <m:rPr>
            <m:sty m:val="p"/>
          </m:rPr>
          <m:t>/</m:t>
        </m:r>
        <m:r>
          <m:t>6</m:t>
        </m:r>
      </m:oMath>
      <w:r>
        <w:t xml:space="preserve"> </w:t>
      </w:r>
      <w:r>
        <w:t xml:space="preserve">limit of Eq. 6 from Eq. 2. For the three in-plane holes (</w:t>
      </w:r>
      <m:oMath>
        <m:r>
          <m:t>e</m:t>
        </m:r>
      </m:oMath>
      <w:r>
        <w:t xml:space="preserve"> </w:t>
      </w:r>
      <w:r>
        <w:t xml:space="preserve">= 0,</w:t>
      </w:r>
      <w:r>
        <w:t xml:space="preserve"> </w:t>
      </w:r>
      <m:oMath>
        <m:r>
          <m:t>h</m:t>
        </m:r>
        <m:r>
          <m:rPr>
            <m:sty m:val="p"/>
          </m:rPr>
          <m:t>/</m:t>
        </m:r>
        <m:r>
          <m:t>6</m:t>
        </m:r>
      </m:oMath>
      <w:r>
        <w:t xml:space="preserve">,</w:t>
      </w:r>
      <w:r>
        <w:t xml:space="preserve"> </w:t>
      </w:r>
      <m:oMath>
        <m:r>
          <m:t>h</m:t>
        </m:r>
        <m:r>
          <m:rPr>
            <m:sty m:val="p"/>
          </m:rPr>
          <m:t>/</m:t>
        </m:r>
        <m:r>
          <m:t>3</m:t>
        </m:r>
      </m:oMath>
      <w:r>
        <w:t xml:space="preserve">), say whether the load is inside, on or outside the kern, and sketch the stress distribution and the neutral axis for each.</w:t>
      </w:r>
    </w:p>
    <w:p>
      <w:pPr>
        <w:pStyle w:val="BodyText"/>
      </w:pPr>
      <w:r>
        <w:rPr>
          <w:bCs/>
          <w:b/>
        </w:rPr>
        <w:t xml:space="preserve">P3 — The angle.</w:t>
      </w:r>
      <w:r>
        <w:t xml:space="preserve"> </w:t>
      </w:r>
      <w:r>
        <w:t xml:space="preserve">For the nominal angle of Table 2 (ignore the root fillet), treat the section as two rectangles and find</w:t>
      </w:r>
      <w:r>
        <w:t xml:space="preserve"> </w:t>
      </w:r>
      <m:oMath>
        <m:r>
          <m:t>A</m:t>
        </m:r>
      </m:oMath>
      <w:r>
        <w:t xml:space="preserve">, the centroid,</w:t>
      </w:r>
      <w:r>
        <w:t xml:space="preserve"> </w:t>
      </w:r>
      <m:oMath>
        <m:sSub>
          <m:e>
            <m:r>
              <m:t>I</m:t>
            </m:r>
          </m:e>
          <m:sub>
            <m:r>
              <m:t>y</m:t>
            </m:r>
          </m:sub>
        </m:sSub>
      </m:oMath>
      <w:r>
        <w:t xml:space="preserve">,</w:t>
      </w:r>
      <w:r>
        <w:t xml:space="preserve"> </w:t>
      </w:r>
      <m:oMath>
        <m:sSub>
          <m:e>
            <m:r>
              <m:t>I</m:t>
            </m:r>
          </m:e>
          <m:sub>
            <m:r>
              <m:t>z</m:t>
            </m:r>
          </m:sub>
        </m:sSub>
      </m:oMath>
      <w:r>
        <w:t xml:space="preserve"> </w:t>
      </w:r>
      <w:r>
        <w:t xml:space="preserve">and</w:t>
      </w:r>
      <w:r>
        <w:t xml:space="preserve"> </w:t>
      </w:r>
      <m:oMath>
        <m:sSub>
          <m:e>
            <m:r>
              <m:t>I</m:t>
            </m:r>
          </m:e>
          <m:sub>
            <m:r>
              <m:t>y</m:t>
            </m:r>
            <m:r>
              <m:t>z</m:t>
            </m:r>
          </m:sub>
        </m:sSub>
      </m:oMath>
      <w:r>
        <w:t xml:space="preserve"> </w:t>
      </w:r>
      <w:r>
        <w:t xml:space="preserve">(parallel-axis theorem; each rectangle’s own product of inertia is zero). Find</w:t>
      </w:r>
      <w:r>
        <w:t xml:space="preserve"> </w:t>
      </w:r>
      <m:oMath>
        <m:sSub>
          <m:e>
            <m:r>
              <m:t>I</m:t>
            </m:r>
          </m:e>
          <m:sub>
            <m:r>
              <m:t>u</m:t>
            </m:r>
          </m:sub>
        </m:sSub>
      </m:oMath>
      <w:r>
        <w:t xml:space="preserve"> </w:t>
      </w:r>
      <w:r>
        <w:t xml:space="preserve">and</w:t>
      </w:r>
      <w:r>
        <w:t xml:space="preserve"> </w:t>
      </w:r>
      <m:oMath>
        <m:sSub>
          <m:e>
            <m:r>
              <m:t>I</m:t>
            </m:r>
          </m:e>
          <m:sub>
            <m:r>
              <m:t>v</m:t>
            </m:r>
          </m:sub>
        </m:sSub>
      </m:oMath>
      <w:r>
        <w:t xml:space="preserve">, and the coordinates</w:t>
      </w:r>
      <w:r>
        <w:t xml:space="preserve"> </w:t>
      </w:r>
      <m:oMath>
        <m:d>
          <m:dPr>
            <m:begChr m:val="("/>
            <m:endChr m:val=")"/>
            <m:sepChr m:val=""/>
            <m:grow/>
          </m:dPr>
          <m:e>
            <m:r>
              <m:t>u</m:t>
            </m:r>
            <m:r>
              <m:rPr>
                <m:sty m:val="p"/>
              </m:rPr>
              <m:t>,</m:t>
            </m:r>
            <m:r>
              <m:t>v</m:t>
            </m:r>
          </m:e>
        </m:d>
      </m:oMath>
      <w:r>
        <w:t xml:space="preserve"> </w:t>
      </w:r>
      <w:r>
        <w:t xml:space="preserve">of the load point and of gages G1–G4. Predict</w:t>
      </w:r>
      <w:r>
        <w:t xml:space="preserve"> </w:t>
      </w:r>
      <m:oMath>
        <m:sSub>
          <m:e>
            <m:r>
              <m:t>σ</m:t>
            </m:r>
          </m:e>
          <m:sub>
            <m:r>
              <m:t>x</m:t>
            </m:r>
          </m:sub>
        </m:sSub>
      </m:oMath>
      <w:r>
        <w:t xml:space="preserve"> </w:t>
      </w:r>
      <w:r>
        <w:t xml:space="preserve">at each gage at 30 kN with Eq. 8. Then repeat with Eq. 4 in the</w:t>
      </w:r>
      <w:r>
        <w:t xml:space="preserve"> </w:t>
      </w:r>
      <m:oMath>
        <m:r>
          <m:t>y</m:t>
        </m:r>
      </m:oMath>
      <w:r>
        <w:t xml:space="preserve">,</w:t>
      </w:r>
      <w:r>
        <w:t xml:space="preserve"> </w:t>
      </w:r>
      <m:oMath>
        <m:r>
          <m:t>z</m:t>
        </m:r>
      </m:oMath>
      <w:r>
        <w:t xml:space="preserve"> </w:t>
      </w:r>
      <w:r>
        <w:t xml:space="preserve">axes as if</w:t>
      </w:r>
      <w:r>
        <w:t xml:space="preserve"> </w:t>
      </w:r>
      <m:oMath>
        <m:sSub>
          <m:e>
            <m:r>
              <m:t>I</m:t>
            </m:r>
          </m:e>
          <m:sub>
            <m:r>
              <m:t>y</m:t>
            </m:r>
            <m:r>
              <m:t>z</m:t>
            </m:r>
          </m:sub>
        </m:sSub>
      </m:oMath>
      <w:r>
        <w:t xml:space="preserve"> </w:t>
      </w:r>
      <w:r>
        <w:t xml:space="preserve">were zero, and compare.</w:t>
      </w:r>
    </w:p>
    <w:p>
      <w:pPr>
        <w:pStyle w:val="BodyText"/>
      </w:pPr>
      <w:r>
        <w:rPr>
          <w:bCs/>
          <w:b/>
        </w:rPr>
        <w:t xml:space="preserve">P4 — Reading a strain profile.</w:t>
      </w:r>
      <w:r>
        <w:t xml:space="preserve"> </w:t>
      </w:r>
      <w:r>
        <w:t xml:space="preserve">Show that Eq. 11 follows from Eq. 2, and that a common error in</w:t>
      </w:r>
      <w:r>
        <w:t xml:space="preserve"> </w:t>
      </w:r>
      <m:oMath>
        <m:r>
          <m:t>E</m:t>
        </m:r>
      </m:oMath>
      <w:r>
        <w:t xml:space="preserve"> </w:t>
      </w:r>
      <w:r>
        <w:t xml:space="preserve">or in the gage factor cancels. What does a front-minus-back difference that is the same at all five heights tell you, and what would a difference that varies with</w:t>
      </w:r>
      <w:r>
        <w:t xml:space="preserve"> </w:t>
      </w:r>
      <m:oMath>
        <m:r>
          <m:t>y</m:t>
        </m:r>
      </m:oMath>
      <w:r>
        <w:t xml:space="preserve"> </w:t>
      </w:r>
      <w:r>
        <w:t xml:space="preserve">mean?</w:t>
      </w:r>
    </w:p>
    <w:p>
      <w:pPr>
        <w:pStyle w:val="BodyText"/>
      </w:pPr>
      <w:r>
        <w:rPr>
          <w:bCs/>
          <w:b/>
        </w:rPr>
        <w:t xml:space="preserve">P5 — Predict with the simulation.</w:t>
      </w:r>
      <w:r>
        <w:t xml:space="preserve"> </w:t>
      </w:r>
      <w:r>
        <w:t xml:space="preserve">Open</w:t>
      </w:r>
      <w:r>
        <w:t xml:space="preserve"> </w:t>
      </w:r>
      <w:r>
        <w:rPr>
          <w:rStyle w:val="VerbatimChar"/>
        </w:rPr>
        <w:t xml:space="preserve">lab06_simulation.html</w:t>
      </w:r>
      <w:r>
        <w:t xml:space="preserve">. For</w:t>
      </w:r>
      <w:r>
        <w:t xml:space="preserve"> </w:t>
      </w:r>
      <w:r>
        <w:t xml:space="preserve">“</w:t>
      </w:r>
      <w:r>
        <w:t xml:space="preserve">Lab Part A: bar, e = h/3</w:t>
      </w:r>
      <w:r>
        <w:t xml:space="preserve">”</w:t>
      </w:r>
      <w:r>
        <w:t xml:space="preserve">, record</w:t>
      </w:r>
      <w:r>
        <w:t xml:space="preserve"> </w:t>
      </w:r>
      <m:oMath>
        <m:sSub>
          <m:e>
            <m:r>
              <m:t>σ</m:t>
            </m:r>
          </m:e>
          <m:sub>
            <m:r>
              <m:t>m</m:t>
            </m:r>
            <m:r>
              <m:t>a</m:t>
            </m:r>
            <m:r>
              <m:t>x</m:t>
            </m:r>
          </m:sub>
        </m:sSub>
      </m:oMath>
      <w:r>
        <w:t xml:space="preserve">,</w:t>
      </w:r>
      <w:r>
        <w:t xml:space="preserve"> </w:t>
      </w:r>
      <m:oMath>
        <m:sSub>
          <m:e>
            <m:r>
              <m:t>σ</m:t>
            </m:r>
          </m:e>
          <m:sub>
            <m:r>
              <m:t>m</m:t>
            </m:r>
            <m:r>
              <m:t>i</m:t>
            </m:r>
            <m:r>
              <m:t>n</m:t>
            </m:r>
          </m:sub>
        </m:sSub>
      </m:oMath>
      <w:r>
        <w:t xml:space="preserve"> </w:t>
      </w:r>
      <w:r>
        <w:t xml:space="preserve">and the neutral axis. For</w:t>
      </w:r>
      <w:r>
        <w:t xml:space="preserve"> </w:t>
      </w:r>
      <w:r>
        <w:t xml:space="preserve">“</w:t>
      </w:r>
      <w:r>
        <w:t xml:space="preserve">Lab Part B</w:t>
      </w:r>
      <w:r>
        <w:t xml:space="preserve">”</w:t>
      </w:r>
      <w:r>
        <w:t xml:space="preserve">, record the stress at G1–G4 from the plot of stress around the outline (corner A is the tip of the vertical leg; G1 and G2 lie on segment A→B, G3 and G4 on B→C), and the largest stress with</w:t>
      </w:r>
      <w:r>
        <w:t xml:space="preserve"> </w:t>
      </w:r>
      <m:oMath>
        <m:sSub>
          <m:e>
            <m:r>
              <m:t>I</m:t>
            </m:r>
          </m:e>
          <m:sub>
            <m:r>
              <m:t>y</m:t>
            </m:r>
            <m:r>
              <m:t>z</m:t>
            </m:r>
          </m:sub>
        </m:sSub>
      </m:oMath>
      <w:r>
        <w:t xml:space="preserve"> </w:t>
      </w:r>
      <w:r>
        <w:t xml:space="preserve">ignored. For</w:t>
      </w:r>
      <w:r>
        <w:t xml:space="preserve"> </w:t>
      </w:r>
      <w:r>
        <w:t xml:space="preserve">“</w:t>
      </w:r>
      <w:r>
        <w:t xml:space="preserve">Lab Part C</w:t>
      </w:r>
      <w:r>
        <w:t xml:space="preserve">”</w:t>
      </w:r>
      <w:r>
        <w:t xml:space="preserve">, record</w:t>
      </w:r>
      <w:r>
        <w:t xml:space="preserve"> </w:t>
      </w:r>
      <m:oMath>
        <m:sSub>
          <m:e>
            <m:r>
              <m:t>C</m:t>
            </m:r>
          </m:e>
          <m:sub>
            <m:r>
              <m:t>m</m:t>
            </m:r>
            <m:r>
              <m:t>i</m:t>
            </m:r>
            <m:r>
              <m:t>d</m:t>
            </m:r>
          </m:sub>
        </m:sSub>
      </m:oMath>
      <w:r>
        <w:t xml:space="preserve">,</w:t>
      </w:r>
      <w:r>
        <w:t xml:space="preserve"> </w:t>
      </w:r>
      <m:oMath>
        <m:sSub>
          <m:e>
            <m:r>
              <m:t>C</m:t>
            </m:r>
          </m:e>
          <m:sub>
            <m:r>
              <m:t>e</m:t>
            </m:r>
            <m:r>
              <m:t>n</m:t>
            </m:r>
            <m:r>
              <m:t>d</m:t>
            </m:r>
          </m:sub>
        </m:sSub>
      </m:oMath>
      <w:r>
        <w:t xml:space="preserve"> </w:t>
      </w:r>
      <w:r>
        <w:t xml:space="preserve">and the mid-length deflection at 25 kN, and the load at which Eq. 4 is 5 % off.</w:t>
      </w:r>
    </w:p>
    <w:p>
      <w:pPr>
        <w:pStyle w:val="BodyText"/>
      </w:pPr>
      <w:r>
        <w:rPr>
          <w:bCs/>
          <w:b/>
        </w:rPr>
        <w:t xml:space="preserve">P6 — Safety.</w:t>
      </w:r>
      <w:r>
        <w:t xml:space="preserve"> </w:t>
      </w:r>
      <w:r>
        <w:t xml:space="preserve">(a) List the hazards in this lab and how the procedure controls each. (b) The load limits in Section 4 are set with Eq. 4. Why is that safe for Parts A and C, and would it be safe if the same members were loaded in compression?</w:t>
      </w:r>
    </w:p>
    <w:p>
      <w:pPr>
        <w:pStyle w:val="TableCaption"/>
      </w:pPr>
      <w:r>
        <w:t xml:space="preserve">Table 1. Reference values. The ± values are standard uncertainties. Replace them with your own team’s results where you have them.</w:t>
      </w:r>
    </w:p>
    <w:tbl>
      <w:tblPr>
        <w:tblStyle w:val="Table"/>
        <w:tblW w:type="pct" w:w="5000"/>
        <w:jc w:val="center"/>
        <w:tblLook w:firstRow="1" w:lastRow="0" w:firstColumn="0" w:lastColumn="0" w:noHBand="0" w:noVBand="0" w:val="0020"/>
        <w:tblCaption w:val="Table 1. Reference values. The ± values are standard uncertainties. Replace them with your own team’s results where you have them."/>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160"/>
        <w:gridCol w:w="2880"/>
        <w:gridCol w:w="288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Material</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E</m:t>
              </m:r>
            </m:oMath>
            <w:r>
              <w:rPr>
                <w:b/>
                <w:sz w:val="19"/>
              </w:rPr>
              <w:t xml:space="preserve"> </w:t>
            </w:r>
            <w:r>
              <w:rPr>
                <w:b/>
                <w:sz w:val="19"/>
              </w:rPr>
              <w:t xml:space="preserve">(GPa)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Yield strength</w:t>
            </w:r>
            <w:r>
              <w:rPr>
                <w:b/>
                <w:sz w:val="19"/>
              </w:rPr>
              <w:t xml:space="preserve"> </w:t>
            </w:r>
            <m:oMath>
              <m:sSub>
                <m:e>
                  <m:r>
                    <m:t>σ</m:t>
                  </m:r>
                </m:e>
                <m:sub>
                  <m:r>
                    <m:t>Y</m:t>
                  </m:r>
                </m:sub>
              </m:sSub>
            </m:oMath>
            <w:r>
              <w:rPr>
                <w:b/>
                <w:sz w:val="19"/>
              </w:rPr>
              <w:t xml:space="preserve"> </w:t>
            </w:r>
            <w:r>
              <w:rPr>
                <w:b/>
                <w:sz w:val="19"/>
              </w:rPr>
              <w:t xml:space="preserve">(MPa)</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aluminum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68.46 ± 0.47 (your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273.7 ± 1.0 (your Lab 1)</w:t>
            </w:r>
          </w:p>
        </w:tc>
      </w:tr>
    </w:tbl>
    <w:bookmarkEnd w:id="45"/>
    <w:bookmarkStart w:id="46" w:name="equipment-and-safety"/>
    <w:p>
      <w:pPr>
        <w:pStyle w:val="Heading2"/>
      </w:pPr>
      <w:r>
        <w:t xml:space="preserve">4. Equipment and safety</w:t>
      </w:r>
    </w:p>
    <w:p>
      <w:pPr>
        <w:pStyle w:val="TableCaption"/>
      </w:pPr>
      <w:r>
        <w:t xml:space="preserve">Table 2. Equipment. If your equipment differs, record its values and use them throughout.</w:t>
      </w:r>
    </w:p>
    <w:tbl>
      <w:tblPr>
        <w:tblStyle w:val="Table"/>
        <w:tblW w:type="pct" w:w="5000"/>
        <w:jc w:val="center"/>
        <w:tblLook w:firstRow="1" w:lastRow="0" w:firstColumn="0" w:lastColumn="0" w:noHBand="0" w:noVBand="0" w:val="0020"/>
        <w:tblCaption w:val="Table 2. Equipment. If your equipment differs, record its values and use them throughou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Item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Specification used in this handout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Testing machine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Capacity ≥ 50 kN; load accuracy ±0.5 % of reading; self-aligning clevis grips with spherical seats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End blocks (bar)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Steel, clamped to each end of the bar; the free length between them is 250 mm. Four reamed 12.75 mm holes for a 12.70 mm pin, 25 mm beyond the block face: in-plane offsets 0, 8.47 and 16.93 mm (</w:t>
            </w:r>
            <m:oMath>
              <m:r>
                <m:t>h</m:t>
              </m:r>
              <m:r>
                <m:rPr>
                  <m:sty m:val="p"/>
                </m:rPr>
                <m:t>/</m:t>
              </m:r>
              <m:r>
                <m:t>6</m:t>
              </m:r>
            </m:oMath>
            <w:r>
              <w:rPr>
                <w:sz w:val="19"/>
              </w:rPr>
              <w:t xml:space="preserve">,</w:t>
            </w:r>
            <w:r>
              <w:rPr>
                <w:sz w:val="19"/>
              </w:rPr>
              <w:t xml:space="preserve"> </w:t>
            </w:r>
            <m:oMath>
              <m:r>
                <m:t>h</m:t>
              </m:r>
              <m:r>
                <m:rPr>
                  <m:sty m:val="p"/>
                </m:rPr>
                <m:t>/</m:t>
              </m:r>
              <m:r>
                <m:t>3</m:t>
              </m:r>
            </m:oMath>
            <w:r>
              <w:rPr>
                <w:sz w:val="19"/>
              </w:rPr>
              <w:t xml:space="preserve">), and one offset 6.35 mm (</w:t>
            </w:r>
            <m:oMath>
              <m:r>
                <m:t>b</m:t>
              </m:r>
              <m:r>
                <m:rPr>
                  <m:sty m:val="p"/>
                </m:rPr>
                <m:t>/</m:t>
              </m:r>
              <m:r>
                <m:t>2</m:t>
              </m:r>
            </m:oMath>
            <w:r>
              <w:rPr>
                <w:sz w:val="19"/>
              </w:rPr>
              <w:t xml:space="preserve">) through the thickness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Gusset fixture (angle)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9.53 mm steel plate at each end, bolted to the outside of the horizontal leg with two M10 bolts on the leg’s gage line (28.6 mm from the heel); pin hole on the bolt line, 25 mm beyond the end of the 300 mm free length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Strain gages and amplifier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120 Ω foil gages, 3 mm grids, aligned with the member axis; gage factor ±1 %; resolution 1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LVDT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On a magnetic stand on the machine column, touching the bar at mid-length; resolution 0.001 mm, accuracy ±0.5 % of reading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Calipers / micrometer / radius gage / steel rule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Accuracy ±0.02 mm / ±0.003 mm / ±0.4 mm / ±0.5 mm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(Parts A and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50.8 × 12.7 mm (</w:t>
            </w:r>
            <m:oMath>
              <m:r>
                <m:t>h</m:t>
              </m:r>
              <m:r>
                <m:rPr>
                  <m:sty m:val="p"/>
                </m:rPr>
                <m:t>×</m:t>
              </m:r>
              <m:r>
                <m:t>b</m:t>
              </m:r>
            </m:oMath>
            <w:r>
              <w:rPr>
                <w:sz w:val="19"/>
              </w:rPr>
              <w:t xml:space="preserve">), 400 mm long. Gages at mid-length at</w:t>
            </w:r>
            <w:r>
              <w:rPr>
                <w:sz w:val="19"/>
              </w:rPr>
              <w:t xml:space="preserve"> </w:t>
            </w:r>
            <m:oMath>
              <m:r>
                <m:t>y</m:t>
              </m:r>
            </m:oMath>
            <w:r>
              <w:rPr>
                <w:sz w:val="19"/>
              </w:rPr>
              <w:t xml:space="preserve"> </w:t>
            </w:r>
            <w:r>
              <w:rPr>
                <w:sz w:val="19"/>
              </w:rPr>
              <w:t xml:space="preserve">= −20, −10, 0, 10 and 20 mm on the front face (</w:t>
            </w:r>
            <m:oMath>
              <m:r>
                <m:t>z</m:t>
              </m:r>
              <m:r>
                <m:rPr>
                  <m:sty m:val="p"/>
                </m:rPr>
                <m:t>=</m:t>
              </m:r>
              <m:r>
                <m:rPr>
                  <m:sty m:val="p"/>
                </m:rPr>
                <m:t>+</m:t>
              </m:r>
              <m:r>
                <m:t>b</m:t>
              </m:r>
              <m:r>
                <m:rPr>
                  <m:sty m:val="p"/>
                </m:rPr>
                <m:t>/</m:t>
              </m:r>
              <m:r>
                <m:t>2</m:t>
              </m:r>
            </m:oMath>
            <w:r>
              <w:rPr>
                <w:sz w:val="19"/>
              </w:rPr>
              <w:t xml:space="preserve">) and at the same heights on the back face; one more pair (front and back,</w:t>
            </w:r>
            <w:r>
              <w:rPr>
                <w:sz w:val="19"/>
              </w:rPr>
              <w:t xml:space="preserve"> </w:t>
            </w:r>
            <m:oMath>
              <m:r>
                <m:t>y</m:t>
              </m:r>
            </m:oMath>
            <w:r>
              <w:rPr>
                <w:sz w:val="19"/>
              </w:rPr>
              <w:t xml:space="preserve"> </w:t>
            </w:r>
            <w:r>
              <w:rPr>
                <w:sz w:val="19"/>
              </w:rPr>
              <w:t xml:space="preserve">= 0) 40 mm from the lower block</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(Part 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6061-T6 extruded angle, 50.8 × 50.8 × 6.35 mm, 450 mm long. Gages at mid-length on the outer faces: G1 and G2 on the vertical leg, 44 and 12 mm above the heel; G3 and G4 on the horizontal leg, 12 and 44 mm from the heel</w:t>
            </w:r>
          </w:p>
        </w:tc>
      </w:tr>
    </w:tbl>
    <w:p>
      <w:pPr>
        <w:pStyle w:val="Safety"/>
      </w:pPr>
      <w:r>
        <w:rPr>
          <w:bCs/>
          <w:b/>
        </w:rPr>
        <w:t xml:space="preserve">Safety.</w:t>
      </w:r>
      <w:r>
        <w:t xml:space="preserve"> </w:t>
      </w:r>
      <w:r>
        <w:t xml:space="preserve">Wear safety glasses while any load is applied.</w:t>
      </w:r>
      <w:r>
        <w:t xml:space="preserve"> </w:t>
      </w:r>
      <w:r>
        <w:rPr>
          <w:bCs/>
          <w:b/>
        </w:rPr>
        <w:t xml:space="preserve">Load limits:</w:t>
      </w:r>
      <w:r>
        <w:t xml:space="preserve"> </w:t>
      </w:r>
      <w:r>
        <w:t xml:space="preserve">Part A 30 kN in every hole; Part B 30 kN; Part C 25 kN. Set the overload stop about 10 % above each limit before every test. With Eq. 4 these limits keep the largest stress at or below about 0.6</w:t>
      </w:r>
      <w:r>
        <w:t xml:space="preserve"> </w:t>
      </w:r>
      <m:oMath>
        <m:sSub>
          <m:e>
            <m:r>
              <m:t>σ</m:t>
            </m:r>
          </m:e>
          <m:sub>
            <m:r>
              <m:t>Y</m:t>
            </m:r>
          </m:sub>
        </m:sSub>
      </m:oMath>
      <w:r>
        <w:t xml:space="preserve">; in tension the true stress is lower still, because the member straightens (Section 2.4).</w:t>
      </w:r>
      <w:r>
        <w:t xml:space="preserve"> </w:t>
      </w:r>
      <w:r>
        <w:rPr>
          <w:bCs/>
          <w:b/>
        </w:rPr>
        <w:t xml:space="preserve">Never load these set-ups in compression:</w:t>
      </w:r>
      <w:r>
        <w:t xml:space="preserve"> </w:t>
      </w:r>
      <w:r>
        <w:t xml:space="preserve">the same offsets would amplify the bending instead (Lab 9).</w:t>
      </w:r>
      <w:r>
        <w:t xml:space="preserve"> </w:t>
      </w:r>
      <w:r>
        <w:rPr>
          <w:bCs/>
          <w:b/>
        </w:rPr>
        <w:t xml:space="preserve">Pins and grips:</w:t>
      </w:r>
      <w:r>
        <w:t xml:space="preserve"> </w:t>
      </w:r>
      <w:r>
        <w:t xml:space="preserve">insert each pin fully and fit its retaining clip before loading; a pin that walks out releases the specimen suddenly. Keep hands out of the grips and away from the end blocks whenever the crosshead can move, and jog it only with both hands on the controller.</w:t>
      </w:r>
      <w:r>
        <w:t xml:space="preserve"> </w:t>
      </w:r>
      <w:r>
        <w:rPr>
          <w:bCs/>
          <w:b/>
        </w:rPr>
        <w:t xml:space="preserve">Instruments:</w:t>
      </w:r>
      <w:r>
        <w:t xml:space="preserve"> </w:t>
      </w:r>
      <w:r>
        <w:t xml:space="preserve">set the LVDT with the load at zero and the crosshead locked; never reach past a loaded specimen to adjust it. Stop at once and unload if the load drops, a pin shifts, or you hear a crack.</w:t>
      </w:r>
    </w:p>
    <w:bookmarkEnd w:id="46"/>
    <w:bookmarkStart w:id="47" w:name="procedure"/>
    <w:p>
      <w:pPr>
        <w:pStyle w:val="Heading2"/>
      </w:pPr>
      <w:r>
        <w:t xml:space="preserve">5. Procedure</w:t>
      </w:r>
    </w:p>
    <w:p>
      <w:pPr>
        <w:numPr>
          <w:ilvl w:val="0"/>
          <w:numId w:val="1002"/>
        </w:numPr>
        <w:pStyle w:val="Compact"/>
      </w:pPr>
      <w:r>
        <w:rPr>
          <w:bCs/>
          <w:b/>
        </w:rPr>
        <w:t xml:space="preserve">Measure.</w:t>
      </w:r>
      <w:r>
        <w:t xml:space="preserve"> </w:t>
      </w:r>
      <w:r>
        <w:t xml:space="preserve">Record</w:t>
      </w:r>
      <w:r>
        <w:t xml:space="preserve"> </w:t>
      </w:r>
      <m:oMath>
        <m:r>
          <m:t>h</m:t>
        </m:r>
      </m:oMath>
      <w:r>
        <w:t xml:space="preserve"> </w:t>
      </w:r>
      <w:r>
        <w:t xml:space="preserve">and</w:t>
      </w:r>
      <w:r>
        <w:t xml:space="preserve"> </w:t>
      </w:r>
      <m:oMath>
        <m:r>
          <m:t>b</m:t>
        </m:r>
      </m:oMath>
      <w:r>
        <w:t xml:space="preserve"> </w:t>
      </w:r>
      <w:r>
        <w:t xml:space="preserve">of the bar at three places; the offset of each hole from the block’s reference edge, converted to</w:t>
      </w:r>
      <w:r>
        <w:t xml:space="preserve"> </w:t>
      </w:r>
      <m:oMath>
        <m:r>
          <m:t>e</m:t>
        </m:r>
      </m:oMath>
      <w:r>
        <w:t xml:space="preserve"> </w:t>
      </w:r>
      <w:r>
        <w:t xml:space="preserve">from the bar’s centerline; the free length</w:t>
      </w:r>
      <w:r>
        <w:t xml:space="preserve"> </w:t>
      </w:r>
      <m:oMath>
        <m:r>
          <m:t>L</m:t>
        </m:r>
      </m:oMath>
      <w:r>
        <w:t xml:space="preserve"> </w:t>
      </w:r>
      <w:r>
        <w:t xml:space="preserve">and the pin distance</w:t>
      </w:r>
      <w:r>
        <w:t xml:space="preserve"> </w:t>
      </w:r>
      <m:oMath>
        <m:r>
          <m:t>a</m:t>
        </m:r>
      </m:oMath>
      <w:r>
        <w:t xml:space="preserve">; the position of every gage; the legs, thickness and root-fillet radius of the angle; the load point of the gusset fixture (distance from the heel along the leg, and below its outer face); and the positions of G1–G4. Write everything in Table 3.</w:t>
      </w:r>
      <w:r>
        <w:t xml:space="preserve"> </w:t>
      </w:r>
      <w:r>
        <w:rPr>
          <w:bCs/>
          <w:b/>
        </w:rPr>
        <w:t xml:space="preserve">Check:</w:t>
      </w:r>
      <w:r>
        <w:t xml:space="preserve"> </w:t>
      </w:r>
      <w:r>
        <w:t xml:space="preserve">repeated readings of each dimension should span no more than 0.03 mm (0.005 mm with the micrometer).</w:t>
      </w:r>
    </w:p>
    <w:p>
      <w:pPr>
        <w:numPr>
          <w:ilvl w:val="0"/>
          <w:numId w:val="1002"/>
        </w:numPr>
        <w:pStyle w:val="Compact"/>
      </w:pPr>
      <w:r>
        <w:rPr>
          <w:bCs/>
          <w:b/>
        </w:rPr>
        <w:t xml:space="preserve">Part A,</w:t>
      </w:r>
      <w:r>
        <w:rPr>
          <w:bCs/>
          <w:b/>
        </w:rPr>
        <w:t xml:space="preserve"> </w:t>
      </w:r>
      <m:oMath>
        <m:r>
          <m:t>e</m:t>
        </m:r>
      </m:oMath>
      <w:r>
        <w:rPr>
          <w:bCs/>
          <w:b/>
        </w:rPr>
        <w:t xml:space="preserve"> </w:t>
      </w:r>
      <w:r>
        <w:rPr>
          <w:bCs/>
          <w:b/>
        </w:rPr>
        <w:t xml:space="preserve">= 0.</w:t>
      </w:r>
      <w:r>
        <w:t xml:space="preserve"> </w:t>
      </w:r>
      <w:r>
        <w:t xml:space="preserve">Pin the bar through the centre holes of both blocks. With a small seating load (about 0.2 kN), zero all gages. Load in 5 kN steps to 30 kN, holding 10 s at each step, then unload.</w:t>
      </w:r>
      <w:r>
        <w:t xml:space="preserve"> </w:t>
      </w:r>
      <w:r>
        <w:rPr>
          <w:bCs/>
          <w:b/>
        </w:rPr>
        <w:t xml:space="preserve">Check at 10 kN:</w:t>
      </w:r>
      <w:r>
        <w:t xml:space="preserve"> </w:t>
      </w:r>
      <w:r>
        <w:t xml:space="preserve">the ten mid-length gages should read within about 10 % of</w:t>
      </w:r>
      <w:r>
        <w:t xml:space="preserve"> </w:t>
      </w:r>
      <m:oMath>
        <m:r>
          <m:t>P</m:t>
        </m:r>
        <m:r>
          <m:rPr>
            <m:sty m:val="p"/>
          </m:rPr>
          <m:t>/</m:t>
        </m:r>
        <m:d>
          <m:dPr>
            <m:begChr m:val="("/>
            <m:endChr m:val=")"/>
            <m:sepChr m:val=""/>
            <m:grow/>
          </m:dPr>
          <m:e>
            <m:r>
              <m:t>E</m:t>
            </m:r>
            <m:r>
              <m:t>A</m:t>
            </m:r>
          </m:e>
        </m:d>
      </m:oMath>
      <w:r>
        <w:t xml:space="preserve">, and the front and back averages within a few percent of each other.</w:t>
      </w:r>
    </w:p>
    <w:p>
      <w:pPr>
        <w:numPr>
          <w:ilvl w:val="0"/>
          <w:numId w:val="1002"/>
        </w:numPr>
        <w:pStyle w:val="Compact"/>
      </w:pPr>
      <w:r>
        <w:rPr>
          <w:bCs/>
          <w:b/>
        </w:rPr>
        <w:t xml:space="preserve">Part A,</w:t>
      </w:r>
      <w:r>
        <w:rPr>
          <w:bCs/>
          <w:b/>
        </w:rPr>
        <w:t xml:space="preserve"> </w:t>
      </w:r>
      <m:oMath>
        <m:r>
          <m:t>e</m:t>
        </m:r>
      </m:oMath>
      <w:r>
        <w:rPr>
          <w:bCs/>
          <w:b/>
        </w:rPr>
        <w:t xml:space="preserve"> </w:t>
      </w:r>
      <w:r>
        <w:rPr>
          <w:bCs/>
          <w:b/>
        </w:rPr>
        <w:t xml:space="preserve">=</w:t>
      </w:r>
      <w:r>
        <w:rPr>
          <w:bCs/>
          <w:b/>
        </w:rPr>
        <w:t xml:space="preserve"> </w:t>
      </w:r>
      <m:oMath>
        <m:r>
          <m:t>h</m:t>
        </m:r>
        <m:r>
          <m:rPr>
            <m:sty m:val="p"/>
          </m:rPr>
          <m:t>/</m:t>
        </m:r>
        <m:r>
          <m:t>6</m:t>
        </m:r>
      </m:oMath>
      <w:r>
        <w:rPr>
          <w:bCs/>
          <w:b/>
        </w:rPr>
        <w:t xml:space="preserve"> </w:t>
      </w:r>
      <w:r>
        <w:rPr>
          <w:bCs/>
          <w:b/>
        </w:rPr>
        <w:t xml:space="preserve">and</w:t>
      </w:r>
      <w:r>
        <w:rPr>
          <w:bCs/>
          <w:b/>
        </w:rPr>
        <w:t xml:space="preserve"> </w:t>
      </w:r>
      <m:oMath>
        <m:r>
          <m:t>h</m:t>
        </m:r>
        <m:r>
          <m:rPr>
            <m:sty m:val="p"/>
          </m:rPr>
          <m:t>/</m:t>
        </m:r>
        <m:r>
          <m:t>3</m:t>
        </m:r>
      </m:oMath>
      <w:r>
        <w:rPr>
          <w:bCs/>
          <w:b/>
        </w:rPr>
        <w:t xml:space="preserve">.</w:t>
      </w:r>
      <w:r>
        <w:t xml:space="preserve"> </w:t>
      </w:r>
      <w:r>
        <w:t xml:space="preserve">Move both pins to the next holes on the</w:t>
      </w:r>
      <w:r>
        <w:t xml:space="preserve"> </w:t>
      </w:r>
      <w:r>
        <w:rPr>
          <w:bCs/>
          <w:b/>
        </w:rPr>
        <w:t xml:space="preserve">same</w:t>
      </w:r>
      <w:r>
        <w:t xml:space="preserve"> </w:t>
      </w:r>
      <w:r>
        <w:t xml:space="preserve">side and repeat.</w:t>
      </w:r>
      <w:r>
        <w:t xml:space="preserve"> </w:t>
      </w:r>
      <w:r>
        <w:rPr>
          <w:bCs/>
          <w:b/>
        </w:rPr>
        <w:t xml:space="preserve">Check at 10 kN:</w:t>
      </w:r>
      <w:r>
        <w:t xml:space="preserve"> </w:t>
      </w:r>
      <w:r>
        <w:t xml:space="preserve">with</w:t>
      </w:r>
      <w:r>
        <w:t xml:space="preserve"> </w:t>
      </w:r>
      <m:oMath>
        <m:r>
          <m:t>h</m:t>
        </m:r>
        <m:r>
          <m:rPr>
            <m:sty m:val="p"/>
          </m:rPr>
          <m:t>/</m:t>
        </m:r>
        <m:r>
          <m:t>6</m:t>
        </m:r>
      </m:oMath>
      <w:r>
        <w:t xml:space="preserve">, the gages at</w:t>
      </w:r>
      <w:r>
        <w:t xml:space="preserve"> </w:t>
      </w:r>
      <m:oMath>
        <m:r>
          <m:t>y</m:t>
        </m:r>
      </m:oMath>
      <w:r>
        <w:t xml:space="preserve"> </w:t>
      </w:r>
      <w:r>
        <w:t xml:space="preserve">= −20 mm should read close to zero; with</w:t>
      </w:r>
      <w:r>
        <w:t xml:space="preserve"> </w:t>
      </w:r>
      <m:oMath>
        <m:r>
          <m:t>h</m:t>
        </m:r>
        <m:r>
          <m:rPr>
            <m:sty m:val="p"/>
          </m:rPr>
          <m:t>/</m:t>
        </m:r>
        <m:r>
          <m:t>3</m:t>
        </m:r>
      </m:oMath>
      <w:r>
        <w:t xml:space="preserve">, they should read compression.</w:t>
      </w:r>
    </w:p>
    <w:p>
      <w:pPr>
        <w:numPr>
          <w:ilvl w:val="0"/>
          <w:numId w:val="1002"/>
        </w:numPr>
        <w:pStyle w:val="Compact"/>
      </w:pPr>
      <w:r>
        <w:rPr>
          <w:bCs/>
          <w:b/>
        </w:rPr>
        <w:t xml:space="preserve">Part C.</w:t>
      </w:r>
      <w:r>
        <w:t xml:space="preserve"> </w:t>
      </w:r>
      <w:r>
        <w:t xml:space="preserve">Move both pins to the out-of-plane holes and bring the LVDT up to the back face at mid-length. Zero, then load in 5 kN steps to 25 kN and unload, recording the LVDT at each step.</w:t>
      </w:r>
      <w:r>
        <w:t xml:space="preserve"> </w:t>
      </w:r>
      <w:r>
        <w:rPr>
          <w:bCs/>
          <w:b/>
        </w:rPr>
        <w:t xml:space="preserve">Check at 10 kN:</w:t>
      </w:r>
      <w:r>
        <w:t xml:space="preserve"> </w:t>
      </w:r>
      <w:r>
        <w:t xml:space="preserve">the back-face gages read compression and the LVDT shows the bar moving toward the load line; the deflection returns to within 0.005 mm of zero on unloading.</w:t>
      </w:r>
    </w:p>
    <w:p>
      <w:pPr>
        <w:numPr>
          <w:ilvl w:val="0"/>
          <w:numId w:val="1002"/>
        </w:numPr>
        <w:pStyle w:val="Compact"/>
      </w:pPr>
      <w:r>
        <w:rPr>
          <w:bCs/>
          <w:b/>
        </w:rPr>
        <w:t xml:space="preserve">Part B.</w:t>
      </w:r>
      <w:r>
        <w:t xml:space="preserve"> </w:t>
      </w:r>
      <w:r>
        <w:t xml:space="preserve">Mount the angle with its gusset fixtures. Zero, then load in 5 kN steps to 30 kN and unload.</w:t>
      </w:r>
      <w:r>
        <w:t xml:space="preserve"> </w:t>
      </w:r>
      <w:r>
        <w:rPr>
          <w:bCs/>
          <w:b/>
        </w:rPr>
        <w:t xml:space="preserve">Check at 10 kN:</w:t>
      </w:r>
      <w:r>
        <w:t xml:space="preserve"> </w:t>
      </w:r>
      <w:r>
        <w:t xml:space="preserve">G1, at the tip of the leg that is not connected, should read compression although the member is in tension.</w:t>
      </w:r>
    </w:p>
    <w:p>
      <w:pPr>
        <w:numPr>
          <w:ilvl w:val="0"/>
          <w:numId w:val="1002"/>
        </w:numPr>
        <w:pStyle w:val="Compact"/>
      </w:pPr>
      <w:r>
        <w:rPr>
          <w:bCs/>
          <w:b/>
        </w:rPr>
        <w:t xml:space="preserve">Before you leave:</w:t>
      </w:r>
      <w:r>
        <w:t xml:space="preserve"> </w:t>
      </w:r>
      <w:r>
        <w:t xml:space="preserve">open the simulation, enter your measured dimensions and load points in each Lab preset, and record its predictions in Table 5 next to your raw readings.</w:t>
      </w:r>
    </w:p>
    <w:bookmarkEnd w:id="47"/>
    <w:bookmarkStart w:id="48" w:name="data-tables"/>
    <w:p>
      <w:pPr>
        <w:pStyle w:val="Heading2"/>
      </w:pPr>
      <w:r>
        <w:t xml:space="preserve">6. Data tables</w:t>
      </w:r>
    </w:p>
    <w:p>
      <w:pPr>
        <w:pStyle w:val="TableCaption"/>
      </w:pPr>
      <w:r>
        <w:t xml:space="preserve">Table 3. Dimensions.</w:t>
      </w:r>
    </w:p>
    <w:tbl>
      <w:tblPr>
        <w:tblStyle w:val="Table"/>
        <w:tblW w:type="pct" w:w="5000"/>
        <w:jc w:val="center"/>
        <w:tblLook w:firstRow="1" w:lastRow="0" w:firstColumn="0" w:lastColumn="0" w:noHBand="0" w:noVBand="0" w:val="0020"/>
        <w:tblCaption w:val="Table 3. Dimension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926"/>
        <w:gridCol w:w="4132"/>
        <w:gridCol w:w="8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h</m:t>
              </m:r>
            </m:oMath>
            <w:r>
              <w:rPr>
                <w:sz w:val="19"/>
              </w:rPr>
              <w:t xml:space="preserve">,</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Hole offsets</w:t>
            </w:r>
            <w:r>
              <w:rPr>
                <w:sz w:val="19"/>
              </w:rPr>
              <w:t xml:space="preserve"> </w:t>
            </w:r>
            <m:oMath>
              <m:r>
                <m:t>e</m:t>
              </m:r>
            </m:oMath>
            <w:r>
              <w:rPr>
                <w:sz w:val="19"/>
              </w:rPr>
              <w:t xml:space="preserve">: three in-plane, one through the thickness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L</m:t>
              </m:r>
            </m:oMath>
            <w:r>
              <w:rPr>
                <w:sz w:val="19"/>
              </w:rPr>
              <w:t xml:space="preserve">,</w:t>
            </w:r>
            <w:r>
              <w:rPr>
                <w:sz w:val="19"/>
              </w:rPr>
              <w:t xml:space="preserve"> </w:t>
            </w:r>
            <m:oMath>
              <m:r>
                <m:t>a</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positions</w:t>
            </w:r>
            <w:r>
              <w:rPr>
                <w:sz w:val="19"/>
              </w:rPr>
              <w:t xml:space="preserve"> </w:t>
            </w:r>
            <m:oMath>
              <m:r>
                <m:t>y</m:t>
              </m:r>
            </m:oMath>
            <w:r>
              <w:rPr>
                <w:sz w:val="19"/>
              </w:rPr>
              <w:t xml:space="preserve">, front / back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legs, thickness, fillet radius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load point; G1–G4 positions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
      <w:pPr>
        <w:pStyle w:val="TableCaption"/>
      </w:pPr>
      <w:r>
        <w:t xml:space="preserve">Table 4. Spot readings for the checks in the procedure; the data system records every step.</w:t>
      </w:r>
    </w:p>
    <w:tbl>
      <w:tblPr>
        <w:tblStyle w:val="Table"/>
        <w:tblW w:type="pct" w:w="5000"/>
        <w:jc w:val="center"/>
        <w:tblLook w:firstRow="1" w:lastRow="0" w:firstColumn="0" w:lastColumn="0" w:noHBand="0" w:noVBand="0" w:val="0020"/>
        <w:tblCaption w:val="Table 4. Spot readings for the checks in the procedure; the data system records every step."/>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329"/>
        <w:gridCol w:w="776"/>
        <w:gridCol w:w="481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Test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Load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w:t>
            </w:r>
            <w:r>
              <w:rPr>
                <w:sz w:val="19"/>
              </w:rPr>
              <w:t xml:space="preserve"> </w:t>
            </w:r>
            <m:oMath>
              <m:r>
                <m:t>e</m:t>
              </m:r>
            </m:oMath>
            <w:r>
              <w:rPr>
                <w:sz w:val="19"/>
              </w:rPr>
              <w:t xml:space="preserve"> </w:t>
            </w:r>
            <w:r>
              <w:rPr>
                <w:sz w:val="19"/>
              </w:rPr>
              <w:t xml:space="preserve">= 0: ten mid-length gages (µε)</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w:t>
            </w:r>
            <w:r>
              <w:rPr>
                <w:sz w:val="19"/>
              </w:rPr>
              <w:t xml:space="preserve"> </w:t>
            </w:r>
            <m:oMath>
              <m:r>
                <m:t>h</m:t>
              </m:r>
              <m:r>
                <m:rPr>
                  <m:sty m:val="p"/>
                </m:rPr>
                <m:t>/</m:t>
              </m:r>
              <m:r>
                <m:t>6</m:t>
              </m:r>
            </m:oMath>
            <w:r>
              <w:rPr>
                <w:sz w:val="19"/>
              </w:rPr>
              <w:t xml:space="preserve"> </w:t>
            </w:r>
            <w:r>
              <w:rPr>
                <w:sz w:val="19"/>
              </w:rPr>
              <w:t xml:space="preserve">and</w:t>
            </w:r>
            <w:r>
              <w:rPr>
                <w:sz w:val="19"/>
              </w:rPr>
              <w:t xml:space="preserve"> </w:t>
            </w:r>
            <m:oMath>
              <m:r>
                <m:t>h</m:t>
              </m:r>
              <m:r>
                <m:rPr>
                  <m:sty m:val="p"/>
                </m:rPr>
                <m:t>/</m:t>
              </m:r>
              <m:r>
                <m:t>3</m:t>
              </m:r>
            </m:oMath>
            <w:r>
              <w:rPr>
                <w:sz w:val="19"/>
              </w:rPr>
              <w:t xml:space="preserve">: gages at</w:t>
            </w:r>
            <w:r>
              <w:rPr>
                <w:sz w:val="19"/>
              </w:rPr>
              <w:t xml:space="preserve"> </w:t>
            </w:r>
            <m:oMath>
              <m:r>
                <m:t>y</m:t>
              </m:r>
            </m:oMath>
            <w:r>
              <w:rPr>
                <w:sz w:val="19"/>
              </w:rPr>
              <w:t xml:space="preserve"> </w:t>
            </w:r>
            <w:r>
              <w:rPr>
                <w:sz w:val="19"/>
              </w:rPr>
              <w:t xml:space="preserve">= ±20 mm (µε)</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front, back (µε); LVDT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G1–G4 (µε)</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10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p/>
    <w:p>
      <w:pPr>
        <w:pStyle w:val="TableCaption"/>
      </w:pPr>
      <w:r>
        <w:t xml:space="preserve">Table 5. Theory vs. simulation vs. measurement.</w:t>
      </w:r>
    </w:p>
    <w:tbl>
      <w:tblPr>
        <w:tblStyle w:val="Table"/>
        <w:tblW w:type="pct" w:w="5000"/>
        <w:jc w:val="center"/>
        <w:tblLook w:firstRow="1" w:lastRow="0" w:firstColumn="0" w:lastColumn="0" w:noHBand="0" w:noVBand="0" w:val="0020"/>
        <w:tblCaption w:val="Table 5. Theory vs. simulation vs. measuremen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559"/>
        <w:gridCol w:w="1067"/>
        <w:gridCol w:w="1067"/>
        <w:gridCol w:w="1245"/>
        <w:gridCol w:w="978"/>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Theory (equation)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Simulation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 ± U</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Agree (Eq. 15)?</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ε</m:t>
                  </m:r>
                </m:e>
                <m:sub>
                  <m:r>
                    <m:t>0</m:t>
                  </m:r>
                </m:sub>
              </m:sSub>
            </m:oMath>
            <w:r>
              <w:rPr>
                <w:sz w:val="19"/>
              </w:rPr>
              <w:t xml:space="preserve"> </w:t>
            </w:r>
            <w:r>
              <w:rPr>
                <w:sz w:val="19"/>
              </w:rPr>
              <w:t xml:space="preserve">as</w:t>
            </w:r>
            <w:r>
              <w:rPr>
                <w:sz w:val="19"/>
              </w:rPr>
              <w:t xml:space="preserve"> </w:t>
            </w:r>
            <m:oMath>
              <m:r>
                <m:t>P</m:t>
              </m:r>
              <m:r>
                <m:rPr>
                  <m:sty m:val="p"/>
                </m:rPr>
                <m:t>/</m:t>
              </m:r>
              <m:r>
                <m:t>A</m:t>
              </m:r>
            </m:oMath>
            <w:r>
              <w:rPr>
                <w:sz w:val="19"/>
              </w:rPr>
              <w:t xml:space="preserve">,</w:t>
            </w:r>
            <w:r>
              <w:rPr>
                <w:sz w:val="19"/>
              </w:rPr>
              <w:t xml:space="preserve"> </w:t>
            </w:r>
            <m:oMath>
              <m:r>
                <m:t>e</m:t>
              </m:r>
              <m:r>
                <m:rPr>
                  <m:sty m:val="p"/>
                </m:rPr>
                <m:t>=</m:t>
              </m:r>
              <m:r>
                <m:t>h</m:t>
              </m:r>
              <m:r>
                <m:rPr>
                  <m:sty m:val="p"/>
                </m:rPr>
                <m:t>/</m:t>
              </m:r>
              <m:r>
                <m:t>3</m:t>
              </m:r>
            </m:oMath>
            <w:r>
              <w:rPr>
                <w:sz w:val="19"/>
              </w:rPr>
              <w:t xml:space="preserve">, 30 kN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e</m:t>
                  </m:r>
                </m:e>
                <m:sub>
                  <m:r>
                    <m:t>e</m:t>
                  </m:r>
                  <m:r>
                    <m:t>f</m:t>
                  </m:r>
                  <m:r>
                    <m:t>f</m:t>
                  </m:r>
                </m:sub>
              </m:sSub>
            </m:oMath>
            <w:r>
              <w:rPr>
                <w:sz w:val="19"/>
              </w:rPr>
              <w:t xml:space="preserve">,</w:t>
            </w:r>
            <w:r>
              <w:rPr>
                <w:sz w:val="19"/>
              </w:rPr>
              <w:t xml:space="preserve"> </w:t>
            </w:r>
            <m:oMath>
              <m:r>
                <m:t>e</m:t>
              </m:r>
              <m:r>
                <m:rPr>
                  <m:sty m:val="p"/>
                </m:rPr>
                <m:t>=</m:t>
              </m:r>
              <m:r>
                <m:t>h</m:t>
              </m:r>
              <m:r>
                <m:rPr>
                  <m:sty m:val="p"/>
                </m:rPr>
                <m:t>/</m:t>
              </m:r>
              <m:r>
                <m:t>3</m:t>
              </m:r>
            </m:oMath>
            <w:r>
              <w:rPr>
                <w:sz w:val="19"/>
              </w:rPr>
              <w:t xml:space="preserve">, 30 kN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Eqs. 1,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Neutral axis</w:t>
            </w:r>
            <w:r>
              <w:rPr>
                <w:sz w:val="19"/>
              </w:rPr>
              <w:t xml:space="preserve"> </w:t>
            </w:r>
            <m:oMath>
              <m:sSub>
                <m:e>
                  <m:r>
                    <m:t>y</m:t>
                  </m:r>
                </m:e>
                <m:sub>
                  <m:r>
                    <m:t>0</m:t>
                  </m:r>
                </m:sub>
              </m:sSub>
            </m:oMath>
            <w:r>
              <w:rPr>
                <w:sz w:val="19"/>
              </w:rPr>
              <w:t xml:space="preserve">,</w:t>
            </w:r>
            <w:r>
              <w:rPr>
                <w:sz w:val="19"/>
              </w:rPr>
              <w:t xml:space="preserve"> </w:t>
            </w:r>
            <m:oMath>
              <m:r>
                <m:t>e</m:t>
              </m:r>
              <m:r>
                <m:rPr>
                  <m:sty m:val="p"/>
                </m:rPr>
                <m:t>=</m:t>
              </m:r>
              <m:r>
                <m:t>h</m:t>
              </m:r>
              <m:r>
                <m:rPr>
                  <m:sty m:val="p"/>
                </m:rPr>
                <m:t>/</m:t>
              </m:r>
              <m:r>
                <m:t>3</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Percent bending,</w:t>
            </w:r>
            <w:r>
              <w:rPr>
                <w:sz w:val="19"/>
              </w:rPr>
              <w:t xml:space="preserve"> </w:t>
            </w:r>
            <m:oMath>
              <m:r>
                <m:t>e</m:t>
              </m:r>
            </m:oMath>
            <w:r>
              <w:rPr>
                <w:sz w:val="19"/>
              </w:rPr>
              <w:t xml:space="preserve"> </w:t>
            </w:r>
            <w:r>
              <w:rPr>
                <w:sz w:val="19"/>
              </w:rPr>
              <w:t xml:space="preserve">= 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σ</m:t>
              </m:r>
            </m:oMath>
            <w:r>
              <w:rPr>
                <w:sz w:val="19"/>
              </w:rPr>
              <w:t xml:space="preserve"> </w:t>
            </w:r>
            <w:r>
              <w:rPr>
                <w:sz w:val="19"/>
              </w:rPr>
              <w:t xml:space="preserve">at G1, G2, G3, G4, 30 kN (MPa)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C</m:t>
                  </m:r>
                </m:e>
                <m:sub>
                  <m:r>
                    <m:t>m</m:t>
                  </m:r>
                  <m:r>
                    <m:t>i</m:t>
                  </m:r>
                  <m:r>
                    <m:t>d</m:t>
                  </m:r>
                </m:sub>
              </m:sSub>
            </m:oMath>
            <w:r>
              <w:rPr>
                <w:sz w:val="19"/>
              </w:rPr>
              <w:t xml:space="preserve"> </w:t>
            </w:r>
            <w:r>
              <w:rPr>
                <w:sz w:val="19"/>
              </w:rPr>
              <w:t xml:space="preserve">and</w:t>
            </w:r>
            <w:r>
              <w:rPr>
                <w:sz w:val="19"/>
              </w:rPr>
              <w:t xml:space="preserve"> </w:t>
            </w:r>
            <m:oMath>
              <m:sSub>
                <m:e>
                  <m:r>
                    <m:t>C</m:t>
                  </m:r>
                </m:e>
                <m:sub>
                  <m:r>
                    <m:t>e</m:t>
                  </m:r>
                  <m:r>
                    <m:t>n</m:t>
                  </m:r>
                  <m:r>
                    <m:t>d</m:t>
                  </m:r>
                </m:sub>
              </m:sSub>
            </m:oMath>
            <w:r>
              <w:rPr>
                <w:sz w:val="19"/>
              </w:rPr>
              <w:t xml:space="preserve">, Part C, 25 kN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r>
        <w:trPr>
          <w:cantSplit/>
          <w:trHeight w:val="518" w:hRule="atLeas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w</m:t>
                  </m:r>
                </m:e>
                <m:sub>
                  <m:r>
                    <m:t>m</m:t>
                  </m:r>
                  <m:r>
                    <m:t>i</m:t>
                  </m:r>
                  <m:r>
                    <m:t>d</m:t>
                  </m:r>
                </m:sub>
              </m:sSub>
            </m:oMath>
            <w:r>
              <w:rPr>
                <w:sz w:val="19"/>
              </w:rPr>
              <w:t xml:space="preserve">, Part C, 25 kN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tcPr>
          <w:p>
            <w:pPr>
              <w:pStyle w:val="Compact"/>
              <w:spacing w:after="20" w:before="20"/>
            </w:pPr>
          </w:p>
        </w:tc>
      </w:tr>
    </w:tbl>
    <w:bookmarkEnd w:id="48"/>
    <w:bookmarkStart w:id="49" w:name="analysis"/>
    <w:p>
      <w:pPr>
        <w:pStyle w:val="Heading2"/>
      </w:pPr>
      <w:r>
        <w:t xml:space="preserve">7. Analysis</w:t>
      </w:r>
    </w:p>
    <w:p>
      <w:pPr>
        <w:pStyle w:val="FirstParagraph"/>
      </w:pPr>
      <w:r>
        <w:t xml:space="preserve">Every answer must (i) show at least two reasoning steps, (ii) include a dimensional check or a limiting-case check, and (iii) end with one to three sentences interpreting the result in words. Questions marked</w:t>
      </w:r>
      <w:r>
        <w:t xml:space="preserve"> </w:t>
      </w:r>
      <w:r>
        <w:rPr>
          <w:bCs/>
          <w:b/>
        </w:rPr>
        <w:t xml:space="preserve">[Core]</w:t>
      </w:r>
      <w:r>
        <w:t xml:space="preserve"> </w:t>
      </w:r>
      <w:r>
        <w:t xml:space="preserve">are required of everyone.</w:t>
      </w:r>
      <w:r>
        <w:t xml:space="preserve"> </w:t>
      </w:r>
      <w:r>
        <w:rPr>
          <w:bCs/>
          <w:b/>
        </w:rPr>
        <w:t xml:space="preserve">[Challenge]</w:t>
      </w:r>
      <w:r>
        <w:t xml:space="preserve"> </w:t>
      </w:r>
      <w:r>
        <w:t xml:space="preserve">questions are for students who want more.</w:t>
      </w:r>
      <w:r>
        <w:t xml:space="preserve"> </w:t>
      </w:r>
      <w:r>
        <w:rPr>
          <w:bCs/>
          <w:b/>
        </w:rPr>
        <w:t xml:space="preserve">[Extension]</w:t>
      </w:r>
      <w:r>
        <w:t xml:space="preserve"> </w:t>
      </w:r>
      <w:r>
        <w:t xml:space="preserve">questions are for honors and independent study.</w:t>
      </w:r>
    </w:p>
    <w:p>
      <w:pPr>
        <w:pStyle w:val="BodyText"/>
      </w:pPr>
      <w:r>
        <w:rPr>
          <w:bCs/>
          <w:b/>
        </w:rPr>
        <w:t xml:space="preserve">A1 [Core] — Strain profile and effective eccentricity.</w:t>
      </w:r>
      <w:r>
        <w:t xml:space="preserve"> </w:t>
      </w:r>
      <w:r>
        <w:t xml:space="preserve">For each Part A run, average the front and back gages at each height, and at every load step fit</w:t>
      </w:r>
      <w:r>
        <w:t xml:space="preserve"> </w:t>
      </w:r>
      <m:oMath>
        <m:r>
          <m:t>ε</m:t>
        </m:r>
        <m:r>
          <m:rPr>
            <m:sty m:val="p"/>
          </m:rPr>
          <m:t>=</m:t>
        </m:r>
        <m:sSub>
          <m:e>
            <m:r>
              <m:t>ε</m:t>
            </m:r>
          </m:e>
          <m:sub>
            <m:r>
              <m:t>0</m:t>
            </m:r>
          </m:sub>
        </m:sSub>
        <m:r>
          <m:rPr>
            <m:sty m:val="p"/>
          </m:rPr>
          <m:t>+</m:t>
        </m:r>
        <m:r>
          <m:t>β</m:t>
        </m:r>
        <m:r>
          <m:t>y</m:t>
        </m:r>
      </m:oMath>
      <w:r>
        <w:t xml:space="preserve">. Compare</w:t>
      </w:r>
      <w:r>
        <w:t xml:space="preserve"> </w:t>
      </w:r>
      <m:oMath>
        <m:r>
          <m:t>E</m:t>
        </m:r>
        <m:sSub>
          <m:e>
            <m:r>
              <m:t>ε</m:t>
            </m:r>
          </m:e>
          <m:sub>
            <m:r>
              <m:t>0</m:t>
            </m:r>
          </m:sub>
        </m:sSub>
      </m:oMath>
      <w:r>
        <w:t xml:space="preserve"> </w:t>
      </w:r>
      <w:r>
        <w:t xml:space="preserve">with</w:t>
      </w:r>
      <w:r>
        <w:t xml:space="preserve"> </w:t>
      </w:r>
      <m:oMath>
        <m:r>
          <m:t>P</m:t>
        </m:r>
        <m:r>
          <m:rPr>
            <m:sty m:val="p"/>
          </m:rPr>
          <m:t>/</m:t>
        </m:r>
        <m:r>
          <m:t>A</m:t>
        </m:r>
      </m:oMath>
      <w:r>
        <w:t xml:space="preserve">. At 30 kN compute</w:t>
      </w:r>
      <w:r>
        <w:t xml:space="preserve"> </w:t>
      </w:r>
      <m:oMath>
        <m:sSub>
          <m:e>
            <m:r>
              <m:t>e</m:t>
            </m:r>
          </m:e>
          <m:sub>
            <m:r>
              <m:t>e</m:t>
            </m:r>
            <m:r>
              <m:t>f</m:t>
            </m:r>
            <m:r>
              <m:t>f</m:t>
            </m:r>
          </m:sub>
        </m:sSub>
      </m:oMath>
      <w:r>
        <w:t xml:space="preserve"> </w:t>
      </w:r>
      <w:r>
        <w:t xml:space="preserve">(Eq. 11) with its uncertainty (Eq. 14), and compare it with the measured hole offset (what Eqs. 1–2 assume) and with</w:t>
      </w:r>
      <w:r>
        <w:t xml:space="preserve"> </w:t>
      </w:r>
      <m:oMath>
        <m:r>
          <m:t>e</m:t>
        </m:r>
        <m:r>
          <m:t> </m:t>
        </m:r>
        <m:sSub>
          <m:e>
            <m:r>
              <m:t>C</m:t>
            </m:r>
          </m:e>
          <m:sub>
            <m:r>
              <m:t>m</m:t>
            </m:r>
            <m:r>
              <m:t>i</m:t>
            </m:r>
            <m:r>
              <m:t>d</m:t>
            </m:r>
          </m:sub>
        </m:sSub>
      </m:oMath>
      <w:r>
        <w:t xml:space="preserve"> </w:t>
      </w:r>
      <w:r>
        <w:t xml:space="preserve">from Eq. 9, both by Eq. 15.</w:t>
      </w:r>
      <w:r>
        <w:t xml:space="preserve"> </w:t>
      </w:r>
      <w:r>
        <w:rPr>
          <w:iCs/>
          <w:i/>
        </w:rPr>
        <w:t xml:space="preserve">Check:</w:t>
      </w:r>
      <w:r>
        <w:t xml:space="preserve"> </w:t>
      </w:r>
      <w:r>
        <w:t xml:space="preserve">for</w:t>
      </w:r>
      <w:r>
        <w:t xml:space="preserve"> </w:t>
      </w:r>
      <m:oMath>
        <m:r>
          <m:t>e</m:t>
        </m:r>
      </m:oMath>
      <w:r>
        <w:t xml:space="preserve"> </w:t>
      </w:r>
      <w:r>
        <w:t xml:space="preserve">= 0 the slope must vanish within its uncertainty; show that</w:t>
      </w:r>
      <w:r>
        <w:t xml:space="preserve"> </w:t>
      </w:r>
      <m:oMath>
        <m:sSub>
          <m:e>
            <m:r>
              <m:t>e</m:t>
            </m:r>
          </m:e>
          <m:sub>
            <m:r>
              <m:t>e</m:t>
            </m:r>
            <m:r>
              <m:t>f</m:t>
            </m:r>
            <m:r>
              <m:t>f</m:t>
            </m:r>
          </m:sub>
        </m:sSub>
      </m:oMath>
      <w:r>
        <w:t xml:space="preserve"> </w:t>
      </w:r>
      <w:r>
        <w:t xml:space="preserve">has units of length.</w:t>
      </w:r>
      <w:r>
        <w:t xml:space="preserve"> </w:t>
      </w:r>
      <w:r>
        <w:rPr>
          <w:iCs/>
          <w:i/>
        </w:rPr>
        <w:t xml:space="preserve">Interpret:</w:t>
      </w:r>
      <w:r>
        <w:t xml:space="preserve"> </w:t>
      </w:r>
      <w:r>
        <w:t xml:space="preserve">which assumption of Eq. 1 does the comparison test, and how large is its effect on this stocky bar?</w:t>
      </w:r>
    </w:p>
    <w:p>
      <w:pPr>
        <w:pStyle w:val="BodyText"/>
      </w:pPr>
      <w:r>
        <w:rPr>
          <w:bCs/>
          <w:b/>
        </w:rPr>
        <w:t xml:space="preserve">A2 [Core] — Neutral axis and kern.</w:t>
      </w:r>
      <w:r>
        <w:t xml:space="preserve"> </w:t>
      </w:r>
      <w:r>
        <w:t xml:space="preserve">For each run find the neutral axis from the fit,</w:t>
      </w:r>
      <w:r>
        <w:t xml:space="preserve"> </w:t>
      </w:r>
      <m:oMath>
        <m:sSub>
          <m:e>
            <m:r>
              <m:t>y</m:t>
            </m:r>
          </m:e>
          <m:sub>
            <m:r>
              <m:t>0</m:t>
            </m:r>
          </m:sub>
        </m:sSub>
        <m:r>
          <m:rPr>
            <m:sty m:val="p"/>
          </m:rPr>
          <m:t>=</m:t>
        </m:r>
        <m:r>
          <m:rPr>
            <m:sty m:val="p"/>
          </m:rPr>
          <m:t>−</m:t>
        </m:r>
        <m:sSub>
          <m:e>
            <m:r>
              <m:t>ε</m:t>
            </m:r>
          </m:e>
          <m:sub>
            <m:r>
              <m:t>0</m:t>
            </m:r>
          </m:sub>
        </m:sSub>
        <m:r>
          <m:rPr>
            <m:sty m:val="p"/>
          </m:rPr>
          <m:t>/</m:t>
        </m:r>
        <m:r>
          <m:t>β</m:t>
        </m:r>
      </m:oMath>
      <w:r>
        <w:t xml:space="preserve">, and compare with Eq. 3 using the hole offset and using</w:t>
      </w:r>
      <w:r>
        <w:t xml:space="preserve"> </w:t>
      </w:r>
      <m:oMath>
        <m:r>
          <m:t>e</m:t>
        </m:r>
        <m:r>
          <m:t> </m:t>
        </m:r>
        <m:sSub>
          <m:e>
            <m:r>
              <m:t>C</m:t>
            </m:r>
          </m:e>
          <m:sub>
            <m:r>
              <m:t>m</m:t>
            </m:r>
            <m:r>
              <m:t>i</m:t>
            </m:r>
            <m:r>
              <m:t>d</m:t>
            </m:r>
          </m:sub>
        </m:sSub>
      </m:oMath>
      <w:r>
        <w:t xml:space="preserve">. Plot the measured stress profiles (</w:t>
      </w:r>
      <m:oMath>
        <m:r>
          <m:t>σ</m:t>
        </m:r>
        <m:r>
          <m:rPr>
            <m:sty m:val="p"/>
          </m:rPr>
          <m:t>=</m:t>
        </m:r>
        <m:r>
          <m:t>E</m:t>
        </m:r>
        <m:r>
          <m:t>ε</m:t>
        </m:r>
      </m:oMath>
      <w:r>
        <w:t xml:space="preserve">, with error bars) with the predicted lines, and mark the kern.</w:t>
      </w:r>
      <w:r>
        <w:t xml:space="preserve"> </w:t>
      </w:r>
      <w:r>
        <w:rPr>
          <w:iCs/>
          <w:i/>
        </w:rPr>
        <w:t xml:space="preserve">Check:</w:t>
      </w:r>
      <w:r>
        <w:t xml:space="preserve"> </w:t>
      </w:r>
      <w:r>
        <w:t xml:space="preserve">the product</w:t>
      </w:r>
      <w:r>
        <w:t xml:space="preserve"> </w:t>
      </w:r>
      <m:oMath>
        <m:sSub>
          <m:e>
            <m:r>
              <m:t>y</m:t>
            </m:r>
          </m:e>
          <m:sub>
            <m:r>
              <m:t>0</m:t>
            </m:r>
          </m:sub>
        </m:sSub>
        <m:r>
          <m:t> </m:t>
        </m:r>
        <m:r>
          <m:t>e</m:t>
        </m:r>
      </m:oMath>
      <w:r>
        <w:t xml:space="preserve"> </w:t>
      </w:r>
      <w:r>
        <w:t xml:space="preserve">should be the same for every run; what is it?</w:t>
      </w:r>
      <w:r>
        <w:t xml:space="preserve"> </w:t>
      </w:r>
      <w:r>
        <w:rPr>
          <w:iCs/>
          <w:i/>
        </w:rPr>
        <w:t xml:space="preserve">Interpret:</w:t>
      </w:r>
      <w:r>
        <w:t xml:space="preserve"> </w:t>
      </w:r>
      <w:r>
        <w:t xml:space="preserve">for the</w:t>
      </w:r>
      <w:r>
        <w:t xml:space="preserve"> </w:t>
      </w:r>
      <m:oMath>
        <m:r>
          <m:t>h</m:t>
        </m:r>
        <m:r>
          <m:rPr>
            <m:sty m:val="p"/>
          </m:rPr>
          <m:t>/</m:t>
        </m:r>
        <m:r>
          <m:t>6</m:t>
        </m:r>
      </m:oMath>
      <w:r>
        <w:t xml:space="preserve"> </w:t>
      </w:r>
      <w:r>
        <w:t xml:space="preserve">hole, is the neutral axis inside or outside the bar, and why does it matter which? Where must a compressive load act on an unreinforced masonry pier so that no part of it cracks in tension?</w:t>
      </w:r>
    </w:p>
    <w:p>
      <w:pPr>
        <w:pStyle w:val="BodyText"/>
      </w:pPr>
      <w:r>
        <w:rPr>
          <w:bCs/>
          <w:b/>
        </w:rPr>
        <w:t xml:space="preserve">A3 [Core] — Alignment.</w:t>
      </w:r>
      <w:r>
        <w:t xml:space="preserve"> </w:t>
      </w:r>
      <w:r>
        <w:t xml:space="preserve">For each Part A run, compute the percent bending at 30 kN and the out-of-plane eccentricity</w:t>
      </w:r>
      <w:r>
        <w:t xml:space="preserve"> </w:t>
      </w:r>
      <m:oMath>
        <m:sSub>
          <m:e>
            <m:r>
              <m:t>e</m:t>
            </m:r>
          </m:e>
          <m:sub>
            <m:r>
              <m:t>z</m:t>
            </m:r>
          </m:sub>
        </m:sSub>
      </m:oMath>
      <w:r>
        <w:t xml:space="preserve"> </w:t>
      </w:r>
      <w:r>
        <w:t xml:space="preserve">(Section 2.5), pairing each front gage with the back gage at the same height and allowing for the small difference in their measured positions.</w:t>
      </w:r>
      <w:r>
        <w:t xml:space="preserve"> </w:t>
      </w:r>
      <w:r>
        <w:rPr>
          <w:iCs/>
          <w:i/>
        </w:rPr>
        <w:t xml:space="preserve">Check:</w:t>
      </w:r>
      <w:r>
        <w:t xml:space="preserve"> </w:t>
      </w:r>
      <w:r>
        <w:t xml:space="preserve">compare the front-minus-back difference at the five heights; is it constant, as an offset through the thickness predicts?</w:t>
      </w:r>
      <w:r>
        <w:t xml:space="preserve"> </w:t>
      </w:r>
      <w:r>
        <w:rPr>
          <w:iCs/>
          <w:i/>
        </w:rPr>
        <w:t xml:space="preserve">Interpret:</w:t>
      </w:r>
      <w:r>
        <w:t xml:space="preserve"> </w:t>
      </w:r>
      <w:r>
        <w:t xml:space="preserve">what would you have concluded about</w:t>
      </w:r>
      <w:r>
        <w:t xml:space="preserve"> </w:t>
      </w:r>
      <m:oMath>
        <m:r>
          <m:t>E</m:t>
        </m:r>
      </m:oMath>
      <w:r>
        <w:t xml:space="preserve"> </w:t>
      </w:r>
      <w:r>
        <w:t xml:space="preserve">if you had used only the front gages in the</w:t>
      </w:r>
      <w:r>
        <w:t xml:space="preserve"> </w:t>
      </w:r>
      <m:oMath>
        <m:r>
          <m:t>e</m:t>
        </m:r>
      </m:oMath>
      <w:r>
        <w:t xml:space="preserve"> </w:t>
      </w:r>
      <w:r>
        <w:t xml:space="preserve">= 0 run, and why do testing standards limit the percent bending of tension tests?</w:t>
      </w:r>
    </w:p>
    <w:p>
      <w:pPr>
        <w:pStyle w:val="BodyText"/>
      </w:pPr>
      <w:r>
        <w:rPr>
          <w:bCs/>
          <w:b/>
        </w:rPr>
        <w:t xml:space="preserve">A4 [Core] — The angle.</w:t>
      </w:r>
      <w:r>
        <w:t xml:space="preserve"> </w:t>
      </w:r>
      <w:r>
        <w:t xml:space="preserve">Fit each gage’s strain against load and report</w:t>
      </w:r>
      <w:r>
        <w:t xml:space="preserve"> </w:t>
      </w:r>
      <m:oMath>
        <m:r>
          <m:t>σ</m:t>
        </m:r>
        <m:r>
          <m:rPr>
            <m:sty m:val="p"/>
          </m:rPr>
          <m:t>=</m:t>
        </m:r>
        <m:r>
          <m:t>E</m:t>
        </m:r>
        <m:r>
          <m:rPr>
            <m:sty m:val="p"/>
          </m:rPr>
          <m:t>×</m:t>
        </m:r>
      </m:oMath>
      <w:r>
        <w:t xml:space="preserve"> </w:t>
      </w:r>
      <w:r>
        <w:t xml:space="preserve">slope × 30 kN with its uncertainty. Predict the four stresses with Eq. 8 from</w:t>
      </w:r>
      <w:r>
        <w:t xml:space="preserve"> </w:t>
      </w:r>
      <w:r>
        <w:rPr>
          <w:bCs/>
          <w:b/>
        </w:rPr>
        <w:t xml:space="preserve">your</w:t>
      </w:r>
      <w:r>
        <w:t xml:space="preserve"> </w:t>
      </w:r>
      <w:r>
        <w:t xml:space="preserve">measured dimensions and load point (legs as rectangles), and again with</w:t>
      </w:r>
      <w:r>
        <w:t xml:space="preserve"> </w:t>
      </w:r>
      <m:oMath>
        <m:sSub>
          <m:e>
            <m:r>
              <m:t>I</m:t>
            </m:r>
          </m:e>
          <m:sub>
            <m:r>
              <m:t>y</m:t>
            </m:r>
            <m:r>
              <m:t>z</m:t>
            </m:r>
          </m:sub>
        </m:sSub>
      </m:oMath>
      <w:r>
        <w:t xml:space="preserve"> </w:t>
      </w:r>
      <w:r>
        <w:t xml:space="preserve">ignored. Tabulate measured, predicted and the difference, and apply Eq. 15. Fit a plane</w:t>
      </w:r>
      <w:r>
        <w:t xml:space="preserve"> </w:t>
      </w:r>
      <m:oMath>
        <m:r>
          <m:t>σ</m:t>
        </m:r>
        <m:r>
          <m:rPr>
            <m:sty m:val="p"/>
          </m:rPr>
          <m:t>=</m:t>
        </m:r>
        <m:sSub>
          <m:e>
            <m:r>
              <m:t>a</m:t>
            </m:r>
          </m:e>
          <m:sub>
            <m:r>
              <m:t>0</m:t>
            </m:r>
          </m:sub>
        </m:sSub>
        <m:r>
          <m:rPr>
            <m:sty m:val="p"/>
          </m:rPr>
          <m:t>+</m:t>
        </m:r>
        <m:sSub>
          <m:e>
            <m:r>
              <m:t>a</m:t>
            </m:r>
          </m:e>
          <m:sub>
            <m:r>
              <m:t>1</m:t>
            </m:r>
          </m:sub>
        </m:sSub>
        <m:r>
          <m:t>y</m:t>
        </m:r>
        <m:r>
          <m:rPr>
            <m:sty m:val="p"/>
          </m:rPr>
          <m:t>+</m:t>
        </m:r>
        <m:sSub>
          <m:e>
            <m:r>
              <m:t>a</m:t>
            </m:r>
          </m:e>
          <m:sub>
            <m:r>
              <m:t>2</m:t>
            </m:r>
          </m:sub>
        </m:sSub>
        <m:r>
          <m:t>z</m:t>
        </m:r>
      </m:oMath>
      <w:r>
        <w:t xml:space="preserve"> </w:t>
      </w:r>
      <w:r>
        <w:t xml:space="preserve">through the four measured stresses and compare the direction of its neutral axis with Eq. 8.</w:t>
      </w:r>
      <w:r>
        <w:t xml:space="preserve"> </w:t>
      </w:r>
      <w:r>
        <w:rPr>
          <w:iCs/>
          <w:i/>
        </w:rPr>
        <w:t xml:space="preserve">Check:</w:t>
      </w:r>
      <w:r>
        <w:t xml:space="preserve"> </w:t>
      </w:r>
      <w:r>
        <w:t xml:space="preserve">verify</w:t>
      </w:r>
      <w:r>
        <w:t xml:space="preserve"> </w:t>
      </w:r>
      <m:oMath>
        <m:sSub>
          <m:e>
            <m:r>
              <m:t>I</m:t>
            </m:r>
          </m:e>
          <m:sub>
            <m:r>
              <m:t>u</m:t>
            </m:r>
          </m:sub>
        </m:sSub>
        <m:r>
          <m:rPr>
            <m:sty m:val="p"/>
          </m:rPr>
          <m:t>+</m:t>
        </m:r>
        <m:sSub>
          <m:e>
            <m:r>
              <m:t>I</m:t>
            </m:r>
          </m:e>
          <m:sub>
            <m:r>
              <m:t>v</m:t>
            </m:r>
          </m:sub>
        </m:sSub>
        <m:r>
          <m:rPr>
            <m:sty m:val="p"/>
          </m:rPr>
          <m:t>=</m:t>
        </m:r>
        <m:sSub>
          <m:e>
            <m:r>
              <m:t>I</m:t>
            </m:r>
          </m:e>
          <m:sub>
            <m:r>
              <m:t>y</m:t>
            </m:r>
          </m:sub>
        </m:sSub>
        <m:r>
          <m:rPr>
            <m:sty m:val="p"/>
          </m:rPr>
          <m:t>+</m:t>
        </m:r>
        <m:sSub>
          <m:e>
            <m:r>
              <m:t>I</m:t>
            </m:r>
          </m:e>
          <m:sub>
            <m:r>
              <m:t>z</m:t>
            </m:r>
          </m:sub>
        </m:sSub>
      </m:oMath>
      <w:r>
        <w:t xml:space="preserve"> </w:t>
      </w:r>
      <w:r>
        <w:t xml:space="preserve">and that</w:t>
      </w:r>
      <w:r>
        <w:t xml:space="preserve"> </w:t>
      </w:r>
      <m:oMath>
        <m:sSub>
          <m:e>
            <m:r>
              <m:t>I</m:t>
            </m:r>
          </m:e>
          <m:sub>
            <m:r>
              <m:t>y</m:t>
            </m:r>
          </m:sub>
        </m:sSub>
        <m:r>
          <m:rPr>
            <m:sty m:val="p"/>
          </m:rPr>
          <m:t>=</m:t>
        </m:r>
        <m:sSub>
          <m:e>
            <m:r>
              <m:t>I</m:t>
            </m:r>
          </m:e>
          <m:sub>
            <m:r>
              <m:t>z</m:t>
            </m:r>
          </m:sub>
        </m:sSub>
      </m:oMath>
      <w:r>
        <w:t xml:space="preserve"> </w:t>
      </w:r>
      <w:r>
        <w:t xml:space="preserve">for an equal-leg angle.</w:t>
      </w:r>
      <w:r>
        <w:t xml:space="preserve"> </w:t>
      </w:r>
      <w:r>
        <w:rPr>
          <w:iCs/>
          <w:i/>
        </w:rPr>
        <w:t xml:space="preserve">Interpret:</w:t>
      </w:r>
      <w:r>
        <w:t xml:space="preserve"> </w:t>
      </w:r>
      <w:r>
        <w:t xml:space="preserve">why does G1 read compression in a tension member, and what does that imply for an outstanding leg that is thin?</w:t>
      </w:r>
    </w:p>
    <w:p>
      <w:pPr>
        <w:pStyle w:val="BodyText"/>
      </w:pPr>
      <w:r>
        <w:rPr>
          <w:bCs/>
          <w:b/>
        </w:rPr>
        <w:t xml:space="preserve">A5 [Core] — Theory vs. simulation vs. measurement.</w:t>
      </w:r>
      <w:r>
        <w:t xml:space="preserve"> </w:t>
      </w:r>
      <w:r>
        <w:t xml:space="preserve">Complete Table 5. Make one figure with each row normalized by its theory value, with error bars at</w:t>
      </w:r>
      <w:r>
        <w:t xml:space="preserve"> </w:t>
      </w:r>
      <m:oMath>
        <m:r>
          <m:rPr>
            <m:sty m:val="p"/>
          </m:rPr>
          <m:t>±</m:t>
        </m:r>
        <m:r>
          <m:t>U</m:t>
        </m:r>
      </m:oMath>
      <w:r>
        <w:t xml:space="preserve">. Explain</w:t>
      </w:r>
      <w:r>
        <w:t xml:space="preserve"> </w:t>
      </w:r>
      <w:r>
        <w:rPr>
          <w:bCs/>
          <w:b/>
        </w:rPr>
        <w:t xml:space="preserve">every</w:t>
      </w:r>
      <w:r>
        <w:t xml:space="preserve"> </w:t>
      </w:r>
      <w:r>
        <w:t xml:space="preserve">discrepancy larger than the expanded uncertainty with a named cause, quantified where you can.</w:t>
      </w:r>
    </w:p>
    <w:p>
      <w:pPr>
        <w:pStyle w:val="BodyText"/>
      </w:pPr>
      <w:r>
        <w:rPr>
          <w:bCs/>
          <w:b/>
        </w:rPr>
        <w:t xml:space="preserve">M1 [Core] — Where does the model break?</w:t>
      </w:r>
      <w:r>
        <w:t xml:space="preserve"> </w:t>
      </w:r>
      <w:r>
        <w:t xml:space="preserve">(a) For Part C, compute</w:t>
      </w:r>
      <w:r>
        <w:t xml:space="preserve"> </w:t>
      </w:r>
      <m:oMath>
        <m:r>
          <m:t>C</m:t>
        </m:r>
      </m:oMath>
      <w:r>
        <w:t xml:space="preserve"> </w:t>
      </w:r>
      <w:r>
        <w:t xml:space="preserve">at mid-length and near the block from Eq. 12 at every load step, and plot them against</w:t>
      </w:r>
      <w:r>
        <w:t xml:space="preserve"> </w:t>
      </w:r>
      <m:oMath>
        <m:r>
          <m:t>P</m:t>
        </m:r>
      </m:oMath>
      <w:r>
        <w:t xml:space="preserve"> </w:t>
      </w:r>
      <w:r>
        <w:t xml:space="preserve">with error bars, together with Eq. 9 and with</w:t>
      </w:r>
      <w:r>
        <w:t xml:space="preserve"> </w:t>
      </w:r>
      <m:oMath>
        <m:r>
          <m:t>C</m:t>
        </m:r>
        <m:r>
          <m:rPr>
            <m:sty m:val="p"/>
          </m:rPr>
          <m:t>=</m:t>
        </m:r>
        <m:r>
          <m:t>1</m:t>
        </m:r>
      </m:oMath>
      <w:r>
        <w:t xml:space="preserve"> </w:t>
      </w:r>
      <w:r>
        <w:t xml:space="preserve">(Eq. 4). Plot the LVDT deflection against</w:t>
      </w:r>
      <w:r>
        <w:t xml:space="preserve"> </w:t>
      </w:r>
      <m:oMath>
        <m:r>
          <m:t>e</m:t>
        </m:r>
        <m:r>
          <m:t> </m:t>
        </m:r>
        <m:d>
          <m:dPr>
            <m:begChr m:val="("/>
            <m:endChr m:val=")"/>
            <m:sepChr m:val=""/>
            <m:grow/>
          </m:dPr>
          <m:e>
            <m:r>
              <m:t>1</m:t>
            </m:r>
            <m:r>
              <m:rPr>
                <m:sty m:val="p"/>
              </m:rPr>
              <m:t>−</m:t>
            </m:r>
            <m:sSub>
              <m:e>
                <m:r>
                  <m:t>C</m:t>
                </m:r>
              </m:e>
              <m:sub>
                <m:r>
                  <m:t>m</m:t>
                </m:r>
                <m:r>
                  <m:t>i</m:t>
                </m:r>
                <m:r>
                  <m:t>d</m:t>
                </m:r>
              </m:sub>
            </m:sSub>
          </m:e>
        </m:d>
      </m:oMath>
      <w:r>
        <w:t xml:space="preserve">. By how much does Eq. 4 overstate the mid-length stress at 25 kN? (b) Find the load at which Eq. 4 is 5 % off for this bar for bending through the thickness and across the width, and express each as</w:t>
      </w:r>
      <w:r>
        <w:t xml:space="preserve"> </w:t>
      </w:r>
      <m:oMath>
        <m:r>
          <m:t>P</m:t>
        </m:r>
        <m:r>
          <m:rPr>
            <m:sty m:val="p"/>
          </m:rPr>
          <m:t>/</m:t>
        </m:r>
        <m:sSub>
          <m:e>
            <m:r>
              <m:t>P</m:t>
            </m:r>
          </m:e>
          <m:sub>
            <m:r>
              <m:t>c</m:t>
            </m:r>
            <m:r>
              <m:t>r</m:t>
            </m:r>
          </m:sub>
        </m:sSub>
      </m:oMath>
      <w:r>
        <w:t xml:space="preserve">. Is Part A inside the 5 % band? (c) Run</w:t>
      </w:r>
      <w:r>
        <w:t xml:space="preserve"> </w:t>
      </w:r>
      <w:r>
        <w:t xml:space="preserve">“</w:t>
      </w:r>
      <w:r>
        <w:t xml:space="preserve">Reverse the load</w:t>
      </w:r>
      <w:r>
        <w:t xml:space="preserve">”</w:t>
      </w:r>
      <w:r>
        <w:t xml:space="preserve"> </w:t>
      </w:r>
      <w:r>
        <w:t xml:space="preserve">and describe what happens to</w:t>
      </w:r>
      <w:r>
        <w:t xml:space="preserve"> </w:t>
      </w:r>
      <m:oMath>
        <m:r>
          <m:t>C</m:t>
        </m:r>
      </m:oMath>
      <w:r>
        <w:t xml:space="preserve"> </w:t>
      </w:r>
      <w:r>
        <w:t xml:space="preserve">as the compressive load grows. Why is Eq. 4 unconservative there?</w:t>
      </w:r>
      <w:r>
        <w:t xml:space="preserve"> </w:t>
      </w:r>
      <w:r>
        <w:rPr>
          <w:iCs/>
          <w:i/>
        </w:rPr>
        <w:t xml:space="preserve">Interpret:</w:t>
      </w:r>
      <w:r>
        <w:t xml:space="preserve"> </w:t>
      </w:r>
      <w:r>
        <w:t xml:space="preserve">state a rule for when an eccentrically loaded member may be designed with Eq. 4.</w:t>
      </w:r>
    </w:p>
    <w:p>
      <w:pPr>
        <w:pStyle w:val="BodyText"/>
      </w:pPr>
      <w:r>
        <w:rPr>
          <w:bCs/>
          <w:b/>
        </w:rPr>
        <w:t xml:space="preserve">C1 [Challenge] — Seeing the straightening in Part A.</w:t>
      </w:r>
      <w:r>
        <w:t xml:space="preserve"> </w:t>
      </w:r>
      <w:r>
        <w:t xml:space="preserve">Plot</w:t>
      </w:r>
      <w:r>
        <w:t xml:space="preserve"> </w:t>
      </w:r>
      <m:oMath>
        <m:sSub>
          <m:e>
            <m:r>
              <m:t>e</m:t>
            </m:r>
          </m:e>
          <m:sub>
            <m:r>
              <m:t>e</m:t>
            </m:r>
            <m:r>
              <m:t>f</m:t>
            </m:r>
            <m:r>
              <m:t>f</m:t>
            </m:r>
          </m:sub>
        </m:sSub>
      </m:oMath>
      <w:r>
        <w:t xml:space="preserve"> </w:t>
      </w:r>
      <w:r>
        <w:t xml:space="preserve">against</w:t>
      </w:r>
      <w:r>
        <w:t xml:space="preserve"> </w:t>
      </w:r>
      <m:oMath>
        <m:r>
          <m:t>P</m:t>
        </m:r>
      </m:oMath>
      <w:r>
        <w:t xml:space="preserve"> </w:t>
      </w:r>
      <w:r>
        <w:t xml:space="preserve">for the</w:t>
      </w:r>
      <w:r>
        <w:t xml:space="preserve"> </w:t>
      </w:r>
      <m:oMath>
        <m:r>
          <m:t>h</m:t>
        </m:r>
        <m:r>
          <m:rPr>
            <m:sty m:val="p"/>
          </m:rPr>
          <m:t>/</m:t>
        </m:r>
        <m:r>
          <m:t>6</m:t>
        </m:r>
      </m:oMath>
      <w:r>
        <w:t xml:space="preserve"> </w:t>
      </w:r>
      <w:r>
        <w:t xml:space="preserve">and</w:t>
      </w:r>
      <w:r>
        <w:t xml:space="preserve"> </w:t>
      </w:r>
      <m:oMath>
        <m:r>
          <m:t>h</m:t>
        </m:r>
        <m:r>
          <m:rPr>
            <m:sty m:val="p"/>
          </m:rPr>
          <m:t>/</m:t>
        </m:r>
        <m:r>
          <m:t>3</m:t>
        </m:r>
      </m:oMath>
      <w:r>
        <w:t xml:space="preserve"> </w:t>
      </w:r>
      <w:r>
        <w:t xml:space="preserve">runs and fit lines. Compare the slopes with those predicted by Eq. 9, and extrapolate to</w:t>
      </w:r>
      <w:r>
        <w:t xml:space="preserve"> </w:t>
      </w:r>
      <m:oMath>
        <m:r>
          <m:t>P</m:t>
        </m:r>
        <m:r>
          <m:rPr>
            <m:sty m:val="p"/>
          </m:rPr>
          <m:t>=</m:t>
        </m:r>
        <m:r>
          <m:t>0</m:t>
        </m:r>
      </m:oMath>
      <w:r>
        <w:t xml:space="preserve"> </w:t>
      </w:r>
      <w:r>
        <w:t xml:space="preserve">to compare with the hole offsets. Is the trend resolved by your uncertainties?</w:t>
      </w:r>
    </w:p>
    <w:p>
      <w:pPr>
        <w:pStyle w:val="BodyText"/>
      </w:pPr>
      <w:r>
        <w:rPr>
          <w:bCs/>
          <w:b/>
        </w:rPr>
        <w:t xml:space="preserve">C2 [Challenge] —</w:t>
      </w:r>
      <w:r>
        <w:rPr>
          <w:bCs/>
          <w:b/>
        </w:rPr>
        <w:t xml:space="preserve"> </w:t>
      </w:r>
      <m:oMath>
        <m:r>
          <m:t>E</m:t>
        </m:r>
        <m:r>
          <m:t>I</m:t>
        </m:r>
      </m:oMath>
      <w:r>
        <w:rPr>
          <w:bCs/>
          <w:b/>
        </w:rPr>
        <w:t xml:space="preserve"> </w:t>
      </w:r>
      <w:r>
        <w:rPr>
          <w:bCs/>
          <w:b/>
        </w:rPr>
        <w:t xml:space="preserve">from the deflection.</w:t>
      </w:r>
      <w:r>
        <w:t xml:space="preserve"> </w:t>
      </w:r>
      <w:r>
        <w:t xml:space="preserve">Fit the Part C LVDT readings with</w:t>
      </w:r>
      <w:r>
        <w:t xml:space="preserve"> </w:t>
      </w:r>
      <m:oMath>
        <m:sSub>
          <m:e>
            <m:r>
              <m:t>w</m:t>
            </m:r>
          </m:e>
          <m:sub>
            <m:r>
              <m:t>m</m:t>
            </m:r>
            <m:r>
              <m:t>i</m:t>
            </m:r>
            <m:r>
              <m:t>d</m:t>
            </m:r>
          </m:sub>
        </m:sSub>
        <m:r>
          <m:rPr>
            <m:sty m:val="p"/>
          </m:rPr>
          <m:t>=</m:t>
        </m:r>
        <m:r>
          <m:t>e</m:t>
        </m:r>
        <m:d>
          <m:dPr>
            <m:begChr m:val="("/>
            <m:endChr m:val=")"/>
            <m:sepChr m:val=""/>
            <m:grow/>
          </m:dPr>
          <m:e>
            <m:r>
              <m:t>1</m:t>
            </m:r>
            <m:r>
              <m:rPr>
                <m:sty m:val="p"/>
              </m:rPr>
              <m:t>−</m:t>
            </m:r>
            <m:sSub>
              <m:e>
                <m:r>
                  <m:t>C</m:t>
                </m:r>
              </m:e>
              <m:sub>
                <m:r>
                  <m:t>m</m:t>
                </m:r>
                <m:r>
                  <m:t>i</m:t>
                </m:r>
                <m:r>
                  <m:t>d</m:t>
                </m:r>
              </m:sub>
            </m:sSub>
          </m:e>
        </m:d>
      </m:oMath>
      <w:r>
        <w:t xml:space="preserve">, treating</w:t>
      </w:r>
      <w:r>
        <w:t xml:space="preserve"> </w:t>
      </w:r>
      <m:oMath>
        <m:r>
          <m:t>E</m:t>
        </m:r>
        <m:r>
          <m:t>I</m:t>
        </m:r>
      </m:oMath>
      <w:r>
        <w:t xml:space="preserve"> </w:t>
      </w:r>
      <w:r>
        <w:t xml:space="preserve">as the only unknown. Estimate its uncertainty (vary each input by its</w:t>
      </w:r>
      <w:r>
        <w:t xml:space="preserve"> </w:t>
      </w:r>
      <m:oMath>
        <m:r>
          <m:t>u</m:t>
        </m:r>
      </m:oMath>
      <w:r>
        <w:t xml:space="preserve"> </w:t>
      </w:r>
      <w:r>
        <w:t xml:space="preserve">and refit) and compare with</w:t>
      </w:r>
      <w:r>
        <w:t xml:space="preserve"> </w:t>
      </w:r>
      <m:oMath>
        <m:r>
          <m:t>E</m:t>
        </m:r>
      </m:oMath>
      <w:r>
        <w:t xml:space="preserve"> </w:t>
      </w:r>
      <w:r>
        <w:t xml:space="preserve">from Table 1 times</w:t>
      </w:r>
      <w:r>
        <w:t xml:space="preserve"> </w:t>
      </w:r>
      <m:oMath>
        <m:r>
          <m:t>h</m:t>
        </m:r>
        <m:sSup>
          <m:e>
            <m:r>
              <m:t>b</m:t>
            </m:r>
          </m:e>
          <m:sup>
            <m:r>
              <m:t>3</m:t>
            </m:r>
          </m:sup>
        </m:sSup>
        <m:r>
          <m:rPr>
            <m:sty m:val="p"/>
          </m:rPr>
          <m:t>/</m:t>
        </m:r>
        <m:r>
          <m:t>12</m:t>
        </m:r>
      </m:oMath>
      <w:r>
        <w:t xml:space="preserve">. Which input limits the accuracy?</w:t>
      </w:r>
    </w:p>
    <w:p>
      <w:pPr>
        <w:pStyle w:val="BodyText"/>
      </w:pPr>
      <w:r>
        <w:rPr>
          <w:bCs/>
          <w:b/>
        </w:rPr>
        <w:t xml:space="preserve">C3 [Challenge] — What is left over in Part B?</w:t>
      </w:r>
      <w:r>
        <w:t xml:space="preserve"> </w:t>
      </w:r>
      <w:r>
        <w:t xml:space="preserve">Use the simulation to estimate how much (a) the root fillet (radius from Table 3) and (b) the straightening of Section 2.4, with each principal direction reduced by its own</w:t>
      </w:r>
      <w:r>
        <w:t xml:space="preserve"> </w:t>
      </w:r>
      <m:oMath>
        <m:sSub>
          <m:e>
            <m:r>
              <m:t>C</m:t>
            </m:r>
          </m:e>
          <m:sub>
            <m:r>
              <m:t>m</m:t>
            </m:r>
            <m:r>
              <m:t>i</m:t>
            </m:r>
            <m:r>
              <m:t>d</m:t>
            </m:r>
          </m:sub>
        </m:sSub>
      </m:oMath>
      <w:r>
        <w:t xml:space="preserve">, change the predicted stresses at G1–G4. Do they account for the residuals of A4?</w:t>
      </w:r>
    </w:p>
    <w:p>
      <w:pPr>
        <w:pStyle w:val="BodyText"/>
      </w:pPr>
      <w:r>
        <w:rPr>
          <w:bCs/>
          <w:b/>
        </w:rPr>
        <w:t xml:space="preserve">X1 [Extension] — The beam-column equation.</w:t>
      </w:r>
      <w:r>
        <w:t xml:space="preserve"> </w:t>
      </w:r>
      <w:r>
        <w:t xml:space="preserve">Derive Eq. 9 and its compression counterpart from</w:t>
      </w:r>
      <w:r>
        <w:t xml:space="preserve"> </w:t>
      </w:r>
      <m:oMath>
        <m:r>
          <m:t>E</m:t>
        </m:r>
        <m:r>
          <m:t>I</m:t>
        </m:r>
        <m:r>
          <m:t>w</m:t>
        </m:r>
        <m:r>
          <m:rPr>
            <m:sty m:val="p"/>
          </m:rPr>
          <m:t>″</m:t>
        </m:r>
        <m:r>
          <m:rPr>
            <m:sty m:val="p"/>
          </m:rPr>
          <m:t>=</m:t>
        </m:r>
        <m:r>
          <m:t>P</m:t>
        </m:r>
        <m:d>
          <m:dPr>
            <m:begChr m:val="("/>
            <m:endChr m:val=")"/>
            <m:sepChr m:val=""/>
            <m:grow/>
          </m:dPr>
          <m:e>
            <m:r>
              <m:t>w</m:t>
            </m:r>
            <m:r>
              <m:rPr>
                <m:sty m:val="p"/>
              </m:rPr>
              <m:t>−</m:t>
            </m:r>
            <m:r>
              <m:t>e</m:t>
            </m:r>
          </m:e>
        </m:d>
      </m:oMath>
      <w:r>
        <w:t xml:space="preserve"> </w:t>
      </w:r>
      <w:r>
        <w:t xml:space="preserve">with the end-block conditions of Appendix D.4. Show that with</w:t>
      </w:r>
      <w:r>
        <w:t xml:space="preserve"> </w:t>
      </w:r>
      <m:oMath>
        <m:r>
          <m:t>a</m:t>
        </m:r>
      </m:oMath>
      <w:r>
        <w:t xml:space="preserve"> </w:t>
      </w:r>
      <w:r>
        <w:t xml:space="preserve">= 0 it reduces to Beer’s secant formula (§10.2), find the buckling load with end blocks, and show that</w:t>
      </w:r>
      <w:r>
        <w:t xml:space="preserve"> </w:t>
      </w:r>
      <m:oMath>
        <m:r>
          <m:t>1</m:t>
        </m:r>
        <m:r>
          <m:rPr>
            <m:sty m:val="p"/>
          </m:rPr>
          <m:t>/</m:t>
        </m:r>
        <m:sSub>
          <m:e>
            <m:r>
              <m:t>C</m:t>
            </m:r>
          </m:e>
          <m:sub>
            <m:r>
              <m:t>m</m:t>
            </m:r>
            <m:r>
              <m:t>i</m:t>
            </m:r>
            <m:r>
              <m:t>d</m:t>
            </m:r>
          </m:sub>
        </m:sSub>
        <m:r>
          <m:rPr>
            <m:sty m:val="p"/>
          </m:rPr>
          <m:t>−</m:t>
        </m:r>
        <m:r>
          <m:t>1</m:t>
        </m:r>
        <m:r>
          <m:rPr>
            <m:sty m:val="p"/>
          </m:rPr>
          <m:t>≈</m:t>
        </m:r>
        <m:d>
          <m:dPr>
            <m:begChr m:val="("/>
            <m:endChr m:val=")"/>
            <m:sepChr m:val=""/>
            <m:grow/>
          </m:dPr>
          <m:e>
            <m:sSup>
              <m:e>
                <m:r>
                  <m:t>π</m:t>
                </m:r>
              </m:e>
              <m:sup>
                <m:r>
                  <m:t>2</m:t>
                </m:r>
              </m:sup>
            </m:sSup>
            <m:r>
              <m:rPr>
                <m:sty m:val="p"/>
              </m:rPr>
              <m:t>/</m:t>
            </m:r>
            <m:r>
              <m:t>8</m:t>
            </m:r>
          </m:e>
        </m:d>
        <m:r>
          <m:t>P</m:t>
        </m:r>
        <m:r>
          <m:rPr>
            <m:sty m:val="p"/>
          </m:rPr>
          <m:t>/</m:t>
        </m:r>
        <m:sSub>
          <m:e>
            <m:r>
              <m:t>P</m:t>
            </m:r>
          </m:e>
          <m:sub>
            <m:r>
              <m:t>c</m:t>
            </m:r>
            <m:r>
              <m:t>r</m:t>
            </m:r>
          </m:sub>
        </m:sSub>
      </m:oMath>
      <w:r>
        <w:t xml:space="preserve"> </w:t>
      </w:r>
      <w:r>
        <w:t xml:space="preserve">for small loads when</w:t>
      </w:r>
      <w:r>
        <w:t xml:space="preserve"> </w:t>
      </w:r>
      <m:oMath>
        <m:r>
          <m:t>a</m:t>
        </m:r>
      </m:oMath>
      <w:r>
        <w:t xml:space="preserve"> </w:t>
      </w:r>
      <w:r>
        <w:t xml:space="preserve">= 0.</w:t>
      </w:r>
    </w:p>
    <w:p>
      <w:pPr>
        <w:pStyle w:val="BodyText"/>
      </w:pPr>
      <w:r>
        <w:rPr>
          <w:bCs/>
          <w:b/>
        </w:rPr>
        <w:t xml:space="preserve">X2 [Extension] — Combined loads: your Lab 8 predictions.</w:t>
      </w:r>
      <w:r>
        <w:t xml:space="preserve"> </w:t>
      </w:r>
      <w:r>
        <w:t xml:space="preserve">The Lab 8 specimen is a 6061-T6 tube with</w:t>
      </w:r>
      <w:r>
        <w:t xml:space="preserve"> </w:t>
      </w:r>
      <m:oMath>
        <m:sSub>
          <m:e>
            <m:r>
              <m:t>D</m:t>
            </m:r>
          </m:e>
          <m:sub>
            <m:r>
              <m:t>o</m:t>
            </m:r>
          </m:sub>
        </m:sSub>
      </m:oMath>
      <w:r>
        <w:t xml:space="preserve"> </w:t>
      </w:r>
      <w:r>
        <w:t xml:space="preserve">= 38.10 mm and</w:t>
      </w:r>
      <w:r>
        <w:t xml:space="preserve"> </w:t>
      </w:r>
      <m:oMath>
        <m:sSub>
          <m:e>
            <m:r>
              <m:t>D</m:t>
            </m:r>
          </m:e>
          <m:sub>
            <m:r>
              <m:t>i</m:t>
            </m:r>
          </m:sub>
        </m:sSub>
      </m:oMath>
      <w:r>
        <w:t xml:space="preserve"> </w:t>
      </w:r>
      <w:r>
        <w:t xml:space="preserve">= 31.75 mm, loaded by</w:t>
      </w:r>
      <w:r>
        <w:t xml:space="preserve"> </w:t>
      </w:r>
      <m:oMath>
        <m:r>
          <m:t>F</m:t>
        </m:r>
      </m:oMath>
      <w:r>
        <w:t xml:space="preserve"> </w:t>
      </w:r>
      <w:r>
        <w:t xml:space="preserve">= 600 N at the end of a 200 mm lever arm, with the gage section 250 mm from the lever. Find</w:t>
      </w:r>
      <w:r>
        <w:t xml:space="preserve"> </w:t>
      </w:r>
      <m:oMath>
        <m:r>
          <m:t>M</m:t>
        </m:r>
      </m:oMath>
      <w:r>
        <w:t xml:space="preserve">,</w:t>
      </w:r>
      <w:r>
        <w:t xml:space="preserve"> </w:t>
      </w:r>
      <m:oMath>
        <m:r>
          <m:t>T</m:t>
        </m:r>
      </m:oMath>
      <w:r>
        <w:t xml:space="preserve"> </w:t>
      </w:r>
      <w:r>
        <w:t xml:space="preserve">and</w:t>
      </w:r>
      <w:r>
        <w:t xml:space="preserve"> </w:t>
      </w:r>
      <m:oMath>
        <m:r>
          <m:t>V</m:t>
        </m:r>
      </m:oMath>
      <w:r>
        <w:t xml:space="preserve"> </w:t>
      </w:r>
      <w:r>
        <w:t xml:space="preserve">at that section, and</w:t>
      </w:r>
      <w:r>
        <w:t xml:space="preserve"> </w:t>
      </w:r>
      <m:oMath>
        <m:sSub>
          <m:e>
            <m:r>
              <m:t>σ</m:t>
            </m:r>
          </m:e>
          <m:sub>
            <m:r>
              <m:t>x</m:t>
            </m:r>
          </m:sub>
        </m:sSub>
      </m:oMath>
      <w:r>
        <w:t xml:space="preserve"> </w:t>
      </w:r>
      <w:r>
        <w:t xml:space="preserve">and</w:t>
      </w:r>
      <w:r>
        <w:t xml:space="preserve"> </w:t>
      </w:r>
      <m:oMath>
        <m:r>
          <m:t>τ</m:t>
        </m:r>
      </m:oMath>
      <w:r>
        <w:t xml:space="preserve"> </w:t>
      </w:r>
      <w:r>
        <w:t xml:space="preserve">at the top and at the side where the two shearing stresses add (Eq. 13). Check your numbers with the simulation’s</w:t>
      </w:r>
      <w:r>
        <w:t xml:space="preserve"> </w:t>
      </w:r>
      <w:r>
        <w:rPr>
          <w:bCs/>
          <w:b/>
        </w:rPr>
        <w:t xml:space="preserve">Combined loads</w:t>
      </w:r>
      <w:r>
        <w:t xml:space="preserve"> </w:t>
      </w:r>
      <w:r>
        <w:t xml:space="preserve">tab, and say which point you would choose for a rosette that is to measure the torque alone.</w:t>
      </w:r>
    </w:p>
    <w:p>
      <w:pPr>
        <w:pStyle w:val="BodyText"/>
      </w:pPr>
      <w:r>
        <w:rPr>
          <w:bCs/>
          <w:b/>
        </w:rPr>
        <w:t xml:space="preserve">X3 [Extension] — The kern of the angle.</w:t>
      </w:r>
      <w:r>
        <w:t xml:space="preserve"> </w:t>
      </w:r>
      <w:r>
        <w:t xml:space="preserve">Construct the kern of the nominal angle from the antipoles of the five edges of its convex outline (Appendix D.2), and compare its area and vertices with the simulation. Is the Part B load point inside it? How far would the gusset have to move for the whole section to stay in tension?</w:t>
      </w:r>
    </w:p>
    <w:bookmarkEnd w:id="49"/>
    <w:bookmarkStart w:id="50" w:name="design-problem"/>
    <w:p>
      <w:pPr>
        <w:pStyle w:val="Heading2"/>
      </w:pPr>
      <w:r>
        <w:t xml:space="preserve">8. Design problem</w:t>
      </w:r>
    </w:p>
    <w:p>
      <w:pPr>
        <w:pStyle w:val="FirstParagraph"/>
      </w:pPr>
      <w:r>
        <w:rPr>
          <w:bCs/>
          <w:b/>
        </w:rPr>
        <w:t xml:space="preserve">D1 — A single-angle tension brace.</w:t>
      </w:r>
      <w:r>
        <w:t xml:space="preserve"> </w:t>
      </w:r>
      <w:r>
        <w:t xml:space="preserve">A diagonal brace in an aluminum frame is a single 6061-T6 angle, connected at each end by bolts through one leg to a 9.53 mm gusset plate, the same way as the Part B specimen. It carries a service tension</w:t>
      </w:r>
      <w:r>
        <w:t xml:space="preserve"> </w:t>
      </w:r>
      <m:oMath>
        <m:r>
          <m:t>T</m:t>
        </m:r>
      </m:oMath>
      <w:r>
        <w:t xml:space="preserve"> </w:t>
      </w:r>
      <w:r>
        <w:t xml:space="preserve">= 40 kN. The free length between the end connections is 1.50 m, and each connection acts as a rigid block 75 mm long. The load acts in the mid-plane of the gusset, on the bolt line of the connected leg (gage</w:t>
      </w:r>
      <w:r>
        <w:t xml:space="preserve"> </w:t>
      </w:r>
      <m:oMath>
        <m:r>
          <m:t>g</m:t>
        </m:r>
      </m:oMath>
      <w:r>
        <w:t xml:space="preserve"> </w:t>
      </w:r>
      <w:r>
        <w:t xml:space="preserve">in Table 6). Requirements:</w:t>
      </w:r>
    </w:p>
    <w:p>
      <w:pPr>
        <w:numPr>
          <w:ilvl w:val="0"/>
          <w:numId w:val="1003"/>
        </w:numPr>
        <w:pStyle w:val="Compact"/>
      </w:pPr>
      <w:r>
        <w:t xml:space="preserve">the largest normal stress anywhere in the free length, from Eq. 8 with</w:t>
      </w:r>
      <w:r>
        <w:t xml:space="preserve"> </w:t>
      </w:r>
      <w:r>
        <w:rPr>
          <w:bCs/>
          <w:b/>
        </w:rPr>
        <w:t xml:space="preserve">your</w:t>
      </w:r>
      <w:r>
        <w:t xml:space="preserve"> </w:t>
      </w:r>
      <w:r>
        <w:t xml:space="preserve">principal-axis analysis, at no more than</w:t>
      </w:r>
      <w:r>
        <w:t xml:space="preserve"> </w:t>
      </w:r>
      <m:oMath>
        <m:sSub>
          <m:e>
            <m:r>
              <m:t>σ</m:t>
            </m:r>
          </m:e>
          <m:sub>
            <m:r>
              <m:t>a</m:t>
            </m:r>
            <m:r>
              <m:t>l</m:t>
            </m:r>
            <m:r>
              <m:t>l</m:t>
            </m:r>
            <m:r>
              <m:t>o</m:t>
            </m:r>
            <m:r>
              <m:t>w</m:t>
            </m:r>
          </m:sub>
        </m:sSub>
        <m:r>
          <m:rPr>
            <m:sty m:val="p"/>
          </m:rPr>
          <m:t>=</m:t>
        </m:r>
        <m:r>
          <m:t>0.6</m:t>
        </m:r>
        <m:r>
          <m:t> </m:t>
        </m:r>
        <m:sSub>
          <m:e>
            <m:r>
              <m:t>σ</m:t>
            </m:r>
          </m:e>
          <m:sub>
            <m:r>
              <m:t>Y</m:t>
            </m:r>
          </m:sub>
        </m:sSub>
      </m:oMath>
      <w:r>
        <w:t xml:space="preserve"> </w:t>
      </w:r>
      <w:r>
        <w:t xml:space="preserve">with</w:t>
      </w:r>
      <w:r>
        <w:t xml:space="preserve"> </w:t>
      </w:r>
      <w:r>
        <w:rPr>
          <w:bCs/>
          <w:b/>
        </w:rPr>
        <w:t xml:space="preserve">your</w:t>
      </w:r>
      <w:r>
        <w:t xml:space="preserve"> </w:t>
      </w:r>
      <w:r>
        <w:t xml:space="preserve">Lab 1 yield strength;</w:t>
      </w:r>
    </w:p>
    <w:p>
      <w:pPr>
        <w:numPr>
          <w:ilvl w:val="0"/>
          <w:numId w:val="1003"/>
        </w:numPr>
        <w:pStyle w:val="Compact"/>
      </w:pPr>
      <w:r>
        <w:t xml:space="preserve">the lightest angle from Table 6; for an unequal angle, you choose which leg to connect;</w:t>
      </w:r>
    </w:p>
    <w:p>
      <w:pPr>
        <w:numPr>
          <w:ilvl w:val="0"/>
          <w:numId w:val="1003"/>
        </w:numPr>
        <w:pStyle w:val="Compact"/>
      </w:pPr>
      <w:r>
        <w:t xml:space="preserve">bolt bearing, the net section at the holes and block shear are checked separately and are not part of this problem.</w:t>
      </w:r>
    </w:p>
    <w:p>
      <w:pPr>
        <w:pStyle w:val="TableCaption"/>
      </w:pPr>
      <w:r>
        <w:t xml:space="preserve">Table 6. Catalog for D1 (6061-T6 angles; legs and thickness in mm, root fillets ignored).</w:t>
      </w:r>
    </w:p>
    <w:tbl>
      <w:tblPr>
        <w:tblStyle w:val="Table"/>
        <w:tblW w:type="auto" w:w="0"/>
        <w:jc w:val="center"/>
        <w:tblLook w:firstRow="1" w:lastRow="0" w:firstColumn="0" w:lastColumn="0" w:noHBand="0" w:noVBand="0" w:val="0020"/>
        <w:tblCaption w:val="Table 6. Catalog for D1 (6061-T6 angles; legs and thickness in mm, root fillets ignor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584"/>
        <w:gridCol w:w="1584"/>
        <w:gridCol w:w="1584"/>
        <w:gridCol w:w="1584"/>
        <w:gridCol w:w="1584"/>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Angle (mm)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Connected leg</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r>
                <m:t>t</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Gage</w:t>
            </w:r>
            <w:r>
              <w:rPr>
                <w:b/>
                <w:sz w:val="19"/>
              </w:rPr>
              <w:t xml:space="preserve"> </w:t>
            </w:r>
            <m:oMath>
              <m:r>
                <m:t>g</m:t>
              </m:r>
            </m:oMath>
            <w:r>
              <w:rPr>
                <w:b/>
                <w:sz w:val="19"/>
              </w:rPr>
              <w:t xml:space="preserve"> </w:t>
            </w:r>
            <w:r>
              <w:rPr>
                <w:b/>
                <w:sz w:val="19"/>
              </w:rPr>
              <w:t xml:space="preserve">(mm)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Mass (kg/m)</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L38 × 38 × 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L51 × 51 × 4.8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28.6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L51 × 51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28.6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L64 × 64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34.9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51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76 or 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44.5 or 28.6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2.07</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76 × 6.4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L76 × 76 × 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76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9.53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3.68</w:t>
            </w:r>
          </w:p>
        </w:tc>
      </w:tr>
    </w:tbl>
    <w:p>
      <w:pPr>
        <w:pStyle w:val="BodyText"/>
      </w:pPr>
      <w:r>
        <w:t xml:space="preserve">Compare your choice with the angle that</w:t>
      </w:r>
      <w:r>
        <w:t xml:space="preserve"> </w:t>
      </w:r>
      <m:oMath>
        <m:r>
          <m:t>P</m:t>
        </m:r>
        <m:r>
          <m:rPr>
            <m:sty m:val="p"/>
          </m:rPr>
          <m:t>/</m:t>
        </m:r>
        <m:r>
          <m:t>A</m:t>
        </m:r>
        <m:r>
          <m:rPr>
            <m:sty m:val="p"/>
          </m:rPr>
          <m:t>≤</m:t>
        </m:r>
        <m:sSub>
          <m:e>
            <m:r>
              <m:t>σ</m:t>
            </m:r>
          </m:e>
          <m:sub>
            <m:r>
              <m:t>a</m:t>
            </m:r>
            <m:r>
              <m:t>l</m:t>
            </m:r>
            <m:r>
              <m:t>l</m:t>
            </m:r>
            <m:r>
              <m:t>o</m:t>
            </m:r>
            <m:r>
              <m:t>w</m:t>
            </m:r>
          </m:sub>
        </m:sSub>
      </m:oMath>
      <w:r>
        <w:t xml:space="preserve"> </w:t>
      </w:r>
      <w:r>
        <w:t xml:space="preserve">alone would select, and say how much Eq. 9 would let you save if you relied on the straightening of the brace, and why you might not. Submit at most one page: the section properties and load point of your choice in principal axes, the stress check at the governing corner, a table of the candidates you checked, and one assumption that could invalidate your design, with how you would check it.</w:t>
      </w:r>
    </w:p>
    <w:p>
      <w:pPr>
        <w:pStyle w:val="TableCaption"/>
      </w:pPr>
      <w:r>
        <w:t xml:space="preserve">Table 7. How D1 will be graded.</w:t>
      </w:r>
    </w:p>
    <w:tbl>
      <w:tblPr>
        <w:tblStyle w:val="Table"/>
        <w:tblW w:type="pct" w:w="5000"/>
        <w:jc w:val="center"/>
        <w:tblLook w:firstRow="1" w:lastRow="0" w:firstColumn="0" w:lastColumn="0" w:noHBand="0" w:noVBand="0" w:val="0020"/>
        <w:tblCaption w:val="Table 7. How D1 will be grade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7183"/>
        <w:gridCol w:w="736"/>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Criterion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Weight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Section properties, principal axes and load point correct for the chosen angle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Largest stress found at the right corner with Eq. 8;</w:t>
            </w:r>
            <w:r>
              <w:rPr>
                <w:sz w:val="19"/>
              </w:rPr>
              <w:t xml:space="preserve"> </w:t>
            </w:r>
            <w:r>
              <w:rPr>
                <w:bCs/>
                <w:b/>
                <w:sz w:val="19"/>
              </w:rPr>
              <w:t xml:space="preserve">your</w:t>
            </w:r>
            <w:r>
              <w:rPr>
                <w:sz w:val="19"/>
              </w:rPr>
              <w:t xml:space="preserve"> </w:t>
            </w:r>
            <m:oMath>
              <m:sSub>
                <m:e>
                  <m:r>
                    <m:t>σ</m:t>
                  </m:r>
                </m:e>
                <m:sub>
                  <m:r>
                    <m:t>Y</m:t>
                  </m:r>
                </m:sub>
              </m:sSub>
            </m:oMath>
            <w:r>
              <w:rPr>
                <w:sz w:val="19"/>
              </w:rPr>
              <w:t xml:space="preserve"> </w:t>
            </w:r>
            <w:r>
              <w:rPr>
                <w:sz w:val="19"/>
              </w:rPr>
              <w:t xml:space="preserve">used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At least three candidates compared quantitatively, including the connected-leg choice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Comparison with the</w:t>
            </w:r>
            <w:r>
              <w:rPr>
                <w:sz w:val="19"/>
              </w:rPr>
              <w:t xml:space="preserve"> </w:t>
            </w:r>
            <m:oMath>
              <m:r>
                <m:t>P</m:t>
              </m:r>
              <m:r>
                <m:rPr>
                  <m:sty m:val="p"/>
                </m:rPr>
                <m:t>/</m:t>
              </m:r>
              <m:r>
                <m:t>A</m:t>
              </m:r>
            </m:oMath>
            <w:r>
              <w:rPr>
                <w:sz w:val="19"/>
              </w:rPr>
              <w:t xml:space="preserve"> </w:t>
            </w:r>
            <w:r>
              <w:rPr>
                <w:sz w:val="19"/>
              </w:rPr>
              <w:t xml:space="preserve">design and a reasoned decision about Eq. 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20 %</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Clear one-page presentation; one critical assumption named and a check proposed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10 %</w:t>
            </w:r>
          </w:p>
        </w:tc>
      </w:tr>
    </w:tbl>
    <w:bookmarkEnd w:id="50"/>
    <w:bookmarkStart w:id="51" w:name="report"/>
    <w:p>
      <w:pPr>
        <w:pStyle w:val="Heading2"/>
      </w:pPr>
      <w:r>
        <w:t xml:space="preserve">9. Report</w:t>
      </w:r>
    </w:p>
    <w:p>
      <w:pPr>
        <w:pStyle w:val="FirstParagraph"/>
      </w:pPr>
      <w:r>
        <w:t xml:space="preserve">Write a technical report of at most eight pages plus appendices, one per team. Include the pre-lab, Tables 3–5, all plots with labeled axes and units, every Core answer, M1 and D1. Challenge and Extension answers go in a clearly marked section. State every number as value ±</w:t>
      </w:r>
      <w:r>
        <w:t xml:space="preserve"> </w:t>
      </w:r>
      <m:oMath>
        <m:r>
          <m:t>U</m:t>
        </m:r>
      </m:oMath>
      <w:r>
        <w:t xml:space="preserve"> </w:t>
      </w:r>
      <w:r>
        <w:t xml:space="preserve">with units, rounded per the style rules (uncertainty to one or two significant figures, value to the same decimal place). Put your analysis code or spreadsheet in an appendix.</w:t>
      </w:r>
    </w:p>
    <w:p>
      <w:pPr>
        <w:pStyle w:val="TableCaption"/>
      </w:pPr>
      <w:r>
        <w:t xml:space="preserve">Table 8. Report grading. Extension questions are graded separately for honors and independent-study credit.</w:t>
      </w:r>
    </w:p>
    <w:tbl>
      <w:tblPr>
        <w:tblStyle w:val="Table"/>
        <w:tblW w:type="auto" w:w="0"/>
        <w:jc w:val="center"/>
        <w:tblLook w:firstRow="1" w:lastRow="0" w:firstColumn="0" w:lastColumn="0" w:noHBand="0" w:noVBand="0" w:val="0020"/>
        <w:tblCaption w:val="Table 8. Report grading. Extension questions are graded separately for honors and independent-study credit."/>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 P1–P6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quality and procedure (Tables 3–4, checks performed)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Core analysis A1–A5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 — Where does the model break?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 Design problem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 figures, units, uncertainty 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bCs/>
                <w:b/>
                <w:sz w:val="19"/>
              </w:rPr>
              <w:t xml:space="preserve">Total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bCs/>
                <w:b/>
                <w:sz w:val="19"/>
              </w:rPr>
              <w:t xml:space="preserve">100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 (C1–C3)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up to +10</w:t>
            </w:r>
          </w:p>
        </w:tc>
      </w:tr>
    </w:tbl>
    <w:p>
      <w:r>
        <w:br w:type="page"/>
      </w:r>
    </w:p>
    <w:bookmarkEnd w:id="51"/>
    <w:bookmarkStart w:id="52" w:name="Xa00d341d67b2129e2d98bf6b0e5649a05125490"/>
    <w:p>
      <w:pPr>
        <w:pStyle w:val="Heading2"/>
      </w:pPr>
      <w:r>
        <w:t xml:space="preserve">Appendix A — Running the lab without equipment</w:t>
      </w:r>
    </w:p>
    <w:p>
      <w:pPr>
        <w:pStyle w:val="FirstParagraph"/>
      </w:pPr>
      <w:r>
        <w:t xml:space="preserve">If the machine is unavailable, use</w:t>
      </w:r>
      <w:r>
        <w:t xml:space="preserve"> </w:t>
      </w:r>
      <w:r>
        <w:rPr>
          <w:rStyle w:val="VerbatimChar"/>
        </w:rPr>
        <w:t xml:space="preserve">sample_data.csv</w:t>
      </w:r>
      <w:r>
        <w:t xml:space="preserve">. It holds one row per load step:</w:t>
      </w:r>
    </w:p>
    <w:p>
      <w:pPr>
        <w:pStyle w:val="TableCaption"/>
      </w:pPr>
      <w:r>
        <w:t xml:space="preserve">Table A1. Columns of</w:t>
      </w:r>
      <w:r>
        <w:t xml:space="preserve"> </w:t>
      </w:r>
      <w:r>
        <w:rPr>
          <w:rStyle w:val="VerbatimChar"/>
        </w:rPr>
        <w:t xml:space="preserve">sample_data.csv</w:t>
      </w:r>
      <w:r>
        <w:t xml:space="preserve"> </w:t>
      </w:r>
      <w:r>
        <w:t xml:space="preserve">(</w:t>
      </w:r>
      <w:r>
        <w:rPr>
          <w:rStyle w:val="VerbatimChar"/>
        </w:rPr>
        <w:t xml:space="preserve">g02_ue</w:t>
      </w:r>
      <w:r>
        <w:t xml:space="preserve">,</w:t>
      </w:r>
      <w:r>
        <w:t xml:space="preserve"> </w:t>
      </w:r>
      <w:r>
        <w:rPr>
          <w:rStyle w:val="VerbatimChar"/>
        </w:rPr>
        <w:t xml:space="preserve">g03_ue</w:t>
      </w:r>
      <w:r>
        <w:t xml:space="preserve">,</w:t>
      </w:r>
      <w:r>
        <w:t xml:space="preserve"> </w:t>
      </w:r>
      <w:r>
        <w:rPr>
          <w:rStyle w:val="VerbatimChar"/>
        </w:rPr>
        <w:t xml:space="preserve">g04_ue</w:t>
      </w:r>
      <w:r>
        <w:t xml:space="preserve"> </w:t>
      </w:r>
      <w:r>
        <w:t xml:space="preserve">and</w:t>
      </w:r>
      <w:r>
        <w:t xml:space="preserve"> </w:t>
      </w:r>
      <w:r>
        <w:rPr>
          <w:rStyle w:val="VerbatimChar"/>
        </w:rPr>
        <w:t xml:space="preserve">g07_ue</w:t>
      </w:r>
      <w:r>
        <w:t xml:space="preserve">,</w:t>
      </w:r>
      <w:r>
        <w:t xml:space="preserve"> </w:t>
      </w:r>
      <w:r>
        <w:rPr>
          <w:rStyle w:val="VerbatimChar"/>
        </w:rPr>
        <w:t xml:space="preserve">g08_ue</w:t>
      </w:r>
      <w:r>
        <w:t xml:space="preserve">,</w:t>
      </w:r>
      <w:r>
        <w:t xml:space="preserve"> </w:t>
      </w:r>
      <w:r>
        <w:rPr>
          <w:rStyle w:val="VerbatimChar"/>
        </w:rPr>
        <w:t xml:space="preserve">g09_ue</w:t>
      </w:r>
      <w:r>
        <w:t xml:space="preserve"> </w:t>
      </w:r>
      <w:r>
        <w:t xml:space="preserve">are the heights in between). Strains are zeroed at the start of each test, and the last row of each test is the return to zero load.</w:t>
      </w:r>
    </w:p>
    <w:tbl>
      <w:tblPr>
        <w:tblStyle w:val="Table"/>
        <w:tblW w:type="pct" w:w="5000"/>
        <w:jc w:val="center"/>
        <w:tblLook w:firstRow="1" w:lastRow="0" w:firstColumn="0" w:lastColumn="0" w:noHBand="0" w:noVBand="0" w:val="0020"/>
        <w:tblCaption w:val="Table A1. Columns of sample_data.csv (g02_ue, g03_ue, g04_ue and g07_ue, g08_ue, g09_ue are the heights in between). Strains are zeroed at the start of each test, and the last row of each test is the return to zero load."/>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Column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Meaning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part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A</w:t>
            </w:r>
            <w:r>
              <w:rPr>
                <w:sz w:val="19"/>
              </w:rPr>
              <w:t xml:space="preserve">,</w:t>
            </w:r>
            <w:r>
              <w:rPr>
                <w:sz w:val="19"/>
              </w:rPr>
              <w:t xml:space="preserve"> </w:t>
            </w:r>
            <w:r>
              <w:rPr>
                <w:rStyle w:val="VerbatimChar"/>
                <w:sz w:val="19"/>
              </w:rPr>
              <w:t xml:space="preserve">B</w:t>
            </w:r>
            <w:r>
              <w:rPr>
                <w:sz w:val="19"/>
              </w:rPr>
              <w:t xml:space="preserve"> </w:t>
            </w:r>
            <w:r>
              <w:rPr>
                <w:sz w:val="19"/>
              </w:rPr>
              <w:t xml:space="preserve">or</w:t>
            </w:r>
            <w:r>
              <w:rPr>
                <w:sz w:val="19"/>
              </w:rPr>
              <w:t xml:space="preserve"> </w:t>
            </w:r>
            <w:r>
              <w:rPr>
                <w:rStyle w:val="VerbatimChar"/>
                <w:sz w:val="19"/>
              </w:rPr>
              <w:t xml:space="preserve">C</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config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w:t>
            </w:r>
            <w:r>
              <w:rPr>
                <w:sz w:val="19"/>
              </w:rPr>
              <w:t xml:space="preserve"> </w:t>
            </w:r>
            <w:r>
              <w:rPr>
                <w:rStyle w:val="VerbatimChar"/>
                <w:sz w:val="19"/>
              </w:rPr>
              <w:t xml:space="preserve">e0</w:t>
            </w:r>
            <w:r>
              <w:rPr>
                <w:sz w:val="19"/>
              </w:rPr>
              <w:t xml:space="preserve">,</w:t>
            </w:r>
            <w:r>
              <w:rPr>
                <w:sz w:val="19"/>
              </w:rPr>
              <w:t xml:space="preserve"> </w:t>
            </w:r>
            <w:r>
              <w:rPr>
                <w:rStyle w:val="VerbatimChar"/>
                <w:sz w:val="19"/>
              </w:rPr>
              <w:t xml:space="preserve">e1</w:t>
            </w:r>
            <w:r>
              <w:rPr>
                <w:sz w:val="19"/>
              </w:rPr>
              <w:t xml:space="preserve">,</w:t>
            </w:r>
            <w:r>
              <w:rPr>
                <w:sz w:val="19"/>
              </w:rPr>
              <w:t xml:space="preserve"> </w:t>
            </w:r>
            <w:r>
              <w:rPr>
                <w:rStyle w:val="VerbatimChar"/>
                <w:sz w:val="19"/>
              </w:rPr>
              <w:t xml:space="preserve">e2</w:t>
            </w:r>
            <w:r>
              <w:rPr>
                <w:sz w:val="19"/>
              </w:rPr>
              <w:t xml:space="preserve"> </w:t>
            </w:r>
            <w:r>
              <w:rPr>
                <w:sz w:val="19"/>
              </w:rPr>
              <w:t xml:space="preserve">for the holes at</w:t>
            </w:r>
            <w:r>
              <w:rPr>
                <w:sz w:val="19"/>
              </w:rPr>
              <w:t xml:space="preserve"> </w:t>
            </w:r>
            <m:oMath>
              <m:r>
                <m:t>e</m:t>
              </m:r>
            </m:oMath>
            <w:r>
              <w:rPr>
                <w:sz w:val="19"/>
              </w:rPr>
              <w:t xml:space="preserve"> </w:t>
            </w:r>
            <w:r>
              <w:rPr>
                <w:sz w:val="19"/>
              </w:rPr>
              <w:t xml:space="preserve">= 0,</w:t>
            </w:r>
            <w:r>
              <w:rPr>
                <w:sz w:val="19"/>
              </w:rPr>
              <w:t xml:space="preserve"> </w:t>
            </w:r>
            <m:oMath>
              <m:r>
                <m:t>h</m:t>
              </m:r>
              <m:r>
                <m:rPr>
                  <m:sty m:val="p"/>
                </m:rPr>
                <m:t>/</m:t>
              </m:r>
              <m:r>
                <m:t>6</m:t>
              </m:r>
            </m:oMath>
            <w:r>
              <w:rPr>
                <w:sz w:val="19"/>
              </w:rPr>
              <w:t xml:space="preserve">,</w:t>
            </w:r>
            <w:r>
              <w:rPr>
                <w:sz w:val="19"/>
              </w:rPr>
              <w:t xml:space="preserve"> </w:t>
            </w:r>
            <m:oMath>
              <m:r>
                <m:t>h</m:t>
              </m:r>
              <m:r>
                <m:rPr>
                  <m:sty m:val="p"/>
                </m:rPr>
                <m:t>/</m:t>
              </m:r>
              <m:r>
                <m:t>3</m:t>
              </m:r>
            </m:oMath>
            <w:r>
              <w:rPr>
                <w:sz w:val="19"/>
              </w:rPr>
              <w:t xml:space="preserve">; Part C:</w:t>
            </w:r>
            <w:r>
              <w:rPr>
                <w:sz w:val="19"/>
              </w:rPr>
              <w:t xml:space="preserve"> </w:t>
            </w:r>
            <w:r>
              <w:rPr>
                <w:rStyle w:val="VerbatimChar"/>
                <w:sz w:val="19"/>
              </w:rPr>
              <w:t xml:space="preserve">ez</w:t>
            </w:r>
            <w:r>
              <w:rPr>
                <w:sz w:val="19"/>
              </w:rPr>
              <w:t xml:space="preserve">; Part B:</w:t>
            </w:r>
            <w:r>
              <w:rPr>
                <w:sz w:val="19"/>
              </w:rPr>
              <w:t xml:space="preserve"> </w:t>
            </w:r>
            <w:r>
              <w:rPr>
                <w:rStyle w:val="VerbatimChar"/>
                <w:sz w:val="19"/>
              </w:rPr>
              <w:t xml:space="preserve">angle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step</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load step number within the test, from 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load_N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axial load</w:t>
            </w:r>
            <w:r>
              <w:rPr>
                <w:sz w:val="19"/>
              </w:rPr>
              <w:t xml:space="preserve"> </w:t>
            </w:r>
            <m:oMath>
              <m:r>
                <m:t>P</m:t>
              </m:r>
            </m:oMath>
            <w:r>
              <w:rPr>
                <w:sz w:val="19"/>
              </w:rPr>
              <w:t xml:space="preserve"> </w:t>
            </w:r>
            <w:r>
              <w:rPr>
                <w:sz w:val="19"/>
              </w:rPr>
              <w:t xml:space="preserve">(N), resolution 1 N</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w_mid_mm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LVDT at mid-length, positive toward the load line (mm), resolution 0.001 mm; in-plane for Part A, through the thickness for Part C; blank for Part B</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g01_ue</w:t>
            </w:r>
            <w:r>
              <w:rPr>
                <w:sz w:val="19"/>
              </w:rPr>
              <w:t xml:space="preserve"> </w:t>
            </w:r>
            <w:r>
              <w:rPr>
                <w:sz w:val="19"/>
              </w:rPr>
              <w:t xml:space="preserve">…</w:t>
            </w:r>
            <w:r>
              <w:rPr>
                <w:sz w:val="19"/>
              </w:rPr>
              <w:t xml:space="preserve"> </w:t>
            </w:r>
            <w:r>
              <w:rPr>
                <w:rStyle w:val="VerbatimChar"/>
                <w:sz w:val="19"/>
              </w:rPr>
              <w:t xml:space="preserve">g05_ue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front face (</w:t>
            </w:r>
            <m:oMath>
              <m:r>
                <m:t>z</m:t>
              </m:r>
              <m:r>
                <m:rPr>
                  <m:sty m:val="p"/>
                </m:rPr>
                <m:t>=</m:t>
              </m:r>
              <m:r>
                <m:rPr>
                  <m:sty m:val="p"/>
                </m:rPr>
                <m:t>+</m:t>
              </m:r>
              <m:r>
                <m:t>b</m:t>
              </m:r>
              <m:r>
                <m:rPr>
                  <m:sty m:val="p"/>
                </m:rPr>
                <m:t>/</m:t>
              </m:r>
              <m:r>
                <m:t>2</m:t>
              </m:r>
            </m:oMath>
            <w:r>
              <w:rPr>
                <w:sz w:val="19"/>
              </w:rPr>
              <w:t xml:space="preserve">) at mid-length, at the five heights of Table A2 (µε). Angle:</w:t>
            </w:r>
            <w:r>
              <w:rPr>
                <w:sz w:val="19"/>
              </w:rPr>
              <w:t xml:space="preserve"> </w:t>
            </w:r>
            <w:r>
              <w:rPr>
                <w:rStyle w:val="VerbatimChar"/>
                <w:sz w:val="19"/>
              </w:rPr>
              <w:t xml:space="preserve">g01_ue</w:t>
            </w:r>
            <w:r>
              <w:rPr>
                <w:sz w:val="19"/>
              </w:rPr>
              <w:t xml:space="preserve"> </w:t>
            </w:r>
            <w:r>
              <w:rPr>
                <w:sz w:val="19"/>
              </w:rPr>
              <w:t xml:space="preserve">to</w:t>
            </w:r>
            <w:r>
              <w:rPr>
                <w:sz w:val="19"/>
              </w:rPr>
              <w:t xml:space="preserve"> </w:t>
            </w:r>
            <w:r>
              <w:rPr>
                <w:rStyle w:val="VerbatimChar"/>
                <w:sz w:val="19"/>
              </w:rPr>
              <w:t xml:space="preserve">g04_ue</w:t>
            </w:r>
            <w:r>
              <w:rPr>
                <w:sz w:val="19"/>
              </w:rPr>
              <w:t xml:space="preserve"> </w:t>
            </w:r>
            <w:r>
              <w:rPr>
                <w:sz w:val="19"/>
              </w:rPr>
              <w:t xml:space="preserve">are G1–G4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g06_ue</w:t>
            </w:r>
            <w:r>
              <w:rPr>
                <w:sz w:val="19"/>
              </w:rPr>
              <w:t xml:space="preserve"> </w:t>
            </w:r>
            <w:r>
              <w:rPr>
                <w:sz w:val="19"/>
              </w:rPr>
              <w:t xml:space="preserve">…</w:t>
            </w:r>
            <w:r>
              <w:rPr>
                <w:sz w:val="19"/>
              </w:rPr>
              <w:t xml:space="preserve"> </w:t>
            </w:r>
            <w:r>
              <w:rPr>
                <w:rStyle w:val="VerbatimChar"/>
                <w:sz w:val="19"/>
              </w:rPr>
              <w:t xml:space="preserve">g10_ue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back face (</w:t>
            </w:r>
            <m:oMath>
              <m:r>
                <m:t>z</m:t>
              </m:r>
              <m:r>
                <m:rPr>
                  <m:sty m:val="p"/>
                </m:rPr>
                <m:t>=</m:t>
              </m:r>
              <m:r>
                <m:rPr>
                  <m:sty m:val="p"/>
                </m:rPr>
                <m:t>−</m:t>
              </m:r>
              <m:r>
                <m:t>b</m:t>
              </m:r>
              <m:r>
                <m:rPr>
                  <m:sty m:val="p"/>
                </m:rPr>
                <m:t>/</m:t>
              </m:r>
              <m:r>
                <m:t>2</m:t>
              </m:r>
            </m:oMath>
            <w:r>
              <w:rPr>
                <w:sz w:val="19"/>
              </w:rPr>
              <w:t xml:space="preserve">) at mid-length, same order (µε)</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rStyle w:val="VerbatimChar"/>
                <w:sz w:val="19"/>
              </w:rPr>
              <w:t xml:space="preserve">g11_ue</w:t>
            </w:r>
            <w:r>
              <w:rPr>
                <w:sz w:val="19"/>
              </w:rPr>
              <w:t xml:space="preserve">,</w:t>
            </w:r>
            <w:r>
              <w:rPr>
                <w:sz w:val="19"/>
              </w:rPr>
              <w:t xml:space="preserve"> </w:t>
            </w:r>
            <w:r>
              <w:rPr>
                <w:rStyle w:val="VerbatimChar"/>
                <w:sz w:val="19"/>
              </w:rPr>
              <w:t xml:space="preserve">g12_ue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 front and back gages 40 mm from the lower block,</w:t>
            </w:r>
            <w:r>
              <w:rPr>
                <w:sz w:val="19"/>
              </w:rPr>
              <w:t xml:space="preserve"> </w:t>
            </w:r>
            <m:oMath>
              <m:r>
                <m:t>y</m:t>
              </m:r>
            </m:oMath>
            <w:r>
              <w:rPr>
                <w:sz w:val="19"/>
              </w:rPr>
              <w:t xml:space="preserve"> </w:t>
            </w:r>
            <w:r>
              <w:rPr>
                <w:sz w:val="19"/>
              </w:rPr>
              <w:t xml:space="preserve">= 0 (µε)</w:t>
            </w:r>
          </w:p>
        </w:tc>
      </w:tr>
    </w:tbl>
    <w:p>
      <w:pPr>
        <w:pStyle w:val="BodyText"/>
      </w:pPr>
      <w:r>
        <w:t xml:space="preserve">Use these measurements:</w:t>
      </w:r>
    </w:p>
    <w:p>
      <w:pPr>
        <w:pStyle w:val="TableCaption"/>
      </w:pPr>
      <w:r>
        <w:t xml:space="preserve">Table A2. Measurements for the sample data, in the coordinates of Figure 1 (angle: origin at the heel,</w:t>
      </w:r>
      <w:r>
        <w:t xml:space="preserve"> </w:t>
      </w:r>
      <m:oMath>
        <m:r>
          <m:t>y</m:t>
        </m:r>
      </m:oMath>
      <w:r>
        <w:t xml:space="preserve"> </w:t>
      </w:r>
      <w:r>
        <w:t xml:space="preserve">up the vertical leg,</w:t>
      </w:r>
      <w:r>
        <w:t xml:space="preserve"> </w:t>
      </w:r>
      <m:oMath>
        <m:r>
          <m:t>z</m:t>
        </m:r>
      </m:oMath>
      <w:r>
        <w:t xml:space="preserve"> </w:t>
      </w:r>
      <w:r>
        <w:t xml:space="preserve">to the left, so the horizontal leg lies at negative</w:t>
      </w:r>
      <w:r>
        <w:t xml:space="preserve"> </w:t>
      </w:r>
      <m:oMath>
        <m:r>
          <m:t>z</m:t>
        </m:r>
      </m:oMath>
      <w:r>
        <w:t xml:space="preserve">). Hole offsets and the load point are good to ±0.05 mm, gage positions to ±0.2 mm; other accuracies are those of Table 2.</w:t>
      </w:r>
    </w:p>
    <w:tbl>
      <w:tblPr>
        <w:tblStyle w:val="Table"/>
        <w:tblW w:type="pct" w:w="5000"/>
        <w:jc w:val="center"/>
        <w:tblLook w:firstRow="1" w:lastRow="0" w:firstColumn="0" w:lastColumn="0" w:noHBand="0" w:noVBand="0" w:val="0020"/>
        <w:tblCaption w:val="Table A2. Measurements for the sample data, in the coordinates of Figure 1 (angle: origin at the heel, y up the vertical leg, z to the left, so the horizontal leg lies at negative z). Hole offsets and the load point are good to ±0.05 mm, gage positions to ±0.2 mm; other accuracies are those of Table 2."/>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3960"/>
        <w:gridCol w:w="396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Readings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h</m:t>
              </m:r>
            </m:oMath>
            <w:r>
              <w:rPr>
                <w:sz w:val="19"/>
              </w:rPr>
              <w:t xml:space="preserve"> </w:t>
            </w:r>
            <w:r>
              <w:rPr>
                <w:sz w:val="19"/>
              </w:rPr>
              <w:t xml:space="preserve">/</w:t>
            </w:r>
            <w:r>
              <w:rPr>
                <w:sz w:val="19"/>
              </w:rPr>
              <w:t xml:space="preserve"> </w:t>
            </w:r>
            <m:oMath>
              <m:r>
                <m:t>b</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50.84, 50.82, 50.83 / 12.681, 12.678, 12.684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Bar</w:t>
            </w:r>
            <w:r>
              <w:rPr>
                <w:sz w:val="19"/>
              </w:rPr>
              <w:t xml:space="preserve"> </w:t>
            </w:r>
            <m:oMath>
              <m:r>
                <m:t>L</m:t>
              </m:r>
            </m:oMath>
            <w:r>
              <w:rPr>
                <w:sz w:val="19"/>
              </w:rPr>
              <w:t xml:space="preserve"> </w:t>
            </w:r>
            <w:r>
              <w:rPr>
                <w:sz w:val="19"/>
              </w:rPr>
              <w:t xml:space="preserve">/</w:t>
            </w:r>
            <w:r>
              <w:rPr>
                <w:sz w:val="19"/>
              </w:rPr>
              <w:t xml:space="preserve"> </w:t>
            </w:r>
            <m:oMath>
              <m:r>
                <m:t>a</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250.0 / 25.0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Hole offsets</w:t>
            </w:r>
            <w:r>
              <w:rPr>
                <w:sz w:val="19"/>
              </w:rPr>
              <w:t xml:space="preserve"> </w:t>
            </w:r>
            <m:oMath>
              <m:r>
                <m:t>e</m:t>
              </m:r>
            </m:oMath>
            <w:r>
              <w:rPr>
                <w:sz w:val="19"/>
              </w:rPr>
              <w:t xml:space="preserve">: e0, e1, e2 / ez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0.04, 8.49, 16.95 / 6.40 (through the thickness)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heights</w:t>
            </w:r>
            <w:r>
              <w:rPr>
                <w:sz w:val="19"/>
              </w:rPr>
              <w:t xml:space="preserve"> </w:t>
            </w:r>
            <m:oMath>
              <m:r>
                <m:t>y</m:t>
              </m:r>
            </m:oMath>
            <w:r>
              <w:rPr>
                <w:sz w:val="19"/>
              </w:rPr>
              <w:t xml:space="preserve">, front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−20.1, −10.0, 0.1, 10.1, 20.0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Gage heights</w:t>
            </w:r>
            <w:r>
              <w:rPr>
                <w:sz w:val="19"/>
              </w:rPr>
              <w:t xml:space="preserve"> </w:t>
            </w:r>
            <m:oMath>
              <m:r>
                <m:t>y</m:t>
              </m:r>
            </m:oMath>
            <w:r>
              <w:rPr>
                <w:sz w:val="19"/>
              </w:rPr>
              <w:t xml:space="preserve">, back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−20.0, −10.1, 0.0, 9.9, 20.1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End pair, distance from the block face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legs</w:t>
            </w:r>
            <w:r>
              <w:rPr>
                <w:sz w:val="19"/>
              </w:rPr>
              <w:t xml:space="preserve"> </w:t>
            </w:r>
            <m:oMath>
              <m:sSub>
                <m:e>
                  <m:r>
                    <m:t>b</m:t>
                  </m:r>
                </m:e>
                <m:sub>
                  <m:r>
                    <m:t>V</m:t>
                  </m:r>
                </m:sub>
              </m:sSub>
            </m:oMath>
            <w:r>
              <w:rPr>
                <w:sz w:val="19"/>
              </w:rPr>
              <w:t xml:space="preserve"> </w:t>
            </w:r>
            <w:r>
              <w:rPr>
                <w:sz w:val="19"/>
              </w:rPr>
              <w:t xml:space="preserve">/</w:t>
            </w:r>
            <w:r>
              <w:rPr>
                <w:sz w:val="19"/>
              </w:rPr>
              <w:t xml:space="preserve"> </w:t>
            </w:r>
            <m:oMath>
              <m:sSub>
                <m:e>
                  <m:r>
                    <m:t>b</m:t>
                  </m:r>
                </m:e>
                <m:sub>
                  <m:r>
                    <m:t>H</m:t>
                  </m:r>
                </m:sub>
              </m:sSub>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50.86, 50.84, 50.85 / 50.75, 50.77, 50.76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thickness</w:t>
            </w:r>
            <w:r>
              <w:rPr>
                <w:sz w:val="19"/>
              </w:rPr>
              <w:t xml:space="preserve"> </w:t>
            </w:r>
            <m:oMath>
              <m:r>
                <m:t>t</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6.331, 6.334, 6.328, 6.331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root-fillet radius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4.8</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w:t>
            </w:r>
            <w:r>
              <w:rPr>
                <w:sz w:val="19"/>
              </w:rPr>
              <w:t xml:space="preserve"> </w:t>
            </w:r>
            <m:oMath>
              <m:r>
                <m:t>L</m:t>
              </m:r>
            </m:oMath>
            <w:r>
              <w:rPr>
                <w:sz w:val="19"/>
              </w:rPr>
              <w:t xml:space="preserve"> </w:t>
            </w:r>
            <w:r>
              <w:rPr>
                <w:sz w:val="19"/>
              </w:rPr>
              <w:t xml:space="preserve">/</w:t>
            </w:r>
            <w:r>
              <w:rPr>
                <w:sz w:val="19"/>
              </w:rPr>
              <w:t xml:space="preserve"> </w:t>
            </w:r>
            <m:oMath>
              <m:r>
                <m:t>a</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300.0 / 25.0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Angle load point from the heel,</w:t>
            </w:r>
            <w:r>
              <w:rPr>
                <w:sz w:val="19"/>
              </w:rPr>
              <w:t xml:space="preserve"> </w:t>
            </w:r>
            <m:oMath>
              <m:r>
                <m:t>z</m:t>
              </m:r>
            </m:oMath>
            <w:r>
              <w:rPr>
                <w:sz w:val="19"/>
              </w:rPr>
              <w:t xml:space="preserve"> </w:t>
            </w:r>
            <w:r>
              <w:rPr>
                <w:sz w:val="19"/>
              </w:rPr>
              <w:t xml:space="preserve">/</w:t>
            </w:r>
            <w:r>
              <w:rPr>
                <w:sz w:val="19"/>
              </w:rPr>
              <w:t xml:space="preserve"> </w:t>
            </w:r>
            <m:oMath>
              <m:r>
                <m:t>y</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−28.58 / −4.76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G1, G2 (</w:t>
            </w:r>
            <m:oMath>
              <m:r>
                <m:t>z</m:t>
              </m:r>
            </m:oMath>
            <w:r>
              <w:rPr>
                <w:sz w:val="19"/>
              </w:rPr>
              <w:t xml:space="preserve"> </w:t>
            </w:r>
            <w:r>
              <w:rPr>
                <w:sz w:val="19"/>
              </w:rPr>
              <w:t xml:space="preserve">= 0) heights</w:t>
            </w:r>
            <w:r>
              <w:rPr>
                <w:sz w:val="19"/>
              </w:rPr>
              <w:t xml:space="preserve"> </w:t>
            </w:r>
            <m:oMath>
              <m:r>
                <m:t>y</m:t>
              </m:r>
            </m:oMath>
            <w:r>
              <w:rPr>
                <w:sz w:val="19"/>
              </w:rPr>
              <w:t xml:space="preserve"> </w:t>
            </w:r>
            <w:r>
              <w:rPr>
                <w:sz w:val="19"/>
              </w:rPr>
              <w:t xml:space="preserve">/ G3, G4 (</w:t>
            </w:r>
            <m:oMath>
              <m:r>
                <m:t>y</m:t>
              </m:r>
            </m:oMath>
            <w:r>
              <w:rPr>
                <w:sz w:val="19"/>
              </w:rPr>
              <w:t xml:space="preserve"> </w:t>
            </w:r>
            <w:r>
              <w:rPr>
                <w:sz w:val="19"/>
              </w:rPr>
              <w:t xml:space="preserve">= 0) positions</w:t>
            </w:r>
            <w:r>
              <w:rPr>
                <w:sz w:val="19"/>
              </w:rPr>
              <w:t xml:space="preserve"> </w:t>
            </w:r>
            <m:oMath>
              <m:r>
                <m:t>z</m:t>
              </m:r>
            </m:oMath>
            <w:r>
              <w:rPr>
                <w:sz w:val="19"/>
              </w:rPr>
              <w:t xml:space="preserve"> </w:t>
            </w:r>
            <w:r>
              <w:rPr>
                <w:sz w:val="19"/>
              </w:rPr>
              <w:t xml:space="preserve">(mm)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44.0, 12.0 / −12.0, −44.0</w:t>
            </w:r>
          </w:p>
        </w:tc>
      </w:tr>
    </w:tbl>
    <w:bookmarkEnd w:id="52"/>
    <w:bookmarkStart w:id="53" w:name="appendix-b-uncertainty-quick-reference"/>
    <w:p>
      <w:pPr>
        <w:pStyle w:val="Heading2"/>
      </w:pPr>
      <w:r>
        <w:t xml:space="preserve">Appendix B — Uncertainty quick reference</w:t>
      </w:r>
    </w:p>
    <w:p>
      <w:pPr>
        <w:numPr>
          <w:ilvl w:val="0"/>
          <w:numId w:val="1004"/>
        </w:numPr>
        <w:pStyle w:val="Compact"/>
      </w:pPr>
      <w:r>
        <w:t xml:space="preserve">Limit</w:t>
      </w:r>
      <w:r>
        <w:t xml:space="preserve"> </w:t>
      </w:r>
      <m:oMath>
        <m:r>
          <m:rPr>
            <m:sty m:val="p"/>
          </m:rPr>
          <m:t>±</m:t>
        </m:r>
        <m:r>
          <m:t>a</m:t>
        </m:r>
      </m:oMath>
      <w:r>
        <w:t xml:space="preserve"> </w:t>
      </w:r>
      <w:r>
        <w:t xml:space="preserve">(calibration, accuracy):</w:t>
      </w:r>
      <w:r>
        <w:t xml:space="preserve"> </w:t>
      </w:r>
      <m:oMath>
        <m:r>
          <m:t>u</m:t>
        </m:r>
        <m:r>
          <m:rPr>
            <m:sty m:val="p"/>
          </m:rPr>
          <m:t>=</m:t>
        </m:r>
        <m:r>
          <m:t>a</m:t>
        </m:r>
        <m:r>
          <m:rPr>
            <m:sty m:val="p"/>
          </m:rPr>
          <m:t>/</m:t>
        </m:r>
        <m:rad>
          <m:radPr>
            <m:degHide m:val="on"/>
          </m:radPr>
          <m:deg/>
          <m:e>
            <m:r>
              <m:t>3</m:t>
            </m:r>
          </m:e>
        </m:rad>
      </m:oMath>
      <w:r>
        <w:t xml:space="preserve">. Reading resolution</w:t>
      </w:r>
      <w:r>
        <w:t xml:space="preserve"> </w:t>
      </w:r>
      <m:oMath>
        <m:r>
          <m:t>r</m:t>
        </m:r>
      </m:oMath>
      <w:r>
        <w:t xml:space="preserve">:</w:t>
      </w:r>
      <w:r>
        <w:t xml:space="preserve"> </w:t>
      </w:r>
      <m:oMath>
        <m:r>
          <m:t>u</m:t>
        </m:r>
        <m:r>
          <m:rPr>
            <m:sty m:val="p"/>
          </m:rPr>
          <m:t>=</m:t>
        </m:r>
        <m:r>
          <m:t>r</m:t>
        </m:r>
        <m:r>
          <m:rPr>
            <m:sty m:val="p"/>
          </m:rPr>
          <m:t>/</m:t>
        </m:r>
        <m:rad>
          <m:radPr>
            <m:degHide m:val="on"/>
          </m:radPr>
          <m:deg/>
          <m:e>
            <m:r>
              <m:t>12</m:t>
            </m:r>
          </m:e>
        </m:rad>
      </m:oMath>
      <w:r>
        <w:t xml:space="preserve"> </w:t>
      </w:r>
      <w:r>
        <w:t xml:space="preserve">(already included when you use the scatter of repeated readings).</w:t>
      </w:r>
    </w:p>
    <w:p>
      <w:pPr>
        <w:numPr>
          <w:ilvl w:val="0"/>
          <w:numId w:val="1004"/>
        </w:numPr>
        <w:pStyle w:val="Compact"/>
      </w:pPr>
      <w:r>
        <w:t xml:space="preserve">Sum or difference:</w:t>
      </w:r>
      <w:r>
        <w:t xml:space="preserve"> </w:t>
      </w:r>
      <m:oMath>
        <m:sSubSup>
          <m:e>
            <m:r>
              <m:t>u</m:t>
            </m:r>
          </m:e>
          <m:sub>
            <m:r>
              <m:t>x</m:t>
            </m:r>
            <m:r>
              <m:rPr>
                <m:sty m:val="p"/>
              </m:rPr>
              <m:t>±</m:t>
            </m:r>
            <m:r>
              <m:t>y</m:t>
            </m:r>
          </m:sub>
          <m:sup>
            <m:r>
              <m:t>2</m:t>
            </m:r>
          </m:sup>
        </m:sSubSup>
        <m:r>
          <m:rPr>
            <m:sty m:val="p"/>
          </m:rPr>
          <m:t>=</m:t>
        </m:r>
        <m:sSubSup>
          <m:e>
            <m:r>
              <m:t>u</m:t>
            </m:r>
          </m:e>
          <m:sub>
            <m:r>
              <m:t>x</m:t>
            </m:r>
          </m:sub>
          <m:sup>
            <m:r>
              <m:t>2</m:t>
            </m:r>
          </m:sup>
        </m:sSubSup>
        <m:r>
          <m:rPr>
            <m:sty m:val="p"/>
          </m:rPr>
          <m:t>+</m:t>
        </m:r>
        <m:sSubSup>
          <m:e>
            <m:r>
              <m:t>u</m:t>
            </m:r>
          </m:e>
          <m:sub>
            <m:r>
              <m:t>y</m:t>
            </m:r>
          </m:sub>
          <m:sup>
            <m:r>
              <m:t>2</m:t>
            </m:r>
          </m:sup>
        </m:sSubSup>
      </m:oMath>
      <w:r>
        <w:t xml:space="preserve">. Product or quotient:</w:t>
      </w:r>
      <w:r>
        <w:t xml:space="preserve"> </w:t>
      </w:r>
      <m:oMath>
        <m:sSup>
          <m:e>
            <m:d>
              <m:dPr>
                <m:begChr m:val="("/>
                <m:endChr m:val=")"/>
                <m:sepChr m:val=""/>
                <m:grow/>
              </m:dPr>
              <m:e>
                <m:sSub>
                  <m:e>
                    <m:r>
                      <m:t>u</m:t>
                    </m:r>
                  </m:e>
                  <m:sub>
                    <m:r>
                      <m:t>x</m:t>
                    </m:r>
                    <m:r>
                      <m:t>y</m:t>
                    </m:r>
                  </m:sub>
                </m:sSub>
                <m:r>
                  <m:rPr>
                    <m:sty m:val="p"/>
                  </m:rPr>
                  <m:t>/</m:t>
                </m:r>
                <m:r>
                  <m:t>x</m:t>
                </m:r>
                <m:r>
                  <m:t>y</m:t>
                </m:r>
              </m:e>
            </m:d>
          </m:e>
          <m:sup>
            <m:r>
              <m:t>2</m:t>
            </m:r>
          </m:sup>
        </m:sSup>
        <m:r>
          <m:rPr>
            <m:sty m:val="p"/>
          </m:rPr>
          <m:t>=</m:t>
        </m:r>
        <m:sSup>
          <m:e>
            <m:d>
              <m:dPr>
                <m:begChr m:val="("/>
                <m:endChr m:val=")"/>
                <m:sepChr m:val=""/>
                <m:grow/>
              </m:dPr>
              <m:e>
                <m:sSub>
                  <m:e>
                    <m:r>
                      <m:t>u</m:t>
                    </m:r>
                  </m:e>
                  <m:sub>
                    <m:r>
                      <m:t>x</m:t>
                    </m:r>
                  </m:sub>
                </m:sSub>
                <m:r>
                  <m:rPr>
                    <m:sty m:val="p"/>
                  </m:rPr>
                  <m:t>/</m:t>
                </m:r>
                <m:r>
                  <m:t>x</m:t>
                </m:r>
              </m:e>
            </m:d>
          </m:e>
          <m:sup>
            <m:r>
              <m:t>2</m:t>
            </m:r>
          </m:sup>
        </m:sSup>
        <m:r>
          <m:rPr>
            <m:sty m:val="p"/>
          </m:rPr>
          <m:t>+</m:t>
        </m:r>
        <m:sSup>
          <m:e>
            <m:d>
              <m:dPr>
                <m:begChr m:val="("/>
                <m:endChr m:val=")"/>
                <m:sepChr m:val=""/>
                <m:grow/>
              </m:dPr>
              <m:e>
                <m:sSub>
                  <m:e>
                    <m:r>
                      <m:t>u</m:t>
                    </m:r>
                  </m:e>
                  <m:sub>
                    <m:r>
                      <m:t>y</m:t>
                    </m:r>
                  </m:sub>
                </m:sSub>
                <m:r>
                  <m:rPr>
                    <m:sty m:val="p"/>
                  </m:rPr>
                  <m:t>/</m:t>
                </m:r>
                <m:r>
                  <m:t>y</m:t>
                </m:r>
              </m:e>
            </m:d>
          </m:e>
          <m:sup>
            <m:r>
              <m:t>2</m:t>
            </m:r>
          </m:sup>
        </m:sSup>
      </m:oMath>
      <w:r>
        <w:t xml:space="preserve">. Power:</w:t>
      </w:r>
      <w:r>
        <w:t xml:space="preserve"> </w:t>
      </w:r>
      <m:oMath>
        <m:sSub>
          <m:e>
            <m:r>
              <m:t>u</m:t>
            </m:r>
          </m:e>
          <m:sub>
            <m:sSup>
              <m:e>
                <m:r>
                  <m:t>x</m:t>
                </m:r>
              </m:e>
              <m:sup>
                <m:r>
                  <m:t>k</m:t>
                </m:r>
              </m:sup>
            </m:sSup>
          </m:sub>
        </m:sSub>
        <m:r>
          <m:rPr>
            <m:sty m:val="p"/>
          </m:rPr>
          <m:t>/</m:t>
        </m:r>
        <m:sSup>
          <m:e>
            <m:r>
              <m:t>x</m:t>
            </m:r>
          </m:e>
          <m:sup>
            <m:r>
              <m:t>k</m:t>
            </m:r>
          </m:sup>
        </m:sSup>
        <m:r>
          <m:rPr>
            <m:sty m:val="p"/>
          </m:rPr>
          <m:t>=</m:t>
        </m:r>
        <m:d>
          <m:dPr>
            <m:begChr m:val="|"/>
            <m:endChr m:val="|"/>
            <m:sepChr m:val=""/>
            <m:grow/>
          </m:dPr>
          <m:e>
            <m:r>
              <m:t>k</m:t>
            </m:r>
          </m:e>
        </m:d>
        <m:r>
          <m:t> </m:t>
        </m:r>
        <m:sSub>
          <m:e>
            <m:r>
              <m:t>u</m:t>
            </m:r>
          </m:e>
          <m:sub>
            <m:r>
              <m:t>x</m:t>
            </m:r>
          </m:sub>
        </m:sSub>
        <m:r>
          <m:rPr>
            <m:sty m:val="p"/>
          </m:rPr>
          <m:t>/</m:t>
        </m:r>
        <m:r>
          <m:t>x</m:t>
        </m:r>
      </m:oMath>
      <w:r>
        <w:t xml:space="preserve">.</w:t>
      </w:r>
    </w:p>
    <w:p>
      <w:pPr>
        <w:numPr>
          <w:ilvl w:val="0"/>
          <w:numId w:val="1004"/>
        </w:numPr>
        <w:pStyle w:val="Compact"/>
      </w:pPr>
      <w:r>
        <w:t xml:space="preserve">Mean of</w:t>
      </w:r>
      <w:r>
        <w:t xml:space="preserve"> </w:t>
      </w:r>
      <m:oMath>
        <m:r>
          <m:t>N</m:t>
        </m:r>
      </m:oMath>
      <w:r>
        <w:t xml:space="preserve"> </w:t>
      </w:r>
      <w:r>
        <w:t xml:space="preserve">readings:</w:t>
      </w:r>
      <w:r>
        <w:t xml:space="preserve"> </w:t>
      </w:r>
      <m:oMath>
        <m:r>
          <m:t>u</m:t>
        </m:r>
        <m:r>
          <m:rPr>
            <m:sty m:val="p"/>
          </m:rPr>
          <m:t>=</m:t>
        </m:r>
        <m:r>
          <m:t>s</m:t>
        </m:r>
        <m:r>
          <m:rPr>
            <m:sty m:val="p"/>
          </m:rPr>
          <m:t>/</m:t>
        </m:r>
        <m:rad>
          <m:radPr>
            <m:degHide m:val="on"/>
          </m:radPr>
          <m:deg/>
          <m:e>
            <m:r>
              <m:t>N</m:t>
            </m:r>
          </m:e>
        </m:rad>
      </m:oMath>
      <w:r>
        <w:t xml:space="preserve"> </w:t>
      </w:r>
      <w:r>
        <w:t xml:space="preserve">for the scatter, combined with any calibration term.</w:t>
      </w:r>
    </w:p>
    <w:p>
      <w:pPr>
        <w:numPr>
          <w:ilvl w:val="0"/>
          <w:numId w:val="1004"/>
        </w:numPr>
        <w:pStyle w:val="Compact"/>
      </w:pPr>
      <w:r>
        <w:t xml:space="preserve">Least-squares line</w:t>
      </w:r>
      <w:r>
        <w:t xml:space="preserve"> </w:t>
      </w:r>
      <m:oMath>
        <m:r>
          <m:t>y</m:t>
        </m:r>
        <m:r>
          <m:rPr>
            <m:sty m:val="p"/>
          </m:rPr>
          <m:t>=</m:t>
        </m:r>
        <m:sSub>
          <m:e>
            <m:r>
              <m:t>A</m:t>
            </m:r>
          </m:e>
          <m:sub>
            <m:r>
              <m:t>0</m:t>
            </m:r>
          </m:sub>
        </m:sSub>
        <m:r>
          <m:rPr>
            <m:sty m:val="p"/>
          </m:rPr>
          <m:t>+</m:t>
        </m:r>
        <m:sSub>
          <m:e>
            <m:r>
              <m:t>A</m:t>
            </m:r>
          </m:e>
          <m:sub>
            <m:r>
              <m:t>1</m:t>
            </m:r>
          </m:sub>
        </m:sSub>
        <m:r>
          <m:t>x</m:t>
        </m:r>
      </m:oMath>
      <w:r>
        <w:t xml:space="preserve"> </w:t>
      </w:r>
      <w:r>
        <w:t xml:space="preserve">through</w:t>
      </w:r>
      <w:r>
        <w:t xml:space="preserve"> </w:t>
      </w:r>
      <m:oMath>
        <m:r>
          <m:t>N</m:t>
        </m:r>
      </m:oMath>
      <w:r>
        <w:t xml:space="preserve"> </w:t>
      </w:r>
      <w:r>
        <w:t xml:space="preserve">points:</w:t>
      </w:r>
      <w:r>
        <w:t xml:space="preserve"> </w:t>
      </w:r>
      <m:oMath>
        <m:sSub>
          <m:e>
            <m:r>
              <m:t>s</m:t>
            </m:r>
          </m:e>
          <m:sub>
            <m:sSub>
              <m:e>
                <m:r>
                  <m:t>A</m:t>
                </m:r>
              </m:e>
              <m:sub>
                <m:r>
                  <m:t>1</m:t>
                </m:r>
              </m:sub>
            </m:sSub>
          </m:sub>
        </m:sSub>
        <m:r>
          <m:rPr>
            <m:sty m:val="p"/>
          </m:rPr>
          <m:t>=</m:t>
        </m:r>
        <m:r>
          <m:t>s</m:t>
        </m:r>
        <m:r>
          <m:rPr>
            <m:sty m:val="p"/>
          </m:rPr>
          <m:t>/</m:t>
        </m:r>
        <m:rad>
          <m:radPr>
            <m:degHide m:val="on"/>
          </m:radPr>
          <m:deg/>
          <m:e>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rad>
      </m:oMath>
      <w:r>
        <w:t xml:space="preserve">,</w:t>
      </w:r>
      <w:r>
        <w:t xml:space="preserve"> </w:t>
      </w:r>
      <m:oMath>
        <m:sSub>
          <m:e>
            <m:r>
              <m:t>s</m:t>
            </m:r>
          </m:e>
          <m:sub>
            <m:sSub>
              <m:e>
                <m:r>
                  <m:t>A</m:t>
                </m:r>
              </m:e>
              <m:sub>
                <m:r>
                  <m:t>0</m:t>
                </m:r>
              </m:sub>
            </m:sSub>
          </m:sub>
        </m:sSub>
        <m:r>
          <m:rPr>
            <m:sty m:val="p"/>
          </m:rPr>
          <m:t>=</m:t>
        </m:r>
        <m:r>
          <m:t>s</m:t>
        </m:r>
        <m:rad>
          <m:radPr>
            <m:degHide m:val="on"/>
          </m:radPr>
          <m:deg/>
          <m:e>
            <m:r>
              <m:rPr>
                <m:sty m:val="p"/>
              </m:rPr>
              <m:t>∑</m:t>
            </m:r>
            <m:sSubSup>
              <m:e>
                <m:r>
                  <m:t>x</m:t>
                </m:r>
              </m:e>
              <m:sub>
                <m:r>
                  <m:t>i</m:t>
                </m:r>
              </m:sub>
              <m:sup>
                <m:r>
                  <m:t>2</m:t>
                </m:r>
              </m:sup>
            </m:sSubSup>
            <m:r>
              <m:rPr>
                <m:sty m:val="p"/>
              </m:rPr>
              <m:t>/</m:t>
            </m:r>
            <m:d>
              <m:dPr>
                <m:begChr m:val="("/>
                <m:endChr m:val=")"/>
                <m:sepChr m:val=""/>
                <m:grow/>
              </m:dPr>
              <m:e>
                <m:r>
                  <m:t>N</m:t>
                </m:r>
                <m:r>
                  <m:rPr>
                    <m:sty m:val="p"/>
                  </m:rPr>
                  <m:t>∑</m:t>
                </m:r>
                <m:sSup>
                  <m:e>
                    <m:d>
                      <m:dPr>
                        <m:begChr m:val="("/>
                        <m:endChr m:val=")"/>
                        <m:sepChr m:val=""/>
                        <m:grow/>
                      </m:dPr>
                      <m:e>
                        <m:sSub>
                          <m:e>
                            <m:r>
                              <m:t>x</m:t>
                            </m:r>
                          </m:e>
                          <m:sub>
                            <m:r>
                              <m:t>i</m:t>
                            </m:r>
                          </m:sub>
                        </m:sSub>
                        <m:r>
                          <m:rPr>
                            <m:sty m:val="p"/>
                          </m:rPr>
                          <m:t>−</m:t>
                        </m:r>
                        <m:acc>
                          <m:accPr>
                            <m:chr m:val="‾"/>
                          </m:accPr>
                          <m:e>
                            <m:r>
                              <m:t>x</m:t>
                            </m:r>
                          </m:e>
                        </m:acc>
                      </m:e>
                    </m:d>
                  </m:e>
                  <m:sup>
                    <m:r>
                      <m:t>2</m:t>
                    </m:r>
                  </m:sup>
                </m:sSup>
              </m:e>
            </m:d>
          </m:e>
        </m:rad>
      </m:oMath>
      <w:r>
        <w:t xml:space="preserve">, with</w:t>
      </w:r>
      <w:r>
        <w:t xml:space="preserve"> </w:t>
      </w:r>
      <m:oMath>
        <m:sSup>
          <m:e>
            <m:r>
              <m:t>s</m:t>
            </m:r>
          </m:e>
          <m:sup>
            <m:r>
              <m:t>2</m:t>
            </m:r>
          </m:sup>
        </m:sSup>
        <m:r>
          <m:rPr>
            <m:sty m:val="p"/>
          </m:rPr>
          <m:t>=</m:t>
        </m:r>
        <m:r>
          <m:rPr>
            <m:sty m:val="p"/>
          </m:rPr>
          <m:t>∑</m:t>
        </m:r>
        <m:sSup>
          <m:e>
            <m:d>
              <m:dPr>
                <m:begChr m:val="("/>
                <m:endChr m:val=")"/>
                <m:sepChr m:val=""/>
                <m:grow/>
              </m:dPr>
              <m:e>
                <m:sSub>
                  <m:e>
                    <m:r>
                      <m:t>y</m:t>
                    </m:r>
                  </m:e>
                  <m:sub>
                    <m:r>
                      <m:t>i</m:t>
                    </m:r>
                  </m:sub>
                </m:sSub>
                <m:r>
                  <m:rPr>
                    <m:sty m:val="p"/>
                  </m:rPr>
                  <m:t>−</m:t>
                </m:r>
                <m:sSub>
                  <m:e>
                    <m:r>
                      <m:t>A</m:t>
                    </m:r>
                  </m:e>
                  <m:sub>
                    <m:r>
                      <m:t>0</m:t>
                    </m:r>
                  </m:sub>
                </m:sSub>
                <m:r>
                  <m:rPr>
                    <m:sty m:val="p"/>
                  </m:rPr>
                  <m:t>−</m:t>
                </m:r>
                <m:sSub>
                  <m:e>
                    <m:r>
                      <m:t>A</m:t>
                    </m:r>
                  </m:e>
                  <m:sub>
                    <m:r>
                      <m:t>1</m:t>
                    </m:r>
                  </m:sub>
                </m:sSub>
                <m:sSub>
                  <m:e>
                    <m:r>
                      <m:t>x</m:t>
                    </m:r>
                  </m:e>
                  <m:sub>
                    <m:r>
                      <m:t>i</m:t>
                    </m:r>
                  </m:sub>
                </m:sSub>
              </m:e>
            </m:d>
          </m:e>
          <m:sup>
            <m:r>
              <m:t>2</m:t>
            </m:r>
          </m:sup>
        </m:sSup>
        <m:r>
          <m:rPr>
            <m:sty m:val="p"/>
          </m:rPr>
          <m:t>/</m:t>
        </m:r>
        <m:d>
          <m:dPr>
            <m:begChr m:val="("/>
            <m:endChr m:val=")"/>
            <m:sepChr m:val=""/>
            <m:grow/>
          </m:dPr>
          <m:e>
            <m:r>
              <m:t>N</m:t>
            </m:r>
            <m:r>
              <m:rPr>
                <m:sty m:val="p"/>
              </m:rPr>
              <m:t>−</m:t>
            </m:r>
            <m:r>
              <m:t>2</m:t>
            </m:r>
          </m:e>
        </m:d>
      </m:oMath>
      <w:r>
        <w:t xml:space="preserve"> </w:t>
      </w:r>
      <w:r>
        <w:t xml:space="preserve">(LINEST in a spreadsheet).</w:t>
      </w:r>
    </w:p>
    <w:p>
      <w:pPr>
        <w:numPr>
          <w:ilvl w:val="0"/>
          <w:numId w:val="1004"/>
        </w:numPr>
        <w:pStyle w:val="Compact"/>
      </w:pPr>
      <w:r>
        <w:rPr>
          <w:iCs/>
          <w:i/>
        </w:rPr>
        <w:t xml:space="preserve">Ratios cancel common errors.</w:t>
      </w:r>
      <w:r>
        <w:t xml:space="preserve"> </w:t>
      </w:r>
      <w:r>
        <w:t xml:space="preserve">In Eqs. 11 and 12,</w:t>
      </w:r>
      <w:r>
        <w:t xml:space="preserve"> </w:t>
      </w:r>
      <m:oMath>
        <m:r>
          <m:t>E</m:t>
        </m:r>
      </m:oMath>
      <w:r>
        <w:t xml:space="preserve">, the load and any gage-factor error shared by all gages cancel; only the scatter between gages remains.</w:t>
      </w:r>
    </w:p>
    <w:p>
      <w:pPr>
        <w:numPr>
          <w:ilvl w:val="0"/>
          <w:numId w:val="1004"/>
        </w:numPr>
        <w:pStyle w:val="Compact"/>
      </w:pPr>
      <w:r>
        <w:rPr>
          <w:iCs/>
          <w:i/>
        </w:rPr>
        <w:t xml:space="preserve">A quantity from a fitted model (C2).</w:t>
      </w:r>
      <w:r>
        <w:t xml:space="preserve"> </w:t>
      </w:r>
      <w:r>
        <w:t xml:space="preserve">Change the measured input by its</w:t>
      </w:r>
      <w:r>
        <w:t xml:space="preserve"> </w:t>
      </w:r>
      <m:oMath>
        <m:r>
          <m:t>u</m:t>
        </m:r>
      </m:oMath>
      <w:r>
        <w:t xml:space="preserve">, refit, and take the change in the output as its</w:t>
      </w:r>
      <w:r>
        <w:t xml:space="preserve"> </w:t>
      </w:r>
      <m:oMath>
        <m:r>
          <m:t>u</m:t>
        </m:r>
      </m:oMath>
      <w:r>
        <w:t xml:space="preserve">.</w:t>
      </w:r>
    </w:p>
    <w:p>
      <w:pPr>
        <w:numPr>
          <w:ilvl w:val="0"/>
          <w:numId w:val="1004"/>
        </w:numPr>
        <w:pStyle w:val="Compact"/>
      </w:pPr>
      <w:r>
        <w:rPr>
          <w:iCs/>
          <w:i/>
        </w:rPr>
        <w:t xml:space="preserve">Example.</w:t>
      </w:r>
      <w:r>
        <w:t xml:space="preserve"> </w:t>
      </w:r>
      <w:r>
        <w:t xml:space="preserve">Three micrometer readings of</w:t>
      </w:r>
      <w:r>
        <w:t xml:space="preserve"> </w:t>
      </w:r>
      <m:oMath>
        <m:r>
          <m:t>b</m:t>
        </m:r>
      </m:oMath>
      <w:r>
        <w:t xml:space="preserve"> </w:t>
      </w:r>
      <w:r>
        <w:t xml:space="preserve">with</w:t>
      </w:r>
      <w:r>
        <w:t xml:space="preserve"> </w:t>
      </w:r>
      <m:oMath>
        <m:r>
          <m:t>s</m:t>
        </m:r>
      </m:oMath>
      <w:r>
        <w:t xml:space="preserve"> </w:t>
      </w:r>
      <w:r>
        <w:t xml:space="preserve">= 0.003 mm and accuracy ±0.003 mm:</w:t>
      </w:r>
      <w:r>
        <w:t xml:space="preserve"> </w:t>
      </w:r>
      <m:oMath>
        <m:r>
          <m:t>u</m:t>
        </m:r>
        <m:r>
          <m:rPr>
            <m:sty m:val="p"/>
          </m:rPr>
          <m:t>=</m:t>
        </m:r>
        <m:rad>
          <m:radPr>
            <m:degHide m:val="on"/>
          </m:radPr>
          <m:deg/>
          <m:e>
            <m:sSup>
              <m:e>
                <m:r>
                  <m:t>0.003</m:t>
                </m:r>
              </m:e>
              <m:sup>
                <m:r>
                  <m:t>2</m:t>
                </m:r>
              </m:sup>
            </m:sSup>
            <m:r>
              <m:rPr>
                <m:sty m:val="p"/>
              </m:rPr>
              <m:t>/</m:t>
            </m:r>
            <m:r>
              <m:t>3</m:t>
            </m:r>
            <m:r>
              <m:rPr>
                <m:sty m:val="p"/>
              </m:rPr>
              <m:t>+</m:t>
            </m:r>
            <m:sSup>
              <m:e>
                <m:r>
                  <m:t>0.003</m:t>
                </m:r>
              </m:e>
              <m:sup>
                <m:r>
                  <m:t>2</m:t>
                </m:r>
              </m:sup>
            </m:sSup>
            <m:r>
              <m:rPr>
                <m:sty m:val="p"/>
              </m:rPr>
              <m:t>/</m:t>
            </m:r>
            <m:r>
              <m:t>3</m:t>
            </m:r>
          </m:e>
        </m:rad>
      </m:oMath>
      <w:r>
        <w:t xml:space="preserve"> </w:t>
      </w:r>
      <w:r>
        <w:t xml:space="preserve">= 0.0024 mm, or 0.02 % of 12.68 mm; in</w:t>
      </w:r>
      <w:r>
        <w:t xml:space="preserve"> </w:t>
      </w:r>
      <m:oMath>
        <m:sSub>
          <m:e>
            <m:r>
              <m:t>I</m:t>
            </m:r>
          </m:e>
          <m:sub>
            <m:r>
              <m:t>y</m:t>
            </m:r>
          </m:sub>
        </m:sSub>
        <m:r>
          <m:rPr>
            <m:sty m:val="p"/>
          </m:rPr>
          <m:t>=</m:t>
        </m:r>
        <m:r>
          <m:t>h</m:t>
        </m:r>
        <m:sSup>
          <m:e>
            <m:r>
              <m:t>b</m:t>
            </m:r>
          </m:e>
          <m:sup>
            <m:r>
              <m:t>3</m:t>
            </m:r>
          </m:sup>
        </m:sSup>
        <m:r>
          <m:rPr>
            <m:sty m:val="p"/>
          </m:rPr>
          <m:t>/</m:t>
        </m:r>
        <m:r>
          <m:t>12</m:t>
        </m:r>
      </m:oMath>
      <w:r>
        <w:t xml:space="preserve"> </w:t>
      </w:r>
      <w:r>
        <w:t xml:space="preserve">it becomes 0.06 %.</w:t>
      </w:r>
    </w:p>
    <w:p>
      <w:pPr>
        <w:numPr>
          <w:ilvl w:val="0"/>
          <w:numId w:val="1004"/>
        </w:numPr>
        <w:pStyle w:val="Compact"/>
      </w:pPr>
      <w:r>
        <w:t xml:space="preserve">Report</w:t>
      </w:r>
      <w:r>
        <w:t xml:space="preserve"> </w:t>
      </w:r>
      <m:oMath>
        <m:r>
          <m:t>x</m:t>
        </m:r>
        <m:r>
          <m:rPr>
            <m:sty m:val="p"/>
          </m:rPr>
          <m:t>±</m:t>
        </m:r>
        <m:r>
          <m:t>U</m:t>
        </m:r>
      </m:oMath>
      <w:r>
        <w:t xml:space="preserve"> </w:t>
      </w:r>
      <w:r>
        <w:t xml:space="preserve">with</w:t>
      </w:r>
      <w:r>
        <w:t xml:space="preserve"> </w:t>
      </w:r>
      <m:oMath>
        <m:r>
          <m:t>U</m:t>
        </m:r>
        <m:r>
          <m:rPr>
            <m:sty m:val="p"/>
          </m:rPr>
          <m:t>=</m:t>
        </m:r>
        <m:r>
          <m:t>2</m:t>
        </m:r>
        <m:r>
          <m:t>u</m:t>
        </m:r>
      </m:oMath>
      <w:r>
        <w:t xml:space="preserve">. Round</w:t>
      </w:r>
      <w:r>
        <w:t xml:space="preserve"> </w:t>
      </w:r>
      <m:oMath>
        <m:r>
          <m:t>U</m:t>
        </m:r>
      </m:oMath>
      <w:r>
        <w:t xml:space="preserve"> </w:t>
      </w:r>
      <w:r>
        <w:t xml:space="preserve">to one or two significant figures, and</w:t>
      </w:r>
      <w:r>
        <w:t xml:space="preserve"> </w:t>
      </w:r>
      <m:oMath>
        <m:r>
          <m:t>x</m:t>
        </m:r>
      </m:oMath>
      <w:r>
        <w:t xml:space="preserve"> </w:t>
      </w:r>
      <w:r>
        <w:t xml:space="preserve">to the same decimal place.</w:t>
      </w:r>
    </w:p>
    <w:bookmarkEnd w:id="53"/>
    <w:bookmarkStart w:id="54" w:name="appendix-c-using-the-simulation"/>
    <w:p>
      <w:pPr>
        <w:pStyle w:val="Heading2"/>
      </w:pPr>
      <w:r>
        <w:t xml:space="preserve">Appendix C — Using the simulation</w:t>
      </w:r>
    </w:p>
    <w:p>
      <w:pPr>
        <w:pStyle w:val="FirstParagraph"/>
      </w:pPr>
      <w:r>
        <w:t xml:space="preserve">Open</w:t>
      </w:r>
      <w:r>
        <w:t xml:space="preserve"> </w:t>
      </w:r>
      <w:r>
        <w:rPr>
          <w:rStyle w:val="VerbatimChar"/>
        </w:rPr>
        <w:t xml:space="preserve">lab06_simulation.html</w:t>
      </w:r>
      <w:r>
        <w:t xml:space="preserve"> </w:t>
      </w:r>
      <w:r>
        <w:t xml:space="preserve">in any browser; it needs no internet connection. Choose a configuration and a preset, then move the sliders. In</w:t>
      </w:r>
      <w:r>
        <w:t xml:space="preserve"> </w:t>
      </w:r>
      <w:r>
        <w:rPr>
          <w:bCs/>
          <w:b/>
        </w:rPr>
        <w:t xml:space="preserve">Section</w:t>
      </w:r>
      <w:r>
        <w:t xml:space="preserve">, drag the black diamond (or use the arrow keys when the drawing has focus, or the sliders) to move the load point; the drawing shows the stress map, the neutral axis, the kern and the principal axes, and the plots show the stress around the outline and the extreme stresses as the load point moves out from the centroid. The purple curve appears whenever</w:t>
      </w:r>
      <w:r>
        <w:t xml:space="preserve"> </w:t>
      </w:r>
      <m:oMath>
        <m:sSub>
          <m:e>
            <m:r>
              <m:t>I</m:t>
            </m:r>
          </m:e>
          <m:sub>
            <m:r>
              <m:t>y</m:t>
            </m:r>
            <m:r>
              <m:t>z</m:t>
            </m:r>
          </m:sub>
        </m:sSub>
        <m:r>
          <m:rPr>
            <m:sty m:val="p"/>
          </m:rPr>
          <m:t>≠</m:t>
        </m:r>
        <m:r>
          <m:t>0</m:t>
        </m:r>
      </m:oMath>
      <w:r>
        <w:t xml:space="preserve"> </w:t>
      </w:r>
      <w:r>
        <w:t xml:space="preserve">and shows the result of ignoring it.</w:t>
      </w:r>
      <w:r>
        <w:t xml:space="preserve"> </w:t>
      </w:r>
      <w:r>
        <w:rPr>
          <w:bCs/>
          <w:b/>
        </w:rPr>
        <w:t xml:space="preserve">Beam-column</w:t>
      </w:r>
      <w:r>
        <w:t xml:space="preserve"> </w:t>
      </w:r>
      <w:r>
        <w:t xml:space="preserve">shows how the bending-moment factor and the mid-length deflection change with the load in tension and in compression, for the free length and end blocks you set.</w:t>
      </w:r>
      <w:r>
        <w:t xml:space="preserve"> </w:t>
      </w:r>
      <w:r>
        <w:rPr>
          <w:bCs/>
          <w:b/>
        </w:rPr>
        <w:t xml:space="preserve">Combined loads</w:t>
      </w:r>
      <w:r>
        <w:t xml:space="preserve"> </w:t>
      </w:r>
      <w:r>
        <w:t xml:space="preserve">shows the stress components around a tube loaded through a lever arm. The</w:t>
      </w:r>
      <w:r>
        <w:t xml:space="preserve"> </w:t>
      </w:r>
      <w:r>
        <w:rPr>
          <w:bCs/>
          <w:b/>
        </w:rPr>
        <w:t xml:space="preserve">readout table</w:t>
      </w:r>
      <w:r>
        <w:t xml:space="preserve"> </w:t>
      </w:r>
      <w:r>
        <w:t xml:space="preserve">compares each closed-form result with the independent numerical solution:</w:t>
      </w:r>
      <w:r>
        <w:t xml:space="preserve"> </w:t>
      </w:r>
      <w:r>
        <w:t xml:space="preserve">“</w:t>
      </w:r>
      <w:r>
        <w:t xml:space="preserve">agree</w:t>
      </w:r>
      <w:r>
        <w:t xml:space="preserve">”</w:t>
      </w:r>
      <w:r>
        <w:t xml:space="preserve"> </w:t>
      </w:r>
      <w:r>
        <w:t xml:space="preserve">rows check the formulas, and</w:t>
      </w:r>
      <w:r>
        <w:t xml:space="preserve"> </w:t>
      </w:r>
      <w:r>
        <w:t xml:space="preserve">“</w:t>
      </w:r>
      <w:r>
        <w:t xml:space="preserve">different models</w:t>
      </w:r>
      <w:r>
        <w:t xml:space="preserve">”</w:t>
      </w:r>
      <w:r>
        <w:t xml:space="preserve"> </w:t>
      </w:r>
      <w:r>
        <w:t xml:space="preserve">rows show how far a formula is from a more complete model.</w:t>
      </w:r>
      <w:r>
        <w:t xml:space="preserve"> </w:t>
      </w:r>
      <w:r>
        <w:rPr>
          <w:bCs/>
          <w:b/>
        </w:rPr>
        <w:t xml:space="preserve">Push the model past its assumptions</w:t>
      </w:r>
      <w:r>
        <w:t xml:space="preserve"> </w:t>
      </w:r>
      <w:r>
        <w:t xml:space="preserve">runs prepared experiments.</w:t>
      </w:r>
      <w:r>
        <w:t xml:space="preserve"> </w:t>
      </w:r>
      <w:r>
        <w:rPr>
          <w:bCs/>
          <w:b/>
        </w:rPr>
        <w:t xml:space="preserve">Export (CSV)</w:t>
      </w:r>
      <w:r>
        <w:t xml:space="preserve"> </w:t>
      </w:r>
      <w:r>
        <w:t xml:space="preserve">saves the curves, the readout or the convergence study; if your browser blocks the download, the data appears in a box you can copy. The</w:t>
      </w:r>
      <w:r>
        <w:t xml:space="preserve"> </w:t>
      </w:r>
      <w:r>
        <w:rPr>
          <w:bCs/>
          <w:b/>
        </w:rPr>
        <w:t xml:space="preserve">SI / US customary</w:t>
      </w:r>
      <w:r>
        <w:t xml:space="preserve"> </w:t>
      </w:r>
      <w:r>
        <w:t xml:space="preserve">toggle converts every input and output.</w:t>
      </w:r>
    </w:p>
    <w:bookmarkEnd w:id="54"/>
    <w:bookmarkStart w:id="55" w:name="appendix-d-derivations"/>
    <w:p>
      <w:pPr>
        <w:pStyle w:val="Heading2"/>
      </w:pPr>
      <w:r>
        <w:t xml:space="preserve">Appendix D — Derivations</w:t>
      </w:r>
    </w:p>
    <w:p>
      <w:pPr>
        <w:pStyle w:val="FirstParagraph"/>
      </w:pPr>
      <w:r>
        <w:rPr>
          <w:bCs/>
          <w:b/>
        </w:rPr>
        <w:t xml:space="preserve">D.1 Superposition (Eqs. 1, 2, 4, 5).</w:t>
      </w:r>
      <w:r>
        <w:t xml:space="preserve"> </w:t>
      </w:r>
      <w:r>
        <w:t xml:space="preserve">A force</w:t>
      </w:r>
      <w:r>
        <w:t xml:space="preserve"> </w:t>
      </w:r>
      <m:oMath>
        <m:r>
          <m:t>P</m:t>
        </m:r>
      </m:oMath>
      <w:r>
        <w:t xml:space="preserve"> </w:t>
      </w:r>
      <w:r>
        <w:t xml:space="preserve">along a line through the point</w:t>
      </w:r>
      <w:r>
        <w:t xml:space="preserve"> </w:t>
      </w:r>
      <m:oMath>
        <m:d>
          <m:dPr>
            <m:begChr m:val="("/>
            <m:endChr m:val=")"/>
            <m:sepChr m:val=""/>
            <m:grow/>
          </m:dPr>
          <m:e>
            <m:sSub>
              <m:e>
                <m:r>
                  <m:t>y</m:t>
                </m:r>
              </m:e>
              <m:sub>
                <m:r>
                  <m:t>P</m:t>
                </m:r>
              </m:sub>
            </m:sSub>
            <m:r>
              <m:rPr>
                <m:sty m:val="p"/>
              </m:rPr>
              <m:t>,</m:t>
            </m:r>
            <m:sSub>
              <m:e>
                <m:r>
                  <m:t>z</m:t>
                </m:r>
              </m:e>
              <m:sub>
                <m:r>
                  <m:t>P</m:t>
                </m:r>
              </m:sub>
            </m:sSub>
          </m:e>
        </m:d>
      </m:oMath>
      <w:r>
        <w:t xml:space="preserve"> </w:t>
      </w:r>
      <w:r>
        <w:t xml:space="preserve">of the section, parallel to</w:t>
      </w:r>
      <w:r>
        <w:t xml:space="preserve"> </w:t>
      </w:r>
      <m:oMath>
        <m:r>
          <m:t>x</m:t>
        </m:r>
      </m:oMath>
      <w:r>
        <w:t xml:space="preserve">, has moments</w:t>
      </w:r>
      <w:r>
        <w:t xml:space="preserve"> </w:t>
      </w:r>
      <m:oMath>
        <m:sSub>
          <m:e>
            <m:r>
              <m:t>M</m:t>
            </m:r>
          </m:e>
          <m:sub>
            <m:r>
              <m:t>y</m:t>
            </m:r>
          </m:sub>
        </m:sSub>
        <m:r>
          <m:rPr>
            <m:sty m:val="p"/>
          </m:rPr>
          <m:t>=</m:t>
        </m:r>
        <m:r>
          <m:t>P</m:t>
        </m:r>
        <m:sSub>
          <m:e>
            <m:r>
              <m:t>z</m:t>
            </m:r>
          </m:e>
          <m:sub>
            <m:r>
              <m:t>P</m:t>
            </m:r>
          </m:sub>
        </m:sSub>
      </m:oMath>
      <w:r>
        <w:t xml:space="preserve"> </w:t>
      </w:r>
      <w:r>
        <w:t xml:space="preserve">and</w:t>
      </w:r>
      <w:r>
        <w:t xml:space="preserve"> </w:t>
      </w:r>
      <m:oMath>
        <m:sSub>
          <m:e>
            <m:r>
              <m:t>M</m:t>
            </m:r>
          </m:e>
          <m:sub>
            <m:r>
              <m:t>z</m:t>
            </m:r>
          </m:sub>
        </m:sSub>
        <m:r>
          <m:rPr>
            <m:sty m:val="p"/>
          </m:rPr>
          <m:t>=</m:t>
        </m:r>
        <m:r>
          <m:rPr>
            <m:sty m:val="p"/>
          </m:rPr>
          <m:t>−</m:t>
        </m:r>
        <m:r>
          <m:t>P</m:t>
        </m:r>
        <m:sSub>
          <m:e>
            <m:r>
              <m:t>y</m:t>
            </m:r>
          </m:e>
          <m:sub>
            <m:r>
              <m:t>P</m:t>
            </m:r>
          </m:sub>
        </m:sSub>
      </m:oMath>
      <w:r>
        <w:t xml:space="preserve"> </w:t>
      </w:r>
      <w:r>
        <w:t xml:space="preserve">about the centroidal axes (the moment of a force</w:t>
      </w:r>
      <w:r>
        <w:t xml:space="preserve"> </w:t>
      </w:r>
      <m:oMath>
        <m:r>
          <m:t>P</m:t>
        </m:r>
        <m:r>
          <m:rPr>
            <m:sty m:val="b"/>
          </m:rPr>
          <m:t>i</m:t>
        </m:r>
      </m:oMath>
      <w:r>
        <w:t xml:space="preserve"> </w:t>
      </w:r>
      <w:r>
        <w:t xml:space="preserve">at</w:t>
      </w:r>
      <w:r>
        <w:t xml:space="preserve"> </w:t>
      </w:r>
      <m:oMath>
        <m:sSub>
          <m:e>
            <m:r>
              <m:t>y</m:t>
            </m:r>
          </m:e>
          <m:sub>
            <m:r>
              <m:t>P</m:t>
            </m:r>
          </m:sub>
        </m:sSub>
        <m:r>
          <m:rPr>
            <m:sty m:val="b"/>
          </m:rPr>
          <m:t>j</m:t>
        </m:r>
        <m:r>
          <m:rPr>
            <m:sty m:val="p"/>
          </m:rPr>
          <m:t>+</m:t>
        </m:r>
        <m:sSub>
          <m:e>
            <m:r>
              <m:t>z</m:t>
            </m:r>
          </m:e>
          <m:sub>
            <m:r>
              <m:t>P</m:t>
            </m:r>
          </m:sub>
        </m:sSub>
        <m:r>
          <m:rPr>
            <m:sty m:val="b"/>
          </m:rPr>
          <m:t>k</m:t>
        </m:r>
      </m:oMath>
      <w:r>
        <w:t xml:space="preserve"> </w:t>
      </w:r>
      <w:r>
        <w:t xml:space="preserve">is</w:t>
      </w:r>
      <w:r>
        <w:t xml:space="preserve"> </w:t>
      </w:r>
      <m:oMath>
        <m:d>
          <m:dPr>
            <m:begChr m:val="("/>
            <m:endChr m:val=")"/>
            <m:sepChr m:val=""/>
            <m:grow/>
          </m:dPr>
          <m:e>
            <m:sSub>
              <m:e>
                <m:r>
                  <m:t>y</m:t>
                </m:r>
              </m:e>
              <m:sub>
                <m:r>
                  <m:t>P</m:t>
                </m:r>
              </m:sub>
            </m:sSub>
            <m:r>
              <m:rPr>
                <m:sty m:val="b"/>
              </m:rPr>
              <m:t>j</m:t>
            </m:r>
            <m:r>
              <m:rPr>
                <m:sty m:val="p"/>
              </m:rPr>
              <m:t>+</m:t>
            </m:r>
            <m:sSub>
              <m:e>
                <m:r>
                  <m:t>z</m:t>
                </m:r>
              </m:e>
              <m:sub>
                <m:r>
                  <m:t>P</m:t>
                </m:r>
              </m:sub>
            </m:sSub>
            <m:r>
              <m:rPr>
                <m:sty m:val="b"/>
              </m:rPr>
              <m:t>k</m:t>
            </m:r>
          </m:e>
        </m:d>
        <m:r>
          <m:rPr>
            <m:sty m:val="p"/>
          </m:rPr>
          <m:t>×</m:t>
        </m:r>
        <m:r>
          <m:t>P</m:t>
        </m:r>
        <m:r>
          <m:rPr>
            <m:sty m:val="b"/>
          </m:rPr>
          <m:t>i</m:t>
        </m:r>
        <m:r>
          <m:rPr>
            <m:sty m:val="p"/>
          </m:rPr>
          <m:t>=</m:t>
        </m:r>
        <m:r>
          <m:t>P</m:t>
        </m:r>
        <m:sSub>
          <m:e>
            <m:r>
              <m:t>z</m:t>
            </m:r>
          </m:e>
          <m:sub>
            <m:r>
              <m:t>P</m:t>
            </m:r>
          </m:sub>
        </m:sSub>
        <m:r>
          <m:rPr>
            <m:sty m:val="b"/>
          </m:rPr>
          <m:t>j</m:t>
        </m:r>
        <m:r>
          <m:rPr>
            <m:sty m:val="p"/>
          </m:rPr>
          <m:t>−</m:t>
        </m:r>
        <m:r>
          <m:t>P</m:t>
        </m:r>
        <m:sSub>
          <m:e>
            <m:r>
              <m:t>y</m:t>
            </m:r>
          </m:e>
          <m:sub>
            <m:r>
              <m:t>P</m:t>
            </m:r>
          </m:sub>
        </m:sSub>
        <m:r>
          <m:rPr>
            <m:sty m:val="b"/>
          </m:rPr>
          <m:t>k</m:t>
        </m:r>
      </m:oMath>
      <w:r>
        <w:t xml:space="preserve">). Away from the ends, the stress is linear,</w:t>
      </w:r>
      <w:r>
        <w:t xml:space="preserve"> </w:t>
      </w:r>
      <m:oMath>
        <m:sSub>
          <m:e>
            <m:r>
              <m:t>σ</m:t>
            </m:r>
          </m:e>
          <m:sub>
            <m:r>
              <m:t>x</m:t>
            </m:r>
          </m:sub>
        </m:sSub>
        <m:r>
          <m:rPr>
            <m:sty m:val="p"/>
          </m:rPr>
          <m:t>=</m:t>
        </m:r>
        <m:sSub>
          <m:e>
            <m:r>
              <m:t>σ</m:t>
            </m:r>
          </m:e>
          <m:sub>
            <m:r>
              <m:t>0</m:t>
            </m:r>
          </m:sub>
        </m:sSub>
        <m:r>
          <m:rPr>
            <m:sty m:val="p"/>
          </m:rPr>
          <m:t>+</m:t>
        </m:r>
        <m:sSub>
          <m:e>
            <m:r>
              <m:t>B</m:t>
            </m:r>
          </m:e>
          <m:sub>
            <m:r>
              <m:t>y</m:t>
            </m:r>
          </m:sub>
        </m:sSub>
        <m:r>
          <m:t>y</m:t>
        </m:r>
        <m:r>
          <m:rPr>
            <m:sty m:val="p"/>
          </m:rPr>
          <m:t>+</m:t>
        </m:r>
        <m:sSub>
          <m:e>
            <m:r>
              <m:t>B</m:t>
            </m:r>
          </m:e>
          <m:sub>
            <m:r>
              <m:t>z</m:t>
            </m:r>
          </m:sub>
        </m:sSub>
        <m:r>
          <m:t>z</m:t>
        </m:r>
      </m:oMath>
      <w:r>
        <w:t xml:space="preserve">, because plane sections remain plane and the material is elastic. Equilibrium with the force and couples requires</w:t>
      </w:r>
      <w:r>
        <w:t xml:space="preserve"> </w:t>
      </w:r>
      <m:oMath>
        <m:r>
          <m:rPr>
            <m:sty m:val="p"/>
          </m:rPr>
          <m:t>∫</m:t>
        </m:r>
        <m:sSub>
          <m:e>
            <m:r>
              <m:t>σ</m:t>
            </m:r>
          </m:e>
          <m:sub>
            <m:r>
              <m:t>x</m:t>
            </m:r>
          </m:sub>
        </m:sSub>
        <m:r>
          <m:t> </m:t>
        </m:r>
        <m:r>
          <m:t>d</m:t>
        </m:r>
        <m:r>
          <m:t>A</m:t>
        </m:r>
        <m:r>
          <m:rPr>
            <m:sty m:val="p"/>
          </m:rPr>
          <m:t>=</m:t>
        </m:r>
        <m:r>
          <m:t>P</m:t>
        </m:r>
      </m:oMath>
      <w:r>
        <w:t xml:space="preserve">,</w:t>
      </w:r>
      <w:r>
        <w:t xml:space="preserve"> </w:t>
      </w:r>
      <m:oMath>
        <m:r>
          <m:rPr>
            <m:sty m:val="p"/>
          </m:rPr>
          <m:t>∫</m:t>
        </m:r>
        <m:r>
          <m:t>y</m:t>
        </m:r>
        <m:r>
          <m:t> </m:t>
        </m:r>
        <m:sSub>
          <m:e>
            <m:r>
              <m:t>σ</m:t>
            </m:r>
          </m:e>
          <m:sub>
            <m:r>
              <m:t>x</m:t>
            </m:r>
          </m:sub>
        </m:sSub>
        <m:r>
          <m:t> </m:t>
        </m:r>
        <m:r>
          <m:t>d</m:t>
        </m:r>
        <m:r>
          <m:t>A</m:t>
        </m:r>
        <m:r>
          <m:rPr>
            <m:sty m:val="p"/>
          </m:rPr>
          <m:t>=</m:t>
        </m:r>
        <m:r>
          <m:t>P</m:t>
        </m:r>
        <m:sSub>
          <m:e>
            <m:r>
              <m:t>y</m:t>
            </m:r>
          </m:e>
          <m:sub>
            <m:r>
              <m:t>P</m:t>
            </m:r>
          </m:sub>
        </m:sSub>
      </m:oMath>
      <w:r>
        <w:t xml:space="preserve"> </w:t>
      </w:r>
      <w:r>
        <w:t xml:space="preserve">and</w:t>
      </w:r>
      <w:r>
        <w:t xml:space="preserve"> </w:t>
      </w:r>
      <m:oMath>
        <m:r>
          <m:rPr>
            <m:sty m:val="p"/>
          </m:rPr>
          <m:t>∫</m:t>
        </m:r>
        <m:r>
          <m:t>z</m:t>
        </m:r>
        <m:r>
          <m:t> </m:t>
        </m:r>
        <m:sSub>
          <m:e>
            <m:r>
              <m:t>σ</m:t>
            </m:r>
          </m:e>
          <m:sub>
            <m:r>
              <m:t>x</m:t>
            </m:r>
          </m:sub>
        </m:sSub>
        <m:r>
          <m:t> </m:t>
        </m:r>
        <m:r>
          <m:t>d</m:t>
        </m:r>
        <m:r>
          <m:t>A</m:t>
        </m:r>
        <m:r>
          <m:rPr>
            <m:sty m:val="p"/>
          </m:rPr>
          <m:t>=</m:t>
        </m:r>
        <m:r>
          <m:t>P</m:t>
        </m:r>
        <m:sSub>
          <m:e>
            <m:r>
              <m:t>z</m:t>
            </m:r>
          </m:e>
          <m:sub>
            <m:r>
              <m:t>P</m:t>
            </m:r>
          </m:sub>
        </m:sSub>
      </m:oMath>
      <w:r>
        <w:t xml:space="preserve">. With centroidal axes,</w:t>
      </w:r>
      <w:r>
        <w:t xml:space="preserve"> </w:t>
      </w:r>
      <m:oMath>
        <m:r>
          <m:rPr>
            <m:sty m:val="p"/>
          </m:rPr>
          <m:t>∫</m:t>
        </m:r>
        <m:r>
          <m:t>y</m:t>
        </m:r>
        <m:r>
          <m:t> </m:t>
        </m:r>
        <m:r>
          <m:t>d</m:t>
        </m:r>
        <m:r>
          <m:t>A</m:t>
        </m:r>
        <m:r>
          <m:rPr>
            <m:sty m:val="p"/>
          </m:rPr>
          <m:t>=</m:t>
        </m:r>
        <m:r>
          <m:rPr>
            <m:sty m:val="p"/>
          </m:rPr>
          <m:t>∫</m:t>
        </m:r>
        <m:r>
          <m:t>z</m:t>
        </m:r>
        <m:r>
          <m:t> </m:t>
        </m:r>
        <m:r>
          <m:t>d</m:t>
        </m:r>
        <m:r>
          <m:t>A</m:t>
        </m:r>
        <m:r>
          <m:rPr>
            <m:sty m:val="p"/>
          </m:rPr>
          <m:t>=</m:t>
        </m:r>
        <m:r>
          <m:t>0</m:t>
        </m:r>
      </m:oMath>
      <w:r>
        <w:t xml:space="preserve">, so</w:t>
      </w:r>
      <w:r>
        <w:t xml:space="preserve"> </w:t>
      </w:r>
      <m:oMath>
        <m:sSub>
          <m:e>
            <m:r>
              <m:t>σ</m:t>
            </m:r>
          </m:e>
          <m:sub>
            <m:r>
              <m:t>0</m:t>
            </m:r>
          </m:sub>
        </m:sSub>
        <m:r>
          <m:rPr>
            <m:sty m:val="p"/>
          </m:rPr>
          <m:t>=</m:t>
        </m:r>
        <m:r>
          <m:t>P</m:t>
        </m:r>
        <m:r>
          <m:rPr>
            <m:sty m:val="p"/>
          </m:rPr>
          <m:t>/</m:t>
        </m:r>
        <m:r>
          <m:t>A</m:t>
        </m:r>
      </m:oMath>
      <w:r>
        <w:t xml:space="preserve">,</w:t>
      </w:r>
      <w:r>
        <w:t xml:space="preserve"> </w:t>
      </w:r>
      <m:oMath>
        <m:sSub>
          <m:e>
            <m:r>
              <m:t>I</m:t>
            </m:r>
          </m:e>
          <m:sub>
            <m:r>
              <m:t>z</m:t>
            </m:r>
          </m:sub>
        </m:sSub>
        <m:sSub>
          <m:e>
            <m:r>
              <m:t>B</m:t>
            </m:r>
          </m:e>
          <m:sub>
            <m:r>
              <m:t>y</m:t>
            </m:r>
          </m:sub>
        </m:sSub>
        <m:r>
          <m:rPr>
            <m:sty m:val="p"/>
          </m:rPr>
          <m:t>+</m:t>
        </m:r>
        <m:sSub>
          <m:e>
            <m:r>
              <m:t>I</m:t>
            </m:r>
          </m:e>
          <m:sub>
            <m:r>
              <m:t>y</m:t>
            </m:r>
            <m:r>
              <m:t>z</m:t>
            </m:r>
          </m:sub>
        </m:sSub>
        <m:sSub>
          <m:e>
            <m:r>
              <m:t>B</m:t>
            </m:r>
          </m:e>
          <m:sub>
            <m:r>
              <m:t>z</m:t>
            </m:r>
          </m:sub>
        </m:sSub>
        <m:r>
          <m:rPr>
            <m:sty m:val="p"/>
          </m:rPr>
          <m:t>=</m:t>
        </m:r>
        <m:r>
          <m:t>P</m:t>
        </m:r>
        <m:sSub>
          <m:e>
            <m:r>
              <m:t>y</m:t>
            </m:r>
          </m:e>
          <m:sub>
            <m:r>
              <m:t>P</m:t>
            </m:r>
          </m:sub>
        </m:sSub>
      </m:oMath>
      <w:r>
        <w:t xml:space="preserve"> </w:t>
      </w:r>
      <w:r>
        <w:t xml:space="preserve">and</w:t>
      </w:r>
      <w:r>
        <w:t xml:space="preserve"> </w:t>
      </w:r>
      <m:oMath>
        <m:sSub>
          <m:e>
            <m:r>
              <m:t>I</m:t>
            </m:r>
          </m:e>
          <m:sub>
            <m:r>
              <m:t>y</m:t>
            </m:r>
            <m:r>
              <m:t>z</m:t>
            </m:r>
          </m:sub>
        </m:sSub>
        <m:sSub>
          <m:e>
            <m:r>
              <m:t>B</m:t>
            </m:r>
          </m:e>
          <m:sub>
            <m:r>
              <m:t>y</m:t>
            </m:r>
          </m:sub>
        </m:sSub>
        <m:r>
          <m:rPr>
            <m:sty m:val="p"/>
          </m:rPr>
          <m:t>+</m:t>
        </m:r>
        <m:sSub>
          <m:e>
            <m:r>
              <m:t>I</m:t>
            </m:r>
          </m:e>
          <m:sub>
            <m:r>
              <m:t>y</m:t>
            </m:r>
          </m:sub>
        </m:sSub>
        <m:sSub>
          <m:e>
            <m:r>
              <m:t>B</m:t>
            </m:r>
          </m:e>
          <m:sub>
            <m:r>
              <m:t>z</m:t>
            </m:r>
          </m:sub>
        </m:sSub>
        <m:r>
          <m:rPr>
            <m:sty m:val="p"/>
          </m:rPr>
          <m:t>=</m:t>
        </m:r>
        <m:r>
          <m:t>P</m:t>
        </m:r>
        <m:sSub>
          <m:e>
            <m:r>
              <m:t>z</m:t>
            </m:r>
          </m:e>
          <m:sub>
            <m:r>
              <m:t>P</m:t>
            </m:r>
          </m:sub>
        </m:sSub>
      </m:oMath>
      <w:r>
        <w:t xml:space="preserve">. In principal axes</w:t>
      </w:r>
      <w:r>
        <w:t xml:space="preserve"> </w:t>
      </w:r>
      <m:oMath>
        <m:sSub>
          <m:e>
            <m:r>
              <m:t>I</m:t>
            </m:r>
          </m:e>
          <m:sub>
            <m:r>
              <m:t>y</m:t>
            </m:r>
            <m:r>
              <m:t>z</m:t>
            </m:r>
          </m:sub>
        </m:sSub>
        <m:r>
          <m:rPr>
            <m:sty m:val="p"/>
          </m:rPr>
          <m:t>=</m:t>
        </m:r>
        <m:r>
          <m:t>0</m:t>
        </m:r>
      </m:oMath>
      <w:r>
        <w:t xml:space="preserve">, so</w:t>
      </w:r>
      <w:r>
        <w:t xml:space="preserve"> </w:t>
      </w:r>
      <m:oMath>
        <m:sSub>
          <m:e>
            <m:r>
              <m:t>B</m:t>
            </m:r>
          </m:e>
          <m:sub>
            <m:r>
              <m:t>y</m:t>
            </m:r>
          </m:sub>
        </m:sSub>
        <m:r>
          <m:rPr>
            <m:sty m:val="p"/>
          </m:rPr>
          <m:t>=</m:t>
        </m:r>
        <m:r>
          <m:t>P</m:t>
        </m:r>
        <m:sSub>
          <m:e>
            <m:r>
              <m:t>y</m:t>
            </m:r>
          </m:e>
          <m:sub>
            <m:r>
              <m:t>P</m:t>
            </m:r>
          </m:sub>
        </m:sSub>
        <m:r>
          <m:rPr>
            <m:sty m:val="p"/>
          </m:rPr>
          <m:t>/</m:t>
        </m:r>
        <m:sSub>
          <m:e>
            <m:r>
              <m:t>I</m:t>
            </m:r>
          </m:e>
          <m:sub>
            <m:r>
              <m:t>z</m:t>
            </m:r>
          </m:sub>
        </m:sSub>
      </m:oMath>
      <w:r>
        <w:t xml:space="preserve"> </w:t>
      </w:r>
      <w:r>
        <w:t xml:space="preserve">and</w:t>
      </w:r>
      <w:r>
        <w:t xml:space="preserve"> </w:t>
      </w:r>
      <m:oMath>
        <m:sSub>
          <m:e>
            <m:r>
              <m:t>B</m:t>
            </m:r>
          </m:e>
          <m:sub>
            <m:r>
              <m:t>z</m:t>
            </m:r>
          </m:sub>
        </m:sSub>
        <m:r>
          <m:rPr>
            <m:sty m:val="p"/>
          </m:rPr>
          <m:t>=</m:t>
        </m:r>
        <m:r>
          <m:t>P</m:t>
        </m:r>
        <m:sSub>
          <m:e>
            <m:r>
              <m:t>z</m:t>
            </m:r>
          </m:e>
          <m:sub>
            <m:r>
              <m:t>P</m:t>
            </m:r>
          </m:sub>
        </m:sSub>
        <m:r>
          <m:rPr>
            <m:sty m:val="p"/>
          </m:rPr>
          <m:t>/</m:t>
        </m:r>
        <m:sSub>
          <m:e>
            <m:r>
              <m:t>I</m:t>
            </m:r>
          </m:e>
          <m:sub>
            <m:r>
              <m:t>y</m:t>
            </m:r>
          </m:sub>
        </m:sSub>
      </m:oMath>
      <w:r>
        <w:t xml:space="preserve">, which is Eq. 5, and Eq. 4 after substituting</w:t>
      </w:r>
      <w:r>
        <w:t xml:space="preserve"> </w:t>
      </w:r>
      <m:oMath>
        <m:sSub>
          <m:e>
            <m:r>
              <m:t>M</m:t>
            </m:r>
          </m:e>
          <m:sub>
            <m:r>
              <m:t>y</m:t>
            </m:r>
          </m:sub>
        </m:sSub>
      </m:oMath>
      <w:r>
        <w:t xml:space="preserve"> </w:t>
      </w:r>
      <w:r>
        <w:t xml:space="preserve">and</w:t>
      </w:r>
      <w:r>
        <w:t xml:space="preserve"> </w:t>
      </w:r>
      <m:oMath>
        <m:sSub>
          <m:e>
            <m:r>
              <m:t>M</m:t>
            </m:r>
          </m:e>
          <m:sub>
            <m:r>
              <m:t>z</m:t>
            </m:r>
          </m:sub>
        </m:sSub>
      </m:oMath>
      <w:r>
        <w:t xml:space="preserve">. In other axes, ignoring</w:t>
      </w:r>
      <w:r>
        <w:t xml:space="preserve"> </w:t>
      </w:r>
      <m:oMath>
        <m:sSub>
          <m:e>
            <m:r>
              <m:t>I</m:t>
            </m:r>
          </m:e>
          <m:sub>
            <m:r>
              <m:t>y</m:t>
            </m:r>
            <m:r>
              <m:t>z</m:t>
            </m:r>
          </m:sub>
        </m:sSub>
      </m:oMath>
      <w:r>
        <w:t xml:space="preserve"> </w:t>
      </w:r>
      <w:r>
        <w:t xml:space="preserve">solves the wrong equations. Eqs. 1–2 are the case</w:t>
      </w:r>
      <w:r>
        <w:t xml:space="preserve"> </w:t>
      </w:r>
      <m:oMath>
        <m:sSub>
          <m:e>
            <m:r>
              <m:t>z</m:t>
            </m:r>
          </m:e>
          <m:sub>
            <m:r>
              <m:t>P</m:t>
            </m:r>
          </m:sub>
        </m:sSub>
        <m:r>
          <m:rPr>
            <m:sty m:val="p"/>
          </m:rPr>
          <m:t>=</m:t>
        </m:r>
        <m:r>
          <m:t>0</m:t>
        </m:r>
      </m:oMath>
      <w:r>
        <w:t xml:space="preserve"> </w:t>
      </w:r>
      <w:r>
        <w:t xml:space="preserve">with</w:t>
      </w:r>
      <w:r>
        <w:t xml:space="preserve"> </w:t>
      </w:r>
      <m:oMath>
        <m:r>
          <m:t>I</m:t>
        </m:r>
        <m:r>
          <m:rPr>
            <m:sty m:val="p"/>
          </m:rPr>
          <m:t>=</m:t>
        </m:r>
        <m:r>
          <m:t>b</m:t>
        </m:r>
        <m:sSup>
          <m:e>
            <m:r>
              <m:t>h</m:t>
            </m:r>
          </m:e>
          <m:sup>
            <m:r>
              <m:t>3</m:t>
            </m:r>
          </m:sup>
        </m:sSup>
        <m:r>
          <m:rPr>
            <m:sty m:val="p"/>
          </m:rPr>
          <m:t>/</m:t>
        </m:r>
        <m:r>
          <m:t>12</m:t>
        </m:r>
      </m:oMath>
      <w:r>
        <w:t xml:space="preserve">. The simulation’s numerical solution solves these three equations directly in the drawing axes.</w:t>
      </w:r>
    </w:p>
    <w:p>
      <w:pPr>
        <w:pStyle w:val="BodyText"/>
      </w:pPr>
      <w:r>
        <w:rPr>
          <w:bCs/>
          <w:b/>
        </w:rPr>
        <w:t xml:space="preserve">D.2 Neutral axis and kern (Eqs. 3, 6).</w:t>
      </w:r>
      <w:r>
        <w:t xml:space="preserve"> </w:t>
      </w:r>
      <w:r>
        <w:t xml:space="preserve">Setting Eq. 5 to zero gives the line</w:t>
      </w:r>
      <w:r>
        <w:t xml:space="preserve"> </w:t>
      </w:r>
      <m:oMath>
        <m:r>
          <m:t>1</m:t>
        </m:r>
        <m:r>
          <m:rPr>
            <m:sty m:val="p"/>
          </m:rPr>
          <m:t>+</m:t>
        </m:r>
        <m:sSub>
          <m:e>
            <m:r>
              <m:t>y</m:t>
            </m:r>
          </m:e>
          <m:sub>
            <m:r>
              <m:t>P</m:t>
            </m:r>
          </m:sub>
        </m:sSub>
        <m:r>
          <m:t>y</m:t>
        </m:r>
        <m:r>
          <m:rPr>
            <m:sty m:val="p"/>
          </m:rPr>
          <m:t>/</m:t>
        </m:r>
        <m:sSubSup>
          <m:e>
            <m:r>
              <m:t>r</m:t>
            </m:r>
          </m:e>
          <m:sub>
            <m:r>
              <m:t>z</m:t>
            </m:r>
          </m:sub>
          <m:sup>
            <m:r>
              <m:t>2</m:t>
            </m:r>
          </m:sup>
        </m:sSubSup>
        <m:r>
          <m:rPr>
            <m:sty m:val="p"/>
          </m:rPr>
          <m:t>+</m:t>
        </m:r>
        <m:sSub>
          <m:e>
            <m:r>
              <m:t>z</m:t>
            </m:r>
          </m:e>
          <m:sub>
            <m:r>
              <m:t>P</m:t>
            </m:r>
          </m:sub>
        </m:sSub>
        <m:r>
          <m:t>z</m:t>
        </m:r>
        <m:r>
          <m:rPr>
            <m:sty m:val="p"/>
          </m:rPr>
          <m:t>/</m:t>
        </m:r>
        <m:sSubSup>
          <m:e>
            <m:r>
              <m:t>r</m:t>
            </m:r>
          </m:e>
          <m:sub>
            <m:r>
              <m:t>y</m:t>
            </m:r>
          </m:sub>
          <m:sup>
            <m:r>
              <m:t>2</m:t>
            </m:r>
          </m:sup>
        </m:sSubSup>
        <m:r>
          <m:rPr>
            <m:sty m:val="p"/>
          </m:rPr>
          <m:t>=</m:t>
        </m:r>
        <m:r>
          <m:t>0</m:t>
        </m:r>
      </m:oMath>
      <w:r>
        <w:t xml:space="preserve">, with intercepts</w:t>
      </w:r>
      <w:r>
        <w:t xml:space="preserve"> </w:t>
      </w:r>
      <m:oMath>
        <m:r>
          <m:rPr>
            <m:sty m:val="p"/>
          </m:rPr>
          <m:t>−</m:t>
        </m:r>
        <m:sSubSup>
          <m:e>
            <m:r>
              <m:t>r</m:t>
            </m:r>
          </m:e>
          <m:sub>
            <m:r>
              <m:t>z</m:t>
            </m:r>
          </m:sub>
          <m:sup>
            <m:r>
              <m:t>2</m:t>
            </m:r>
          </m:sup>
        </m:sSubSup>
        <m:r>
          <m:rPr>
            <m:sty m:val="p"/>
          </m:rPr>
          <m:t>/</m:t>
        </m:r>
        <m:sSub>
          <m:e>
            <m:r>
              <m:t>y</m:t>
            </m:r>
          </m:e>
          <m:sub>
            <m:r>
              <m:t>P</m:t>
            </m:r>
          </m:sub>
        </m:sSub>
      </m:oMath>
      <w:r>
        <w:t xml:space="preserve"> </w:t>
      </w:r>
      <w:r>
        <w:t xml:space="preserve">and</w:t>
      </w:r>
      <w:r>
        <w:t xml:space="preserve"> </w:t>
      </w:r>
      <m:oMath>
        <m:r>
          <m:rPr>
            <m:sty m:val="p"/>
          </m:rPr>
          <m:t>−</m:t>
        </m:r>
        <m:sSubSup>
          <m:e>
            <m:r>
              <m:t>r</m:t>
            </m:r>
          </m:e>
          <m:sub>
            <m:r>
              <m:t>y</m:t>
            </m:r>
          </m:sub>
          <m:sup>
            <m:r>
              <m:t>2</m:t>
            </m:r>
          </m:sup>
        </m:sSubSup>
        <m:r>
          <m:rPr>
            <m:sty m:val="p"/>
          </m:rPr>
          <m:t>/</m:t>
        </m:r>
        <m:sSub>
          <m:e>
            <m:r>
              <m:t>z</m:t>
            </m:r>
          </m:e>
          <m:sub>
            <m:r>
              <m:t>P</m:t>
            </m:r>
          </m:sub>
        </m:sSub>
      </m:oMath>
      <w:r>
        <w:t xml:space="preserve">; it does not depend on</w:t>
      </w:r>
      <w:r>
        <w:t xml:space="preserve"> </w:t>
      </w:r>
      <m:oMath>
        <m:r>
          <m:t>P</m:t>
        </m:r>
      </m:oMath>
      <w:r>
        <w:t xml:space="preserve">. Conversely, a neutral axis along a given line</w:t>
      </w:r>
      <w:r>
        <w:t xml:space="preserve"> </w:t>
      </w:r>
      <m:oMath>
        <m:r>
          <m:t>α</m:t>
        </m:r>
        <m:r>
          <m:t>y</m:t>
        </m:r>
        <m:r>
          <m:rPr>
            <m:sty m:val="p"/>
          </m:rPr>
          <m:t>+</m:t>
        </m:r>
        <m:r>
          <m:t>γ</m:t>
        </m:r>
        <m:r>
          <m:t>z</m:t>
        </m:r>
        <m:r>
          <m:rPr>
            <m:sty m:val="p"/>
          </m:rPr>
          <m:t>=</m:t>
        </m:r>
        <m:r>
          <m:t>1</m:t>
        </m:r>
      </m:oMath>
      <w:r>
        <w:t xml:space="preserve"> </w:t>
      </w:r>
      <w:r>
        <w:t xml:space="preserve">(in principal axes) requires the load at</w:t>
      </w:r>
      <w:r>
        <w:t xml:space="preserve"> </w:t>
      </w:r>
      <m:oMath>
        <m:sSub>
          <m:e>
            <m:r>
              <m:t>y</m:t>
            </m:r>
          </m:e>
          <m:sub>
            <m:r>
              <m:t>P</m:t>
            </m:r>
          </m:sub>
        </m:sSub>
        <m:r>
          <m:rPr>
            <m:sty m:val="p"/>
          </m:rPr>
          <m:t>=</m:t>
        </m:r>
        <m:r>
          <m:rPr>
            <m:sty m:val="p"/>
          </m:rPr>
          <m:t>−</m:t>
        </m:r>
        <m:r>
          <m:t>α</m:t>
        </m:r>
        <m:sSubSup>
          <m:e>
            <m:r>
              <m:t>r</m:t>
            </m:r>
          </m:e>
          <m:sub>
            <m:r>
              <m:t>z</m:t>
            </m:r>
          </m:sub>
          <m:sup>
            <m:r>
              <m:t>2</m:t>
            </m:r>
          </m:sup>
        </m:sSubSup>
      </m:oMath>
      <w:r>
        <w:t xml:space="preserve">,</w:t>
      </w:r>
      <w:r>
        <w:t xml:space="preserve"> </w:t>
      </w:r>
      <m:oMath>
        <m:sSub>
          <m:e>
            <m:r>
              <m:t>z</m:t>
            </m:r>
          </m:e>
          <m:sub>
            <m:r>
              <m:t>P</m:t>
            </m:r>
          </m:sub>
        </m:sSub>
        <m:r>
          <m:rPr>
            <m:sty m:val="p"/>
          </m:rPr>
          <m:t>=</m:t>
        </m:r>
        <m:r>
          <m:rPr>
            <m:sty m:val="p"/>
          </m:rPr>
          <m:t>−</m:t>
        </m:r>
        <m:r>
          <m:t>γ</m:t>
        </m:r>
        <m:sSubSup>
          <m:e>
            <m:r>
              <m:t>r</m:t>
            </m:r>
          </m:e>
          <m:sub>
            <m:r>
              <m:t>y</m:t>
            </m:r>
          </m:sub>
          <m:sup>
            <m:r>
              <m:t>2</m:t>
            </m:r>
          </m:sup>
        </m:sSubSup>
      </m:oMath>
      <w:r>
        <w:t xml:space="preserve">: the</w:t>
      </w:r>
      <w:r>
        <w:t xml:space="preserve"> </w:t>
      </w:r>
      <w:r>
        <w:rPr>
          <w:bCs/>
          <w:b/>
        </w:rPr>
        <w:t xml:space="preserve">antipole</w:t>
      </w:r>
      <w:r>
        <w:t xml:space="preserve"> </w:t>
      </w:r>
      <w:r>
        <w:t xml:space="preserve">of the line. Placing the neutral axis along each edge of the convex outline gives one kern vertex per edge; the kern is the polygon through them. For the rectangle, the edge</w:t>
      </w:r>
      <w:r>
        <w:t xml:space="preserve"> </w:t>
      </w:r>
      <m:oMath>
        <m:r>
          <m:t>y</m:t>
        </m:r>
        <m:r>
          <m:rPr>
            <m:sty m:val="p"/>
          </m:rPr>
          <m:t>=</m:t>
        </m:r>
        <m:r>
          <m:rPr>
            <m:sty m:val="p"/>
          </m:rPr>
          <m:t>−</m:t>
        </m:r>
        <m:r>
          <m:t>h</m:t>
        </m:r>
        <m:r>
          <m:rPr>
            <m:sty m:val="p"/>
          </m:rPr>
          <m:t>/</m:t>
        </m:r>
        <m:r>
          <m:t>2</m:t>
        </m:r>
      </m:oMath>
      <w:r>
        <w:t xml:space="preserve"> </w:t>
      </w:r>
      <w:r>
        <w:t xml:space="preserve">(</w:t>
      </w:r>
      <m:oMath>
        <m:r>
          <m:t>α</m:t>
        </m:r>
        <m:r>
          <m:rPr>
            <m:sty m:val="p"/>
          </m:rPr>
          <m:t>=</m:t>
        </m:r>
        <m:r>
          <m:rPr>
            <m:sty m:val="p"/>
          </m:rPr>
          <m:t>−</m:t>
        </m:r>
        <m:r>
          <m:t>2</m:t>
        </m:r>
        <m:r>
          <m:rPr>
            <m:sty m:val="p"/>
          </m:rPr>
          <m:t>/</m:t>
        </m:r>
        <m:r>
          <m:t>h</m:t>
        </m:r>
      </m:oMath>
      <w:r>
        <w:t xml:space="preserve">) gives</w:t>
      </w:r>
      <w:r>
        <w:t xml:space="preserve"> </w:t>
      </w:r>
      <m:oMath>
        <m:sSub>
          <m:e>
            <m:r>
              <m:t>y</m:t>
            </m:r>
          </m:e>
          <m:sub>
            <m:r>
              <m:t>P</m:t>
            </m:r>
          </m:sub>
        </m:sSub>
        <m:r>
          <m:rPr>
            <m:sty m:val="p"/>
          </m:rPr>
          <m:t>=</m:t>
        </m:r>
        <m:r>
          <m:t>2</m:t>
        </m:r>
        <m:sSubSup>
          <m:e>
            <m:r>
              <m:t>r</m:t>
            </m:r>
          </m:e>
          <m:sub>
            <m:r>
              <m:t>z</m:t>
            </m:r>
          </m:sub>
          <m:sup>
            <m:r>
              <m:t>2</m:t>
            </m:r>
          </m:sup>
        </m:sSubSup>
        <m:r>
          <m:rPr>
            <m:sty m:val="p"/>
          </m:rPr>
          <m:t>/</m:t>
        </m:r>
        <m:r>
          <m:t>h</m:t>
        </m:r>
        <m:r>
          <m:rPr>
            <m:sty m:val="p"/>
          </m:rPr>
          <m:t>=</m:t>
        </m:r>
        <m:r>
          <m:t>h</m:t>
        </m:r>
        <m:r>
          <m:rPr>
            <m:sty m:val="p"/>
          </m:rPr>
          <m:t>/</m:t>
        </m:r>
        <m:r>
          <m:t>6</m:t>
        </m:r>
      </m:oMath>
      <w:r>
        <w:t xml:space="preserve">, which is Eq. 6. For a circle of radius</w:t>
      </w:r>
      <w:r>
        <w:t xml:space="preserve"> </w:t>
      </w:r>
      <m:oMath>
        <m:r>
          <m:t>c</m:t>
        </m:r>
      </m:oMath>
      <w:r>
        <w:t xml:space="preserve">,</w:t>
      </w:r>
      <w:r>
        <w:t xml:space="preserve"> </w:t>
      </w:r>
      <m:oMath>
        <m:sSup>
          <m:e>
            <m:r>
              <m:t>r</m:t>
            </m:r>
          </m:e>
          <m:sup>
            <m:r>
              <m:t>2</m:t>
            </m:r>
          </m:sup>
        </m:sSup>
        <m:r>
          <m:rPr>
            <m:sty m:val="p"/>
          </m:rPr>
          <m:t>=</m:t>
        </m:r>
        <m:sSup>
          <m:e>
            <m:r>
              <m:t>c</m:t>
            </m:r>
          </m:e>
          <m:sup>
            <m:r>
              <m:t>2</m:t>
            </m:r>
          </m:sup>
        </m:sSup>
        <m:r>
          <m:rPr>
            <m:sty m:val="p"/>
          </m:rPr>
          <m:t>/</m:t>
        </m:r>
        <m:r>
          <m:t>4</m:t>
        </m:r>
      </m:oMath>
      <w:r>
        <w:t xml:space="preserve"> </w:t>
      </w:r>
      <w:r>
        <w:t xml:space="preserve">and a tangent at distance</w:t>
      </w:r>
      <w:r>
        <w:t xml:space="preserve"> </w:t>
      </w:r>
      <m:oMath>
        <m:r>
          <m:t>c</m:t>
        </m:r>
      </m:oMath>
      <w:r>
        <w:t xml:space="preserve"> </w:t>
      </w:r>
      <w:r>
        <w:t xml:space="preserve">gives a kern radius</w:t>
      </w:r>
      <w:r>
        <w:t xml:space="preserve"> </w:t>
      </w:r>
      <m:oMath>
        <m:r>
          <m:t>c</m:t>
        </m:r>
        <m:r>
          <m:rPr>
            <m:sty m:val="p"/>
          </m:rPr>
          <m:t>/</m:t>
        </m:r>
        <m:r>
          <m:t>4</m:t>
        </m:r>
      </m:oMath>
      <w:r>
        <w:t xml:space="preserve">.</w:t>
      </w:r>
    </w:p>
    <w:p>
      <w:pPr>
        <w:pStyle w:val="BodyText"/>
      </w:pPr>
      <w:r>
        <w:rPr>
          <w:bCs/>
          <w:b/>
        </w:rPr>
        <w:t xml:space="preserve">D.3 Principal axes (Eq. 7).</w:t>
      </w:r>
      <w:r>
        <w:t xml:space="preserve"> </w:t>
      </w:r>
      <w:r>
        <w:t xml:space="preserve">Rotate the axes by</w:t>
      </w:r>
      <w:r>
        <w:t xml:space="preserve"> </w:t>
      </w:r>
      <m:oMath>
        <m:r>
          <m:t>θ</m:t>
        </m:r>
      </m:oMath>
      <w:r>
        <w:t xml:space="preserve"> </w:t>
      </w:r>
      <w:r>
        <w:t xml:space="preserve">from</w:t>
      </w:r>
      <w:r>
        <w:t xml:space="preserve"> </w:t>
      </w:r>
      <m:oMath>
        <m:r>
          <m:t>z</m:t>
        </m:r>
      </m:oMath>
      <w:r>
        <w:t xml:space="preserve"> </w:t>
      </w:r>
      <w:r>
        <w:t xml:space="preserve">toward</w:t>
      </w:r>
      <w:r>
        <w:t xml:space="preserve"> </w:t>
      </w:r>
      <m:oMath>
        <m:r>
          <m:t>y</m:t>
        </m:r>
      </m:oMath>
      <w:r>
        <w:t xml:space="preserve">:</w:t>
      </w:r>
      <w:r>
        <w:t xml:space="preserve"> </w:t>
      </w:r>
      <m:oMath>
        <m:r>
          <m:t>u</m:t>
        </m:r>
        <m:r>
          <m:rPr>
            <m:sty m:val="p"/>
          </m:rPr>
          <m:t>=</m:t>
        </m:r>
        <m:r>
          <m:t>z</m:t>
        </m:r>
        <m:r>
          <m:rPr>
            <m:sty m:val="p"/>
          </m:rPr>
          <m:t>cos</m:t>
        </m:r>
        <m:r>
          <m:t>θ</m:t>
        </m:r>
        <m:r>
          <m:rPr>
            <m:sty m:val="p"/>
          </m:rPr>
          <m:t>+</m:t>
        </m:r>
        <m:r>
          <m:t>y</m:t>
        </m:r>
        <m:r>
          <m:rPr>
            <m:sty m:val="p"/>
          </m:rPr>
          <m:t>sin</m:t>
        </m:r>
        <m:r>
          <m:t>θ</m:t>
        </m:r>
      </m:oMath>
      <w:r>
        <w:t xml:space="preserve">,</w:t>
      </w:r>
      <w:r>
        <w:t xml:space="preserve"> </w:t>
      </w:r>
      <m:oMath>
        <m:r>
          <m:t>v</m:t>
        </m:r>
        <m:r>
          <m:rPr>
            <m:sty m:val="p"/>
          </m:rPr>
          <m:t>=</m:t>
        </m:r>
        <m:r>
          <m:rPr>
            <m:sty m:val="p"/>
          </m:rPr>
          <m:t>−</m:t>
        </m:r>
        <m:r>
          <m:t>z</m:t>
        </m:r>
        <m:r>
          <m:rPr>
            <m:sty m:val="p"/>
          </m:rPr>
          <m:t>sin</m:t>
        </m:r>
        <m:r>
          <m:t>θ</m:t>
        </m:r>
        <m:r>
          <m:rPr>
            <m:sty m:val="p"/>
          </m:rPr>
          <m:t>+</m:t>
        </m:r>
        <m:r>
          <m:t>y</m:t>
        </m:r>
        <m:r>
          <m:rPr>
            <m:sty m:val="p"/>
          </m:rPr>
          <m:t>cos</m:t>
        </m:r>
        <m:r>
          <m:t>θ</m:t>
        </m:r>
      </m:oMath>
      <w:r>
        <w:t xml:space="preserve">. Then</w:t>
      </w:r>
      <w:r>
        <w:t xml:space="preserve"> </w:t>
      </w:r>
      <m:oMath>
        <m:sSub>
          <m:e>
            <m:r>
              <m:t>I</m:t>
            </m:r>
          </m:e>
          <m:sub>
            <m:r>
              <m:t>u</m:t>
            </m:r>
          </m:sub>
        </m:sSub>
        <m:r>
          <m:rPr>
            <m:sty m:val="p"/>
          </m:rPr>
          <m:t>=</m:t>
        </m:r>
        <m:r>
          <m:rPr>
            <m:sty m:val="p"/>
          </m:rPr>
          <m:t>∫</m:t>
        </m:r>
        <m:sSup>
          <m:e>
            <m:r>
              <m:t>v</m:t>
            </m:r>
          </m:e>
          <m:sup>
            <m:r>
              <m:t>2</m:t>
            </m:r>
          </m:sup>
        </m:sSup>
        <m:r>
          <m:t> </m:t>
        </m:r>
        <m:r>
          <m:t>d</m:t>
        </m:r>
        <m:r>
          <m:t>A</m:t>
        </m:r>
        <m:r>
          <m:rPr>
            <m:sty m:val="p"/>
          </m:rPr>
          <m:t>=</m:t>
        </m:r>
        <m:f>
          <m:fPr>
            <m:type m:val="bar"/>
          </m:fPr>
          <m:num>
            <m:sSub>
              <m:e>
                <m:r>
                  <m:t>I</m:t>
                </m:r>
              </m:e>
              <m:sub>
                <m:r>
                  <m:t>z</m:t>
                </m:r>
              </m:sub>
            </m:sSub>
            <m:r>
              <m:rPr>
                <m:sty m:val="p"/>
              </m:rPr>
              <m:t>+</m:t>
            </m:r>
            <m:sSub>
              <m:e>
                <m:r>
                  <m:t>I</m:t>
                </m:r>
              </m:e>
              <m:sub>
                <m:r>
                  <m:t>y</m:t>
                </m:r>
              </m:sub>
            </m:sSub>
          </m:num>
          <m:den>
            <m:r>
              <m:t>2</m:t>
            </m:r>
          </m:den>
        </m:f>
        <m:r>
          <m:rPr>
            <m:sty m:val="p"/>
          </m:rPr>
          <m:t>+</m:t>
        </m:r>
        <m:f>
          <m:fPr>
            <m:type m:val="bar"/>
          </m:fPr>
          <m:num>
            <m:sSub>
              <m:e>
                <m:r>
                  <m:t>I</m:t>
                </m:r>
              </m:e>
              <m:sub>
                <m:r>
                  <m:t>z</m:t>
                </m:r>
              </m:sub>
            </m:sSub>
            <m:r>
              <m:rPr>
                <m:sty m:val="p"/>
              </m:rPr>
              <m:t>−</m:t>
            </m:r>
            <m:sSub>
              <m:e>
                <m:r>
                  <m:t>I</m:t>
                </m:r>
              </m:e>
              <m:sub>
                <m:r>
                  <m:t>y</m:t>
                </m:r>
              </m:sub>
            </m:sSub>
          </m:num>
          <m:den>
            <m:r>
              <m:t>2</m:t>
            </m:r>
          </m:den>
        </m:f>
        <m:r>
          <m:rPr>
            <m:sty m:val="p"/>
          </m:rPr>
          <m:t>cos</m:t>
        </m:r>
        <m:r>
          <m:t>2</m:t>
        </m:r>
        <m:r>
          <m:t>θ</m:t>
        </m:r>
        <m:r>
          <m:rPr>
            <m:sty m:val="p"/>
          </m:rPr>
          <m:t>−</m:t>
        </m:r>
        <m:sSub>
          <m:e>
            <m:r>
              <m:t>I</m:t>
            </m:r>
          </m:e>
          <m:sub>
            <m:r>
              <m:t>y</m:t>
            </m:r>
            <m:r>
              <m:t>z</m:t>
            </m:r>
          </m:sub>
        </m:sSub>
        <m:r>
          <m:rPr>
            <m:sty m:val="p"/>
          </m:rPr>
          <m:t>sin</m:t>
        </m:r>
        <m:r>
          <m:t>2</m:t>
        </m:r>
        <m:r>
          <m:t>θ</m:t>
        </m:r>
      </m:oMath>
      <w:r>
        <w:t xml:space="preserve"> </w:t>
      </w:r>
      <w:r>
        <w:t xml:space="preserve">and</w:t>
      </w:r>
      <w:r>
        <w:t xml:space="preserve"> </w:t>
      </w:r>
      <m:oMath>
        <m:sSub>
          <m:e>
            <m:r>
              <m:t>I</m:t>
            </m:r>
          </m:e>
          <m:sub>
            <m:r>
              <m:t>u</m:t>
            </m:r>
            <m:r>
              <m:t>v</m:t>
            </m:r>
          </m:sub>
        </m:sSub>
        <m:r>
          <m:rPr>
            <m:sty m:val="p"/>
          </m:rPr>
          <m:t>=</m:t>
        </m:r>
        <m:r>
          <m:rPr>
            <m:sty m:val="p"/>
          </m:rPr>
          <m:t>∫</m:t>
        </m:r>
        <m:r>
          <m:t>u</m:t>
        </m:r>
        <m:r>
          <m:t>v</m:t>
        </m:r>
        <m:r>
          <m:t> </m:t>
        </m:r>
        <m:r>
          <m:t>d</m:t>
        </m:r>
        <m:r>
          <m:t>A</m:t>
        </m:r>
        <m:r>
          <m:rPr>
            <m:sty m:val="p"/>
          </m:rPr>
          <m:t>=</m:t>
        </m:r>
        <m:f>
          <m:fPr>
            <m:type m:val="bar"/>
          </m:fPr>
          <m:num>
            <m:sSub>
              <m:e>
                <m:r>
                  <m:t>I</m:t>
                </m:r>
              </m:e>
              <m:sub>
                <m:r>
                  <m:t>z</m:t>
                </m:r>
              </m:sub>
            </m:sSub>
            <m:r>
              <m:rPr>
                <m:sty m:val="p"/>
              </m:rPr>
              <m:t>−</m:t>
            </m:r>
            <m:sSub>
              <m:e>
                <m:r>
                  <m:t>I</m:t>
                </m:r>
              </m:e>
              <m:sub>
                <m:r>
                  <m:t>y</m:t>
                </m:r>
              </m:sub>
            </m:sSub>
          </m:num>
          <m:den>
            <m:r>
              <m:t>2</m:t>
            </m:r>
          </m:den>
        </m:f>
        <m:r>
          <m:rPr>
            <m:sty m:val="p"/>
          </m:rPr>
          <m:t>sin</m:t>
        </m:r>
        <m:r>
          <m:t>2</m:t>
        </m:r>
        <m:r>
          <m:t>θ</m:t>
        </m:r>
        <m:r>
          <m:rPr>
            <m:sty m:val="p"/>
          </m:rPr>
          <m:t>+</m:t>
        </m:r>
        <m:sSub>
          <m:e>
            <m:r>
              <m:t>I</m:t>
            </m:r>
          </m:e>
          <m:sub>
            <m:r>
              <m:t>y</m:t>
            </m:r>
            <m:r>
              <m:t>z</m:t>
            </m:r>
          </m:sub>
        </m:sSub>
        <m:r>
          <m:rPr>
            <m:sty m:val="p"/>
          </m:rPr>
          <m:t>cos</m:t>
        </m:r>
        <m:r>
          <m:t>2</m:t>
        </m:r>
        <m:r>
          <m:t>θ</m:t>
        </m:r>
      </m:oMath>
      <w:r>
        <w:t xml:space="preserve">.</w:t>
      </w:r>
      <w:r>
        <w:t xml:space="preserve"> </w:t>
      </w:r>
      <m:oMath>
        <m:sSub>
          <m:e>
            <m:r>
              <m:t>I</m:t>
            </m:r>
          </m:e>
          <m:sub>
            <m:r>
              <m:t>u</m:t>
            </m:r>
          </m:sub>
        </m:sSub>
      </m:oMath>
      <w:r>
        <w:t xml:space="preserve"> </w:t>
      </w:r>
      <w:r>
        <w:t xml:space="preserve">is extreme where</w:t>
      </w:r>
      <w:r>
        <w:t xml:space="preserve"> </w:t>
      </w:r>
      <m:oMath>
        <m:r>
          <m:t>d</m:t>
        </m:r>
        <m:sSub>
          <m:e>
            <m:r>
              <m:t>I</m:t>
            </m:r>
          </m:e>
          <m:sub>
            <m:r>
              <m:t>u</m:t>
            </m:r>
          </m:sub>
        </m:sSub>
        <m:r>
          <m:rPr>
            <m:sty m:val="p"/>
          </m:rPr>
          <m:t>/</m:t>
        </m:r>
        <m:r>
          <m:t>d</m:t>
        </m:r>
        <m:r>
          <m:t>θ</m:t>
        </m:r>
        <m:r>
          <m:rPr>
            <m:sty m:val="p"/>
          </m:rPr>
          <m:t>=</m:t>
        </m:r>
        <m:r>
          <m:rPr>
            <m:sty m:val="p"/>
          </m:rPr>
          <m:t>−</m:t>
        </m:r>
        <m:r>
          <m:t>2</m:t>
        </m:r>
        <m:sSub>
          <m:e>
            <m:r>
              <m:t>I</m:t>
            </m:r>
          </m:e>
          <m:sub>
            <m:r>
              <m:t>u</m:t>
            </m:r>
            <m:r>
              <m:t>v</m:t>
            </m:r>
          </m:sub>
        </m:sSub>
        <m:r>
          <m:rPr>
            <m:sty m:val="p"/>
          </m:rPr>
          <m:t>=</m:t>
        </m:r>
        <m:r>
          <m:t>0</m:t>
        </m:r>
      </m:oMath>
      <w:r>
        <w:t xml:space="preserve">, which gives Eq. 7; of the two roots, the one with</w:t>
      </w:r>
      <w:r>
        <w:t xml:space="preserve"> </w:t>
      </w:r>
      <m:oMath>
        <m:sSub>
          <m:e>
            <m:r>
              <m:t>I</m:t>
            </m:r>
          </m:e>
          <m:sub>
            <m:r>
              <m:t>u</m:t>
            </m:r>
          </m:sub>
        </m:sSub>
        <m:r>
          <m:rPr>
            <m:sty m:val="p"/>
          </m:rPr>
          <m:t>=</m:t>
        </m:r>
        <m:sSub>
          <m:e>
            <m:r>
              <m:t>I</m:t>
            </m:r>
          </m:e>
          <m:sub>
            <m:r>
              <m:t>m</m:t>
            </m:r>
            <m:r>
              <m:t>a</m:t>
            </m:r>
            <m:r>
              <m:t>x</m:t>
            </m:r>
          </m:sub>
        </m:sSub>
      </m:oMath>
      <w:r>
        <w:t xml:space="preserve"> </w:t>
      </w:r>
      <w:r>
        <w:t xml:space="preserve">defines the major axis. For an equal-leg angle with legs</w:t>
      </w:r>
      <w:r>
        <w:t xml:space="preserve"> </w:t>
      </w:r>
      <m:oMath>
        <m:r>
          <m:t>b</m:t>
        </m:r>
      </m:oMath>
      <w:r>
        <w:t xml:space="preserve"> </w:t>
      </w:r>
      <w:r>
        <w:t xml:space="preserve">and thickness</w:t>
      </w:r>
      <w:r>
        <w:t xml:space="preserve"> </w:t>
      </w:r>
      <m:oMath>
        <m:r>
          <m:t>t</m:t>
        </m:r>
      </m:oMath>
      <w:r>
        <w:t xml:space="preserve">, the line through the heel and the centroid is an axis of symmetry and therefore principal. For each leg as a rectangle, the product of inertia about its own centroid is zero, so</w:t>
      </w:r>
      <w:r>
        <w:t xml:space="preserve"> </w:t>
      </w:r>
      <m:oMath>
        <m:sSub>
          <m:e>
            <m:r>
              <m:t>I</m:t>
            </m:r>
          </m:e>
          <m:sub>
            <m:r>
              <m:t>y</m:t>
            </m:r>
            <m:r>
              <m:t>z</m:t>
            </m:r>
          </m:sub>
        </m:sSub>
        <m:r>
          <m:rPr>
            <m:sty m:val="p"/>
          </m:rPr>
          <m:t>=</m:t>
        </m:r>
        <m:r>
          <m:rPr>
            <m:sty m:val="p"/>
          </m:rPr>
          <m:t>∑</m:t>
        </m:r>
        <m:sSub>
          <m:e>
            <m:r>
              <m:t>A</m:t>
            </m:r>
          </m:e>
          <m:sub>
            <m:r>
              <m:t>i</m:t>
            </m:r>
          </m:sub>
        </m:sSub>
        <m:r>
          <m:t> </m:t>
        </m:r>
        <m:sSub>
          <m:e>
            <m:acc>
              <m:accPr>
                <m:chr m:val="‾"/>
              </m:accPr>
              <m:e>
                <m:r>
                  <m:t>y</m:t>
                </m:r>
              </m:e>
            </m:acc>
          </m:e>
          <m:sub>
            <m:r>
              <m:t>i</m:t>
            </m:r>
          </m:sub>
        </m:sSub>
        <m:r>
          <m:t> </m:t>
        </m:r>
        <m:sSub>
          <m:e>
            <m:acc>
              <m:accPr>
                <m:chr m:val="‾"/>
              </m:accPr>
              <m:e>
                <m:r>
                  <m:t>z</m:t>
                </m:r>
              </m:e>
            </m:acc>
          </m:e>
          <m:sub>
            <m:r>
              <m:t>i</m:t>
            </m:r>
          </m:sub>
        </m:sSub>
      </m:oMath>
      <w:r>
        <w:t xml:space="preserve"> </w:t>
      </w:r>
      <w:r>
        <w:t xml:space="preserve">with</w:t>
      </w:r>
      <w:r>
        <w:t xml:space="preserve"> </w:t>
      </w:r>
      <m:oMath>
        <m:sSub>
          <m:e>
            <m:acc>
              <m:accPr>
                <m:chr m:val="‾"/>
              </m:accPr>
              <m:e>
                <m:r>
                  <m:t>y</m:t>
                </m:r>
              </m:e>
            </m:acc>
          </m:e>
          <m:sub>
            <m:r>
              <m:t>i</m:t>
            </m:r>
          </m:sub>
        </m:sSub>
      </m:oMath>
      <w:r>
        <w:t xml:space="preserve">,</w:t>
      </w:r>
      <w:r>
        <w:t xml:space="preserve"> </w:t>
      </w:r>
      <m:oMath>
        <m:sSub>
          <m:e>
            <m:acc>
              <m:accPr>
                <m:chr m:val="‾"/>
              </m:accPr>
              <m:e>
                <m:r>
                  <m:t>z</m:t>
                </m:r>
              </m:e>
            </m:acc>
          </m:e>
          <m:sub>
            <m:r>
              <m:t>i</m:t>
            </m:r>
          </m:sub>
        </m:sSub>
      </m:oMath>
      <w:r>
        <w:t xml:space="preserve"> </w:t>
      </w:r>
      <w:r>
        <w:t xml:space="preserve">the distances of each leg’s centroid from the section’s centroid.</w:t>
      </w:r>
    </w:p>
    <w:p>
      <w:pPr>
        <w:pStyle w:val="BodyText"/>
      </w:pPr>
      <w:r>
        <w:rPr>
          <w:bCs/>
          <w:b/>
        </w:rPr>
        <w:t xml:space="preserve">D.4 The member with end blocks (Eqs. 9, 10).</w:t>
      </w:r>
      <w:r>
        <w:t xml:space="preserve"> </w:t>
      </w:r>
      <w:r>
        <w:t xml:space="preserve">Let</w:t>
      </w:r>
      <w:r>
        <w:t xml:space="preserve"> </w:t>
      </w:r>
      <m:oMath>
        <m:r>
          <m:t>w</m:t>
        </m:r>
        <m:d>
          <m:dPr>
            <m:begChr m:val="("/>
            <m:endChr m:val=")"/>
            <m:sepChr m:val=""/>
            <m:grow/>
          </m:dPr>
          <m:e>
            <m:r>
              <m:t>x</m:t>
            </m:r>
          </m:e>
        </m:d>
      </m:oMath>
      <w:r>
        <w:t xml:space="preserve"> </w:t>
      </w:r>
      <w:r>
        <w:t xml:space="preserve">be the deflection of the centerline toward the load line, so that the lever arm of</w:t>
      </w:r>
      <w:r>
        <w:t xml:space="preserve"> </w:t>
      </w:r>
      <m:oMath>
        <m:r>
          <m:t>P</m:t>
        </m:r>
      </m:oMath>
      <w:r>
        <w:t xml:space="preserve"> </w:t>
      </w:r>
      <w:r>
        <w:t xml:space="preserve">at</w:t>
      </w:r>
      <w:r>
        <w:t xml:space="preserve"> </w:t>
      </w:r>
      <m:oMath>
        <m:r>
          <m:t>x</m:t>
        </m:r>
      </m:oMath>
      <w:r>
        <w:t xml:space="preserve"> </w:t>
      </w:r>
      <w:r>
        <w:t xml:space="preserve">is</w:t>
      </w:r>
      <w:r>
        <w:t xml:space="preserve"> </w:t>
      </w:r>
      <m:oMath>
        <m:r>
          <m:t>e</m:t>
        </m:r>
        <m:r>
          <m:rPr>
            <m:sty m:val="p"/>
          </m:rPr>
          <m:t>−</m:t>
        </m:r>
        <m:r>
          <m:t>w</m:t>
        </m:r>
      </m:oMath>
      <w:r>
        <w:t xml:space="preserve"> </w:t>
      </w:r>
      <w:r>
        <w:t xml:space="preserve">and the bending moment is</w:t>
      </w:r>
      <w:r>
        <w:t xml:space="preserve"> </w:t>
      </w:r>
      <m:oMath>
        <m:r>
          <m:t>M</m:t>
        </m:r>
        <m:r>
          <m:rPr>
            <m:sty m:val="p"/>
          </m:rPr>
          <m:t>=</m:t>
        </m:r>
        <m:r>
          <m:t>P</m:t>
        </m:r>
        <m:d>
          <m:dPr>
            <m:begChr m:val="("/>
            <m:endChr m:val=")"/>
            <m:sepChr m:val=""/>
            <m:grow/>
          </m:dPr>
          <m:e>
            <m:r>
              <m:t>e</m:t>
            </m:r>
            <m:r>
              <m:rPr>
                <m:sty m:val="p"/>
              </m:rPr>
              <m:t>−</m:t>
            </m:r>
            <m:r>
              <m:t>w</m:t>
            </m:r>
          </m:e>
        </m:d>
      </m:oMath>
      <w:r>
        <w:t xml:space="preserve">. With Beer’s convention (</w:t>
      </w:r>
      <m:oMath>
        <m:r>
          <m:t>y</m:t>
        </m:r>
      </m:oMath>
      <w:r>
        <w:t xml:space="preserve"> </w:t>
      </w:r>
      <w:r>
        <w:t xml:space="preserve">up,</w:t>
      </w:r>
      <w:r>
        <w:t xml:space="preserve"> </w:t>
      </w:r>
      <m:oMath>
        <m:r>
          <m:t>E</m:t>
        </m:r>
        <m:r>
          <m:t>I</m:t>
        </m:r>
        <m:r>
          <m:t> </m:t>
        </m:r>
        <m:r>
          <m:t>y</m:t>
        </m:r>
        <m:r>
          <m:rPr>
            <m:sty m:val="p"/>
          </m:rPr>
          <m:t>″</m:t>
        </m:r>
        <m:r>
          <m:rPr>
            <m:sty m:val="p"/>
          </m:rPr>
          <m:t>=</m:t>
        </m:r>
        <m:r>
          <m:t>M</m:t>
        </m:r>
      </m:oMath>
      <w:r>
        <w:t xml:space="preserve">, Ch. 9) and the load line on the positive side,</w:t>
      </w:r>
      <w:r>
        <w:t xml:space="preserve"> </w:t>
      </w:r>
      <m:oMath>
        <m:r>
          <m:t>E</m:t>
        </m:r>
        <m:r>
          <m:t>I</m:t>
        </m:r>
        <m:r>
          <m:t> </m:t>
        </m:r>
        <m:r>
          <m:t>w</m:t>
        </m:r>
        <m:r>
          <m:rPr>
            <m:sty m:val="p"/>
          </m:rPr>
          <m:t>″</m:t>
        </m:r>
        <m:r>
          <m:rPr>
            <m:sty m:val="p"/>
          </m:rPr>
          <m:t>=</m:t>
        </m:r>
        <m:r>
          <m:t>P</m:t>
        </m:r>
        <m:d>
          <m:dPr>
            <m:begChr m:val="("/>
            <m:endChr m:val=")"/>
            <m:sepChr m:val=""/>
            <m:grow/>
          </m:dPr>
          <m:e>
            <m:r>
              <m:t>w</m:t>
            </m:r>
            <m:r>
              <m:rPr>
                <m:sty m:val="p"/>
              </m:rPr>
              <m:t>−</m:t>
            </m:r>
            <m:r>
              <m:t>e</m:t>
            </m:r>
          </m:e>
        </m:d>
      </m:oMath>
      <w:r>
        <w:t xml:space="preserve">, that is</w:t>
      </w:r>
      <w:r>
        <w:t xml:space="preserve"> </w:t>
      </w:r>
      <m:oMath>
        <m:r>
          <m:t>w</m:t>
        </m:r>
        <m:r>
          <m:rPr>
            <m:sty m:val="p"/>
          </m:rPr>
          <m:t>″</m:t>
        </m:r>
        <m:r>
          <m:rPr>
            <m:sty m:val="p"/>
          </m:rPr>
          <m:t>−</m:t>
        </m:r>
        <m:sSup>
          <m:e>
            <m:r>
              <m:t>k</m:t>
            </m:r>
          </m:e>
          <m:sup>
            <m:r>
              <m:t>2</m:t>
            </m:r>
          </m:sup>
        </m:sSup>
        <m:r>
          <m:t>w</m:t>
        </m:r>
        <m:r>
          <m:rPr>
            <m:sty m:val="p"/>
          </m:rPr>
          <m:t>=</m:t>
        </m:r>
        <m:r>
          <m:rPr>
            <m:sty m:val="p"/>
          </m:rPr>
          <m:t>−</m:t>
        </m:r>
        <m:sSup>
          <m:e>
            <m:r>
              <m:t>k</m:t>
            </m:r>
          </m:e>
          <m:sup>
            <m:r>
              <m:t>2</m:t>
            </m:r>
          </m:sup>
        </m:sSup>
        <m:r>
          <m:t>e</m:t>
        </m:r>
      </m:oMath>
      <w:r>
        <w:t xml:space="preserve"> </w:t>
      </w:r>
      <w:r>
        <w:t xml:space="preserve">with</w:t>
      </w:r>
      <w:r>
        <w:t xml:space="preserve"> </w:t>
      </w:r>
      <m:oMath>
        <m:sSup>
          <m:e>
            <m:r>
              <m:t>k</m:t>
            </m:r>
          </m:e>
          <m:sup>
            <m:r>
              <m:t>2</m:t>
            </m:r>
          </m:sup>
        </m:sSup>
        <m:r>
          <m:rPr>
            <m:sty m:val="p"/>
          </m:rPr>
          <m:t>=</m:t>
        </m:r>
        <m:r>
          <m:t>P</m:t>
        </m:r>
        <m:r>
          <m:rPr>
            <m:sty m:val="p"/>
          </m:rPr>
          <m:t>/</m:t>
        </m:r>
        <m:r>
          <m:t>E</m:t>
        </m:r>
        <m:r>
          <m:t>I</m:t>
        </m:r>
      </m:oMath>
      <w:r>
        <w:t xml:space="preserve">. Each end block is rigid and pinned on the load line a distance</w:t>
      </w:r>
      <w:r>
        <w:t xml:space="preserve"> </w:t>
      </w:r>
      <m:oMath>
        <m:r>
          <m:t>a</m:t>
        </m:r>
      </m:oMath>
      <w:r>
        <w:t xml:space="preserve"> </w:t>
      </w:r>
      <w:r>
        <w:t xml:space="preserve">beyond the free length, so</w:t>
      </w:r>
      <w:r>
        <w:t xml:space="preserve"> </w:t>
      </w:r>
      <m:oMath>
        <m:r>
          <m:t>w</m:t>
        </m:r>
        <m:d>
          <m:dPr>
            <m:begChr m:val="("/>
            <m:endChr m:val=")"/>
            <m:sepChr m:val=""/>
            <m:grow/>
          </m:dPr>
          <m:e>
            <m:r>
              <m:t>0</m:t>
            </m:r>
          </m:e>
        </m:d>
        <m:r>
          <m:rPr>
            <m:sty m:val="p"/>
          </m:rPr>
          <m:t>−</m:t>
        </m:r>
        <m:r>
          <m:t>a</m:t>
        </m:r>
        <m:r>
          <m:t> </m:t>
        </m:r>
        <m:r>
          <m:t>w</m:t>
        </m:r>
        <m:r>
          <m:rPr>
            <m:sty m:val="p"/>
          </m:rPr>
          <m:t>′</m:t>
        </m:r>
        <m:d>
          <m:dPr>
            <m:begChr m:val="("/>
            <m:endChr m:val=")"/>
            <m:sepChr m:val=""/>
            <m:grow/>
          </m:dPr>
          <m:e>
            <m:r>
              <m:t>0</m:t>
            </m:r>
          </m:e>
        </m:d>
        <m:r>
          <m:rPr>
            <m:sty m:val="p"/>
          </m:rPr>
          <m:t>=</m:t>
        </m:r>
        <m:r>
          <m:t>0</m:t>
        </m:r>
      </m:oMath>
      <w:r>
        <w:t xml:space="preserve"> </w:t>
      </w:r>
      <w:r>
        <w:t xml:space="preserve">and</w:t>
      </w:r>
      <w:r>
        <w:t xml:space="preserve"> </w:t>
      </w:r>
      <m:oMath>
        <m:r>
          <m:t>w</m:t>
        </m:r>
        <m:d>
          <m:dPr>
            <m:begChr m:val="("/>
            <m:endChr m:val=")"/>
            <m:sepChr m:val=""/>
            <m:grow/>
          </m:dPr>
          <m:e>
            <m:r>
              <m:t>L</m:t>
            </m:r>
          </m:e>
        </m:d>
        <m:r>
          <m:rPr>
            <m:sty m:val="p"/>
          </m:rPr>
          <m:t>+</m:t>
        </m:r>
        <m:r>
          <m:t>a</m:t>
        </m:r>
        <m:r>
          <m:t> </m:t>
        </m:r>
        <m:r>
          <m:t>w</m:t>
        </m:r>
        <m:r>
          <m:rPr>
            <m:sty m:val="p"/>
          </m:rPr>
          <m:t>′</m:t>
        </m:r>
        <m:d>
          <m:dPr>
            <m:begChr m:val="("/>
            <m:endChr m:val=")"/>
            <m:sepChr m:val=""/>
            <m:grow/>
          </m:dPr>
          <m:e>
            <m:r>
              <m:t>L</m:t>
            </m:r>
          </m:e>
        </m:d>
        <m:r>
          <m:rPr>
            <m:sty m:val="p"/>
          </m:rPr>
          <m:t>=</m:t>
        </m:r>
        <m:r>
          <m:t>0</m:t>
        </m:r>
      </m:oMath>
      <w:r>
        <w:t xml:space="preserve">. The symmetric solution is</w:t>
      </w:r>
      <w:r>
        <w:t xml:space="preserve"> </w:t>
      </w:r>
      <m:oMath>
        <m:r>
          <m:t>w</m:t>
        </m:r>
        <m:r>
          <m:rPr>
            <m:sty m:val="p"/>
          </m:rPr>
          <m:t>=</m:t>
        </m:r>
        <m:r>
          <m:t>e</m:t>
        </m:r>
        <m:r>
          <m:t> </m:t>
        </m:r>
        <m:d>
          <m:dPr>
            <m:begChr m:val="["/>
            <m:endChr m:val="]"/>
            <m:sepChr m:val=""/>
            <m:grow/>
          </m:dPr>
          <m:e>
            <m:r>
              <m:t>1</m:t>
            </m:r>
            <m:r>
              <m:rPr>
                <m:sty m:val="p"/>
              </m:rPr>
              <m:t>−</m:t>
            </m:r>
            <m:r>
              <m:t>C</m:t>
            </m:r>
            <m:r>
              <m:rPr>
                <m:sty m:val="p"/>
              </m:rPr>
              <m:t>cosh</m:t>
            </m:r>
            <m:r>
              <m:t>k</m:t>
            </m:r>
            <m:d>
              <m:dPr>
                <m:begChr m:val="("/>
                <m:endChr m:val=")"/>
                <m:sepChr m:val=""/>
                <m:grow/>
              </m:dPr>
              <m:e>
                <m:r>
                  <m:t>x</m:t>
                </m:r>
                <m:r>
                  <m:rPr>
                    <m:sty m:val="p"/>
                  </m:rPr>
                  <m:t>−</m:t>
                </m:r>
                <m:r>
                  <m:t>L</m:t>
                </m:r>
                <m:r>
                  <m:rPr>
                    <m:sty m:val="p"/>
                  </m:rPr>
                  <m:t>/</m:t>
                </m:r>
                <m:r>
                  <m:t>2</m:t>
                </m:r>
              </m:e>
            </m:d>
          </m:e>
        </m:d>
      </m:oMath>
      <w:r>
        <w:t xml:space="preserve">; the boundary condition gives</w:t>
      </w:r>
      <w:r>
        <w:t xml:space="preserve"> </w:t>
      </w:r>
      <m:oMath>
        <m:r>
          <m:t>C</m:t>
        </m:r>
        <m:r>
          <m:rPr>
            <m:sty m:val="p"/>
          </m:rPr>
          <m:t>=</m:t>
        </m:r>
        <m:r>
          <m:t>1</m:t>
        </m:r>
        <m:r>
          <m:rPr>
            <m:sty m:val="p"/>
          </m:rPr>
          <m:t>/</m:t>
        </m:r>
        <m:d>
          <m:dPr>
            <m:begChr m:val="("/>
            <m:endChr m:val=")"/>
            <m:sepChr m:val=""/>
            <m:grow/>
          </m:dPr>
          <m:e>
            <m:r>
              <m:rPr>
                <m:sty m:val="p"/>
              </m:rPr>
              <m:t>cosh</m:t>
            </m:r>
            <m:r>
              <m:t>u</m:t>
            </m:r>
            <m:r>
              <m:rPr>
                <m:sty m:val="p"/>
              </m:rPr>
              <m:t>+</m:t>
            </m:r>
            <m:r>
              <m:t>k</m:t>
            </m:r>
            <m:r>
              <m:t>a</m:t>
            </m:r>
            <m:r>
              <m:rPr>
                <m:sty m:val="p"/>
              </m:rPr>
              <m:t>sinh</m:t>
            </m:r>
            <m:r>
              <m:t>u</m:t>
            </m:r>
          </m:e>
        </m:d>
      </m:oMath>
      <w:r>
        <w:t xml:space="preserve"> </w:t>
      </w:r>
      <w:r>
        <w:t xml:space="preserve">with</w:t>
      </w:r>
      <w:r>
        <w:t xml:space="preserve"> </w:t>
      </w:r>
      <m:oMath>
        <m:r>
          <m:t>u</m:t>
        </m:r>
        <m:r>
          <m:rPr>
            <m:sty m:val="p"/>
          </m:rPr>
          <m:t>=</m:t>
        </m:r>
        <m:r>
          <m:t>k</m:t>
        </m:r>
        <m:r>
          <m:t>L</m:t>
        </m:r>
        <m:r>
          <m:rPr>
            <m:sty m:val="p"/>
          </m:rPr>
          <m:t>/</m:t>
        </m:r>
        <m:r>
          <m:t>2</m:t>
        </m:r>
      </m:oMath>
      <w:r>
        <w:t xml:space="preserve">, and</w:t>
      </w:r>
      <w:r>
        <w:t xml:space="preserve"> </w:t>
      </w:r>
      <m:oMath>
        <m:r>
          <m:t>M</m:t>
        </m:r>
        <m:d>
          <m:dPr>
            <m:begChr m:val="("/>
            <m:endChr m:val=")"/>
            <m:sepChr m:val=""/>
            <m:grow/>
          </m:dPr>
          <m:e>
            <m:r>
              <m:t>x</m:t>
            </m:r>
          </m:e>
        </m:d>
        <m:r>
          <m:rPr>
            <m:sty m:val="p"/>
          </m:rPr>
          <m:t>=</m:t>
        </m:r>
        <m:r>
          <m:t>P</m:t>
        </m:r>
        <m:r>
          <m:t>e</m:t>
        </m:r>
        <m:r>
          <m:t>C</m:t>
        </m:r>
        <m:r>
          <m:rPr>
            <m:sty m:val="p"/>
          </m:rPr>
          <m:t>cosh</m:t>
        </m:r>
        <m:r>
          <m:t>k</m:t>
        </m:r>
        <m:d>
          <m:dPr>
            <m:begChr m:val="("/>
            <m:endChr m:val=")"/>
            <m:sepChr m:val=""/>
            <m:grow/>
          </m:dPr>
          <m:e>
            <m:r>
              <m:t>x</m:t>
            </m:r>
            <m:r>
              <m:rPr>
                <m:sty m:val="p"/>
              </m:rPr>
              <m:t>−</m:t>
            </m:r>
            <m:r>
              <m:t>L</m:t>
            </m:r>
            <m:r>
              <m:rPr>
                <m:sty m:val="p"/>
              </m:rPr>
              <m:t>/</m:t>
            </m:r>
            <m:r>
              <m:t>2</m:t>
            </m:r>
          </m:e>
        </m:d>
      </m:oMath>
      <w:r>
        <w:t xml:space="preserve">, which is Eq. 9. For compression,</w:t>
      </w:r>
      <w:r>
        <w:t xml:space="preserve"> </w:t>
      </w:r>
      <m:oMath>
        <m:sSup>
          <m:e>
            <m:r>
              <m:t>k</m:t>
            </m:r>
          </m:e>
          <m:sup>
            <m:r>
              <m:t>2</m:t>
            </m:r>
          </m:sup>
        </m:sSup>
        <m:r>
          <m:rPr>
            <m:sty m:val="p"/>
          </m:rPr>
          <m:t>=</m:t>
        </m:r>
        <m:d>
          <m:dPr>
            <m:begChr m:val="|"/>
            <m:endChr m:val="|"/>
            <m:sepChr m:val=""/>
            <m:grow/>
          </m:dPr>
          <m:e>
            <m:r>
              <m:t>P</m:t>
            </m:r>
          </m:e>
        </m:d>
        <m:r>
          <m:rPr>
            <m:sty m:val="p"/>
          </m:rPr>
          <m:t>/</m:t>
        </m:r>
        <m:r>
          <m:t>E</m:t>
        </m:r>
        <m:r>
          <m:t>I</m:t>
        </m:r>
      </m:oMath>
      <w:r>
        <w:t xml:space="preserve"> </w:t>
      </w:r>
      <w:r>
        <w:t xml:space="preserve">and the equation becomes</w:t>
      </w:r>
      <w:r>
        <w:t xml:space="preserve"> </w:t>
      </w:r>
      <m:oMath>
        <m:r>
          <m:t>w</m:t>
        </m:r>
        <m:r>
          <m:rPr>
            <m:sty m:val="p"/>
          </m:rPr>
          <m:t>″</m:t>
        </m:r>
        <m:r>
          <m:rPr>
            <m:sty m:val="p"/>
          </m:rPr>
          <m:t>+</m:t>
        </m:r>
        <m:sSup>
          <m:e>
            <m:r>
              <m:t>k</m:t>
            </m:r>
          </m:e>
          <m:sup>
            <m:r>
              <m:t>2</m:t>
            </m:r>
          </m:sup>
        </m:sSup>
        <m:r>
          <m:t>w</m:t>
        </m:r>
        <m:r>
          <m:rPr>
            <m:sty m:val="p"/>
          </m:rPr>
          <m:t>=</m:t>
        </m:r>
        <m:sSup>
          <m:e>
            <m:r>
              <m:t>k</m:t>
            </m:r>
          </m:e>
          <m:sup>
            <m:r>
              <m:t>2</m:t>
            </m:r>
          </m:sup>
        </m:sSup>
        <m:r>
          <m:t>e</m:t>
        </m:r>
      </m:oMath>
      <w:r>
        <w:t xml:space="preserve">, with</w:t>
      </w:r>
      <w:r>
        <w:t xml:space="preserve"> </w:t>
      </w:r>
      <m:oMath>
        <m:r>
          <m:t>w</m:t>
        </m:r>
        <m:r>
          <m:rPr>
            <m:sty m:val="p"/>
          </m:rPr>
          <m:t>=</m:t>
        </m:r>
        <m:r>
          <m:t>e</m:t>
        </m:r>
        <m:d>
          <m:dPr>
            <m:begChr m:val="["/>
            <m:endChr m:val="]"/>
            <m:sepChr m:val=""/>
            <m:grow/>
          </m:dPr>
          <m:e>
            <m:r>
              <m:t>1</m:t>
            </m:r>
            <m:r>
              <m:rPr>
                <m:sty m:val="p"/>
              </m:rPr>
              <m:t>−</m:t>
            </m:r>
            <m:r>
              <m:t>C</m:t>
            </m:r>
            <m:r>
              <m:rPr>
                <m:sty m:val="p"/>
              </m:rPr>
              <m:t>cos</m:t>
            </m:r>
            <m:r>
              <m:t>k</m:t>
            </m:r>
            <m:d>
              <m:dPr>
                <m:begChr m:val="("/>
                <m:endChr m:val=")"/>
                <m:sepChr m:val=""/>
                <m:grow/>
              </m:dPr>
              <m:e>
                <m:r>
                  <m:t>x</m:t>
                </m:r>
                <m:r>
                  <m:rPr>
                    <m:sty m:val="p"/>
                  </m:rPr>
                  <m:t>−</m:t>
                </m:r>
                <m:r>
                  <m:t>L</m:t>
                </m:r>
                <m:r>
                  <m:rPr>
                    <m:sty m:val="p"/>
                  </m:rPr>
                  <m:t>/</m:t>
                </m:r>
                <m:r>
                  <m:t>2</m:t>
                </m:r>
              </m:e>
            </m:d>
          </m:e>
        </m:d>
      </m:oMath>
      <w:r>
        <w:t xml:space="preserve"> </w:t>
      </w:r>
      <w:r>
        <w:t xml:space="preserve">and</w:t>
      </w:r>
      <w:r>
        <w:t xml:space="preserve"> </w:t>
      </w:r>
      <m:oMath>
        <m:r>
          <m:t>C</m:t>
        </m:r>
        <m:r>
          <m:rPr>
            <m:sty m:val="p"/>
          </m:rPr>
          <m:t>=</m:t>
        </m:r>
        <m:r>
          <m:t>1</m:t>
        </m:r>
        <m:r>
          <m:rPr>
            <m:sty m:val="p"/>
          </m:rPr>
          <m:t>/</m:t>
        </m:r>
        <m:d>
          <m:dPr>
            <m:begChr m:val="("/>
            <m:endChr m:val=")"/>
            <m:sepChr m:val=""/>
            <m:grow/>
          </m:dPr>
          <m:e>
            <m:r>
              <m:rPr>
                <m:sty m:val="p"/>
              </m:rPr>
              <m:t>cos</m:t>
            </m:r>
            <m:r>
              <m:t>u</m:t>
            </m:r>
            <m:r>
              <m:rPr>
                <m:sty m:val="p"/>
              </m:rPr>
              <m:t>−</m:t>
            </m:r>
            <m:r>
              <m:t>k</m:t>
            </m:r>
            <m:r>
              <m:t>a</m:t>
            </m:r>
            <m:r>
              <m:rPr>
                <m:sty m:val="p"/>
              </m:rPr>
              <m:t>sin</m:t>
            </m:r>
            <m:r>
              <m:t>u</m:t>
            </m:r>
          </m:e>
        </m:d>
      </m:oMath>
      <w:r>
        <w:t xml:space="preserve">;</w:t>
      </w:r>
      <w:r>
        <w:t xml:space="preserve"> </w:t>
      </w:r>
      <m:oMath>
        <m:r>
          <m:t>C</m:t>
        </m:r>
      </m:oMath>
      <w:r>
        <w:t xml:space="preserve"> </w:t>
      </w:r>
      <w:r>
        <w:t xml:space="preserve">is unbounded when</w:t>
      </w:r>
      <w:r>
        <w:t xml:space="preserve"> </w:t>
      </w:r>
      <m:oMath>
        <m:r>
          <m:rPr>
            <m:sty m:val="p"/>
          </m:rPr>
          <m:t>cos</m:t>
        </m:r>
        <m:r>
          <m:t>u</m:t>
        </m:r>
        <m:r>
          <m:rPr>
            <m:sty m:val="p"/>
          </m:rPr>
          <m:t>=</m:t>
        </m:r>
        <m:r>
          <m:t>k</m:t>
        </m:r>
        <m:r>
          <m:t>a</m:t>
        </m:r>
        <m:r>
          <m:rPr>
            <m:sty m:val="p"/>
          </m:rPr>
          <m:t>sin</m:t>
        </m:r>
        <m:r>
          <m:t>u</m:t>
        </m:r>
      </m:oMath>
      <w:r>
        <w:t xml:space="preserve">, which defines</w:t>
      </w:r>
      <w:r>
        <w:t xml:space="preserve"> </w:t>
      </w:r>
      <m:oMath>
        <m:sSub>
          <m:e>
            <m:r>
              <m:t>P</m:t>
            </m:r>
          </m:e>
          <m:sub>
            <m:r>
              <m:t>c</m:t>
            </m:r>
            <m:r>
              <m:t>r</m:t>
            </m:r>
          </m:sub>
        </m:sSub>
      </m:oMath>
      <w:r>
        <w:t xml:space="preserve"> </w:t>
      </w:r>
      <w:r>
        <w:t xml:space="preserve">(</w:t>
      </w:r>
      <m:oMath>
        <m:r>
          <m:t>u</m:t>
        </m:r>
        <m:r>
          <m:rPr>
            <m:sty m:val="p"/>
          </m:rPr>
          <m:t>=</m:t>
        </m:r>
        <m:r>
          <m:t>π</m:t>
        </m:r>
        <m:r>
          <m:rPr>
            <m:sty m:val="p"/>
          </m:rPr>
          <m:t>/</m:t>
        </m:r>
        <m:r>
          <m:t>2</m:t>
        </m:r>
      </m:oMath>
      <w:r>
        <w:t xml:space="preserve"> </w:t>
      </w:r>
      <w:r>
        <w:t xml:space="preserve">when</w:t>
      </w:r>
      <w:r>
        <w:t xml:space="preserve"> </w:t>
      </w:r>
      <m:oMath>
        <m:r>
          <m:t>a</m:t>
        </m:r>
      </m:oMath>
      <w:r>
        <w:t xml:space="preserve"> </w:t>
      </w:r>
      <w:r>
        <w:t xml:space="preserve">= 0). For small loads and</w:t>
      </w:r>
      <w:r>
        <w:t xml:space="preserve"> </w:t>
      </w:r>
      <m:oMath>
        <m:r>
          <m:t>a</m:t>
        </m:r>
      </m:oMath>
      <w:r>
        <w:t xml:space="preserve"> </w:t>
      </w:r>
      <w:r>
        <w:t xml:space="preserve">= 0,</w:t>
      </w:r>
      <w:r>
        <w:t xml:space="preserve"> </w:t>
      </w:r>
      <m:oMath>
        <m:r>
          <m:t>1</m:t>
        </m:r>
        <m:r>
          <m:rPr>
            <m:sty m:val="p"/>
          </m:rPr>
          <m:t>/</m:t>
        </m:r>
        <m:r>
          <m:t>C</m:t>
        </m:r>
        <m:r>
          <m:rPr>
            <m:sty m:val="p"/>
          </m:rPr>
          <m:t>−</m:t>
        </m:r>
        <m:r>
          <m:t>1</m:t>
        </m:r>
        <m:r>
          <m:rPr>
            <m:sty m:val="p"/>
          </m:rPr>
          <m:t>=</m:t>
        </m:r>
        <m:r>
          <m:rPr>
            <m:sty m:val="p"/>
          </m:rPr>
          <m:t>cosh</m:t>
        </m:r>
        <m:r>
          <m:t>u</m:t>
        </m:r>
        <m:r>
          <m:rPr>
            <m:sty m:val="p"/>
          </m:rPr>
          <m:t>−</m:t>
        </m:r>
        <m:r>
          <m:t>1</m:t>
        </m:r>
        <m:r>
          <m:rPr>
            <m:sty m:val="p"/>
          </m:rPr>
          <m:t>≈</m:t>
        </m:r>
        <m:sSup>
          <m:e>
            <m:r>
              <m:t>u</m:t>
            </m:r>
          </m:e>
          <m:sup>
            <m:r>
              <m:t>2</m:t>
            </m:r>
          </m:sup>
        </m:sSup>
        <m:r>
          <m:rPr>
            <m:sty m:val="p"/>
          </m:rPr>
          <m:t>/</m:t>
        </m:r>
        <m:r>
          <m:t>2</m:t>
        </m:r>
        <m:r>
          <m:rPr>
            <m:sty m:val="p"/>
          </m:rPr>
          <m:t>=</m:t>
        </m:r>
        <m:d>
          <m:dPr>
            <m:begChr m:val="("/>
            <m:endChr m:val=")"/>
            <m:sepChr m:val=""/>
            <m:grow/>
          </m:dPr>
          <m:e>
            <m:sSup>
              <m:e>
                <m:r>
                  <m:t>π</m:t>
                </m:r>
              </m:e>
              <m:sup>
                <m:r>
                  <m:t>2</m:t>
                </m:r>
              </m:sup>
            </m:sSup>
            <m:r>
              <m:rPr>
                <m:sty m:val="p"/>
              </m:rPr>
              <m:t>/</m:t>
            </m:r>
            <m:r>
              <m:t>8</m:t>
            </m:r>
          </m:e>
        </m:d>
        <m:d>
          <m:dPr>
            <m:begChr m:val="("/>
            <m:endChr m:val=")"/>
            <m:sepChr m:val=""/>
            <m:grow/>
          </m:dPr>
          <m:e>
            <m:r>
              <m:t>P</m:t>
            </m:r>
            <m:r>
              <m:rPr>
                <m:sty m:val="p"/>
              </m:rPr>
              <m:t>/</m:t>
            </m:r>
            <m:sSub>
              <m:e>
                <m:r>
                  <m:t>P</m:t>
                </m:r>
              </m:e>
              <m:sub>
                <m:r>
                  <m:t>c</m:t>
                </m:r>
                <m:r>
                  <m:t>r</m:t>
                </m:r>
              </m:sub>
            </m:sSub>
          </m:e>
        </m:d>
      </m:oMath>
      <w:r>
        <w:t xml:space="preserve">, which is 0.05 at</w:t>
      </w:r>
      <w:r>
        <w:t xml:space="preserve"> </w:t>
      </w:r>
      <m:oMath>
        <m:r>
          <m:t>P</m:t>
        </m:r>
        <m:r>
          <m:rPr>
            <m:sty m:val="p"/>
          </m:rPr>
          <m:t>/</m:t>
        </m:r>
        <m:sSub>
          <m:e>
            <m:r>
              <m:t>P</m:t>
            </m:r>
          </m:e>
          <m:sub>
            <m:r>
              <m:t>c</m:t>
            </m:r>
            <m:r>
              <m:t>r</m:t>
            </m:r>
          </m:sub>
        </m:sSub>
        <m:r>
          <m:rPr>
            <m:sty m:val="p"/>
          </m:rPr>
          <m:t>≈</m:t>
        </m:r>
        <m:r>
          <m:t>0.04</m:t>
        </m:r>
      </m:oMath>
      <w:r>
        <w:t xml:space="preserve"> </w:t>
      </w:r>
      <w:r>
        <w:t xml:space="preserve">(Eq. 10); short end blocks change the coefficient only slightly when</w:t>
      </w:r>
      <w:r>
        <w:t xml:space="preserve"> </w:t>
      </w:r>
      <m:oMath>
        <m:r>
          <m:t>P</m:t>
        </m:r>
      </m:oMath>
      <w:r>
        <w:t xml:space="preserve"> </w:t>
      </w:r>
      <w:r>
        <w:t xml:space="preserve">is scaled by their own</w:t>
      </w:r>
      <w:r>
        <w:t xml:space="preserve"> </w:t>
      </w:r>
      <m:oMath>
        <m:sSub>
          <m:e>
            <m:r>
              <m:t>P</m:t>
            </m:r>
          </m:e>
          <m:sub>
            <m:r>
              <m:t>c</m:t>
            </m:r>
            <m:r>
              <m:t>r</m:t>
            </m:r>
          </m:sub>
        </m:sSub>
      </m:oMath>
      <w:r>
        <w:t xml:space="preserve">. An unsymmetric section bends about both principal axes; to this order each principal component of the offset obeys Eq. 9 with its own</w:t>
      </w:r>
      <w:r>
        <w:t xml:space="preserve"> </w:t>
      </w:r>
      <m:oMath>
        <m:r>
          <m:t>E</m:t>
        </m:r>
        <m:r>
          <m:t>I</m:t>
        </m:r>
      </m:oMath>
      <w:r>
        <w:t xml:space="preserve">, and twisting is neglected.</w:t>
      </w:r>
    </w:p>
    <w:p>
      <w:pPr>
        <w:pStyle w:val="BodyText"/>
      </w:pPr>
      <w:r>
        <w:rPr>
          <w:bCs/>
          <w:b/>
        </w:rPr>
        <w:t xml:space="preserve">D.5 Measured quantities (Eqs. 11, 12).</w:t>
      </w:r>
      <w:r>
        <w:t xml:space="preserve"> </w:t>
      </w:r>
      <w:r>
        <w:t xml:space="preserve">By Eq. 2,</w:t>
      </w:r>
      <w:r>
        <w:t xml:space="preserve"> </w:t>
      </w:r>
      <m:oMath>
        <m:r>
          <m:t>E</m:t>
        </m:r>
        <m:r>
          <m:t>ε</m:t>
        </m:r>
        <m:r>
          <m:rPr>
            <m:sty m:val="p"/>
          </m:rPr>
          <m:t>=</m:t>
        </m:r>
        <m:d>
          <m:dPr>
            <m:begChr m:val="("/>
            <m:endChr m:val=")"/>
            <m:sepChr m:val=""/>
            <m:grow/>
          </m:dPr>
          <m:e>
            <m:r>
              <m:t>P</m:t>
            </m:r>
            <m:r>
              <m:rPr>
                <m:sty m:val="p"/>
              </m:rPr>
              <m:t>/</m:t>
            </m:r>
            <m:r>
              <m:t>A</m:t>
            </m:r>
          </m:e>
        </m:d>
        <m:d>
          <m:dPr>
            <m:begChr m:val="("/>
            <m:endChr m:val=")"/>
            <m:sepChr m:val=""/>
            <m:grow/>
          </m:dPr>
          <m:e>
            <m:r>
              <m:t>1</m:t>
            </m:r>
            <m:r>
              <m:rPr>
                <m:sty m:val="p"/>
              </m:rPr>
              <m:t>+</m:t>
            </m:r>
            <m:r>
              <m:t>e</m:t>
            </m:r>
            <m:r>
              <m:t>y</m:t>
            </m:r>
            <m:r>
              <m:rPr>
                <m:sty m:val="p"/>
              </m:rPr>
              <m:t>/</m:t>
            </m:r>
            <m:sSubSup>
              <m:e>
                <m:r>
                  <m:t>r</m:t>
                </m:r>
              </m:e>
              <m:sub>
                <m:r>
                  <m:t>z</m:t>
                </m:r>
              </m:sub>
              <m:sup>
                <m:r>
                  <m:t>2</m:t>
                </m:r>
              </m:sup>
            </m:sSubSup>
          </m:e>
        </m:d>
      </m:oMath>
      <w:r>
        <w:t xml:space="preserve">, so</w:t>
      </w:r>
      <w:r>
        <w:t xml:space="preserve"> </w:t>
      </w:r>
      <m:oMath>
        <m:sSub>
          <m:e>
            <m:r>
              <m:t>ε</m:t>
            </m:r>
          </m:e>
          <m:sub>
            <m:r>
              <m:t>0</m:t>
            </m:r>
          </m:sub>
        </m:sSub>
        <m:r>
          <m:rPr>
            <m:sty m:val="p"/>
          </m:rPr>
          <m:t>=</m:t>
        </m:r>
        <m:r>
          <m:t>P</m:t>
        </m:r>
        <m:r>
          <m:rPr>
            <m:sty m:val="p"/>
          </m:rPr>
          <m:t>/</m:t>
        </m:r>
        <m:d>
          <m:dPr>
            <m:begChr m:val="("/>
            <m:endChr m:val=")"/>
            <m:sepChr m:val=""/>
            <m:grow/>
          </m:dPr>
          <m:e>
            <m:r>
              <m:t>E</m:t>
            </m:r>
            <m:r>
              <m:t>A</m:t>
            </m:r>
          </m:e>
        </m:d>
      </m:oMath>
      <w:r>
        <w:t xml:space="preserve"> </w:t>
      </w:r>
      <w:r>
        <w:t xml:space="preserve">and</w:t>
      </w:r>
      <w:r>
        <w:t xml:space="preserve"> </w:t>
      </w:r>
      <m:oMath>
        <m:r>
          <m:t>β</m:t>
        </m:r>
        <m:r>
          <m:rPr>
            <m:sty m:val="p"/>
          </m:rPr>
          <m:t>=</m:t>
        </m:r>
        <m:r>
          <m:t>P</m:t>
        </m:r>
        <m:r>
          <m:t>e</m:t>
        </m:r>
        <m:r>
          <m:rPr>
            <m:sty m:val="p"/>
          </m:rPr>
          <m:t>/</m:t>
        </m:r>
        <m:d>
          <m:dPr>
            <m:begChr m:val="("/>
            <m:endChr m:val=")"/>
            <m:sepChr m:val=""/>
            <m:grow/>
          </m:dPr>
          <m:e>
            <m:r>
              <m:t>E</m:t>
            </m:r>
            <m:r>
              <m:t>A</m:t>
            </m:r>
            <m:sSubSup>
              <m:e>
                <m:r>
                  <m:t>r</m:t>
                </m:r>
              </m:e>
              <m:sub>
                <m:r>
                  <m:t>z</m:t>
                </m:r>
              </m:sub>
              <m:sup>
                <m:r>
                  <m:t>2</m:t>
                </m:r>
              </m:sup>
            </m:sSubSup>
          </m:e>
        </m:d>
      </m:oMath>
      <w:r>
        <w:t xml:space="preserve">, and</w:t>
      </w:r>
      <w:r>
        <w:t xml:space="preserve"> </w:t>
      </w:r>
      <m:oMath>
        <m:sSubSup>
          <m:e>
            <m:r>
              <m:t>r</m:t>
            </m:r>
          </m:e>
          <m:sub>
            <m:r>
              <m:t>z</m:t>
            </m:r>
          </m:sub>
          <m:sup>
            <m:r>
              <m:t>2</m:t>
            </m:r>
          </m:sup>
        </m:sSubSup>
        <m:r>
          <m:t>β</m:t>
        </m:r>
        <m:r>
          <m:rPr>
            <m:sty m:val="p"/>
          </m:rPr>
          <m:t>/</m:t>
        </m:r>
        <m:sSub>
          <m:e>
            <m:r>
              <m:t>ε</m:t>
            </m:r>
          </m:e>
          <m:sub>
            <m:r>
              <m:t>0</m:t>
            </m:r>
          </m:sub>
        </m:sSub>
        <m:r>
          <m:rPr>
            <m:sty m:val="p"/>
          </m:rPr>
          <m:t>=</m:t>
        </m:r>
        <m:r>
          <m:t>e</m:t>
        </m:r>
      </m:oMath>
      <w:r>
        <w:t xml:space="preserve">: Eq. 11. For an offset</w:t>
      </w:r>
      <w:r>
        <w:t xml:space="preserve"> </w:t>
      </w:r>
      <m:oMath>
        <m:r>
          <m:t>e</m:t>
        </m:r>
      </m:oMath>
      <w:r>
        <w:t xml:space="preserve"> </w:t>
      </w:r>
      <w:r>
        <w:t xml:space="preserve">through the thickness, the bending strain at the faces is</w:t>
      </w:r>
      <w:r>
        <w:t xml:space="preserve"> </w:t>
      </w:r>
      <m:oMath>
        <m:sSub>
          <m:e>
            <m:r>
              <m:t>ε</m:t>
            </m:r>
          </m:e>
          <m:sub>
            <m:r>
              <m:t>b</m:t>
            </m:r>
          </m:sub>
        </m:sSub>
        <m:r>
          <m:rPr>
            <m:sty m:val="p"/>
          </m:rPr>
          <m:t>=</m:t>
        </m:r>
        <m:r>
          <m:t>M</m:t>
        </m:r>
        <m:d>
          <m:dPr>
            <m:begChr m:val="("/>
            <m:endChr m:val=")"/>
            <m:sepChr m:val=""/>
            <m:grow/>
          </m:dPr>
          <m:e>
            <m:r>
              <m:t>b</m:t>
            </m:r>
            <m:r>
              <m:rPr>
                <m:sty m:val="p"/>
              </m:rPr>
              <m:t>/</m:t>
            </m:r>
            <m:r>
              <m:t>2</m:t>
            </m:r>
          </m:e>
        </m:d>
        <m:r>
          <m:rPr>
            <m:sty m:val="p"/>
          </m:rPr>
          <m:t>/</m:t>
        </m:r>
        <m:d>
          <m:dPr>
            <m:begChr m:val="("/>
            <m:endChr m:val=")"/>
            <m:sepChr m:val=""/>
            <m:grow/>
          </m:dPr>
          <m:e>
            <m:r>
              <m:t>E</m:t>
            </m:r>
            <m:sSub>
              <m:e>
                <m:r>
                  <m:t>I</m:t>
                </m:r>
              </m:e>
              <m:sub>
                <m:r>
                  <m:t>y</m:t>
                </m:r>
              </m:sub>
            </m:sSub>
          </m:e>
        </m:d>
      </m:oMath>
      <w:r>
        <w:t xml:space="preserve"> </w:t>
      </w:r>
      <w:r>
        <w:t xml:space="preserve">and</w:t>
      </w:r>
      <w:r>
        <w:t xml:space="preserve"> </w:t>
      </w:r>
      <m:oMath>
        <m:sSub>
          <m:e>
            <m:r>
              <m:t>ε</m:t>
            </m:r>
          </m:e>
          <m:sub>
            <m:r>
              <m:t>0</m:t>
            </m:r>
          </m:sub>
        </m:sSub>
        <m:r>
          <m:rPr>
            <m:sty m:val="p"/>
          </m:rPr>
          <m:t>=</m:t>
        </m:r>
        <m:r>
          <m:t>P</m:t>
        </m:r>
        <m:r>
          <m:rPr>
            <m:sty m:val="p"/>
          </m:rPr>
          <m:t>/</m:t>
        </m:r>
        <m:d>
          <m:dPr>
            <m:begChr m:val="("/>
            <m:endChr m:val=")"/>
            <m:sepChr m:val=""/>
            <m:grow/>
          </m:dPr>
          <m:e>
            <m:r>
              <m:t>E</m:t>
            </m:r>
            <m:r>
              <m:t>A</m:t>
            </m:r>
          </m:e>
        </m:d>
      </m:oMath>
      <w:r>
        <w:t xml:space="preserve">, so</w:t>
      </w:r>
      <w:r>
        <w:t xml:space="preserve"> </w:t>
      </w:r>
      <m:oMath>
        <m:sSub>
          <m:e>
            <m:r>
              <m:t>ε</m:t>
            </m:r>
          </m:e>
          <m:sub>
            <m:r>
              <m:t>b</m:t>
            </m:r>
          </m:sub>
        </m:sSub>
        <m:r>
          <m:rPr>
            <m:sty m:val="p"/>
          </m:rPr>
          <m:t>/</m:t>
        </m:r>
        <m:sSub>
          <m:e>
            <m:r>
              <m:t>ε</m:t>
            </m:r>
          </m:e>
          <m:sub>
            <m:r>
              <m:t>0</m:t>
            </m:r>
          </m:sub>
        </m:sSub>
        <m:r>
          <m:rPr>
            <m:sty m:val="p"/>
          </m:rPr>
          <m:t>=</m:t>
        </m:r>
        <m:r>
          <m:t>M</m:t>
        </m:r>
        <m:d>
          <m:dPr>
            <m:begChr m:val="("/>
            <m:endChr m:val=")"/>
            <m:sepChr m:val=""/>
            <m:grow/>
          </m:dPr>
          <m:e>
            <m:r>
              <m:t>b</m:t>
            </m:r>
            <m:r>
              <m:rPr>
                <m:sty m:val="p"/>
              </m:rPr>
              <m:t>/</m:t>
            </m:r>
            <m:r>
              <m:t>2</m:t>
            </m:r>
          </m:e>
        </m:d>
        <m:r>
          <m:t>A</m:t>
        </m:r>
        <m:r>
          <m:rPr>
            <m:sty m:val="p"/>
          </m:rPr>
          <m:t>/</m:t>
        </m:r>
        <m:d>
          <m:dPr>
            <m:begChr m:val="("/>
            <m:endChr m:val=")"/>
            <m:sepChr m:val=""/>
            <m:grow/>
          </m:dPr>
          <m:e>
            <m:r>
              <m:t>P</m:t>
            </m:r>
            <m:sSub>
              <m:e>
                <m:r>
                  <m:t>I</m:t>
                </m:r>
              </m:e>
              <m:sub>
                <m:r>
                  <m:t>y</m:t>
                </m:r>
              </m:sub>
            </m:sSub>
          </m:e>
        </m:d>
        <m:r>
          <m:rPr>
            <m:sty m:val="p"/>
          </m:rPr>
          <m:t>=</m:t>
        </m:r>
        <m:r>
          <m:t>6</m:t>
        </m:r>
        <m:r>
          <m:t>M</m:t>
        </m:r>
        <m:r>
          <m:rPr>
            <m:sty m:val="p"/>
          </m:rPr>
          <m:t>/</m:t>
        </m:r>
        <m:d>
          <m:dPr>
            <m:begChr m:val="("/>
            <m:endChr m:val=")"/>
            <m:sepChr m:val=""/>
            <m:grow/>
          </m:dPr>
          <m:e>
            <m:r>
              <m:t>P</m:t>
            </m:r>
            <m:r>
              <m:t>b</m:t>
            </m:r>
          </m:e>
        </m:d>
      </m:oMath>
      <w:r>
        <w:t xml:space="preserve"> </w:t>
      </w:r>
      <w:r>
        <w:t xml:space="preserve">and</w:t>
      </w:r>
      <w:r>
        <w:t xml:space="preserve"> </w:t>
      </w:r>
      <m:oMath>
        <m:r>
          <m:t>M</m:t>
        </m:r>
        <m:r>
          <m:rPr>
            <m:sty m:val="p"/>
          </m:rPr>
          <m:t>/</m:t>
        </m:r>
        <m:d>
          <m:dPr>
            <m:begChr m:val="("/>
            <m:endChr m:val=")"/>
            <m:sepChr m:val=""/>
            <m:grow/>
          </m:dPr>
          <m:e>
            <m:r>
              <m:t>P</m:t>
            </m:r>
            <m:r>
              <m:t>e</m:t>
            </m:r>
          </m:e>
        </m:d>
        <m:r>
          <m:rPr>
            <m:sty m:val="p"/>
          </m:rPr>
          <m:t>=</m:t>
        </m:r>
        <m:d>
          <m:dPr>
            <m:begChr m:val="("/>
            <m:endChr m:val=")"/>
            <m:sepChr m:val=""/>
            <m:grow/>
          </m:dPr>
          <m:e>
            <m:sSub>
              <m:e>
                <m:r>
                  <m:t>ε</m:t>
                </m:r>
              </m:e>
              <m:sub>
                <m:r>
                  <m:t>b</m:t>
                </m:r>
              </m:sub>
            </m:sSub>
            <m:r>
              <m:rPr>
                <m:sty m:val="p"/>
              </m:rPr>
              <m:t>/</m:t>
            </m:r>
            <m:sSub>
              <m:e>
                <m:r>
                  <m:t>ε</m:t>
                </m:r>
              </m:e>
              <m:sub>
                <m:r>
                  <m:t>0</m:t>
                </m:r>
              </m:sub>
            </m:sSub>
          </m:e>
        </m:d>
        <m:r>
          <m:t> </m:t>
        </m:r>
        <m:r>
          <m:t>b</m:t>
        </m:r>
        <m:r>
          <m:rPr>
            <m:sty m:val="p"/>
          </m:rPr>
          <m:t>/</m:t>
        </m:r>
        <m:d>
          <m:dPr>
            <m:begChr m:val="("/>
            <m:endChr m:val=")"/>
            <m:sepChr m:val=""/>
            <m:grow/>
          </m:dPr>
          <m:e>
            <m:r>
              <m:t>6</m:t>
            </m:r>
            <m:r>
              <m:t>e</m:t>
            </m:r>
          </m:e>
        </m:d>
      </m:oMath>
      <w:r>
        <w:t xml:space="preserve">: Eq. 12. The gage positions enter the slope through</w:t>
      </w:r>
      <w:r>
        <w:t xml:space="preserve"> </w:t>
      </w:r>
      <m:oMath>
        <m:r>
          <m:rPr>
            <m:sty m:val="p"/>
          </m:rPr>
          <m:t>∑</m:t>
        </m:r>
        <m:sSup>
          <m:e>
            <m:d>
              <m:dPr>
                <m:begChr m:val="("/>
                <m:endChr m:val=")"/>
                <m:sepChr m:val=""/>
                <m:grow/>
              </m:dPr>
              <m:e>
                <m:sSub>
                  <m:e>
                    <m:r>
                      <m:t>y</m:t>
                    </m:r>
                  </m:e>
                  <m:sub>
                    <m:r>
                      <m:t>i</m:t>
                    </m:r>
                  </m:sub>
                </m:sSub>
                <m:r>
                  <m:rPr>
                    <m:sty m:val="p"/>
                  </m:rPr>
                  <m:t>−</m:t>
                </m:r>
                <m:acc>
                  <m:accPr>
                    <m:chr m:val="‾"/>
                  </m:accPr>
                  <m:e>
                    <m:r>
                      <m:t>y</m:t>
                    </m:r>
                  </m:e>
                </m:acc>
              </m:e>
            </m:d>
          </m:e>
          <m:sup>
            <m:r>
              <m:t>2</m:t>
            </m:r>
          </m:sup>
        </m:sSup>
      </m:oMath>
      <w:r>
        <w:t xml:space="preserve">, which gives the last term of Eq. 14.</w:t>
      </w:r>
    </w:p>
    <w:p>
      <w:pPr>
        <w:pStyle w:val="BodyText"/>
      </w:pPr>
      <w:r>
        <w:rPr>
          <w:bCs/>
          <w:b/>
        </w:rPr>
        <w:t xml:space="preserve">D.6 The tube (Eq. 13).</w:t>
      </w:r>
      <w:r>
        <w:t xml:space="preserve"> </w:t>
      </w:r>
      <w:r>
        <w:t xml:space="preserve">For a cantilever loaded through a lever, a free body of the part beyond the section gives a bending moment</w:t>
      </w:r>
      <w:r>
        <w:t xml:space="preserve"> </w:t>
      </w:r>
      <m:oMath>
        <m:r>
          <m:t>M</m:t>
        </m:r>
        <m:r>
          <m:rPr>
            <m:sty m:val="p"/>
          </m:rPr>
          <m:t>=</m:t>
        </m:r>
        <m:r>
          <m:rPr>
            <m:sty m:val="p"/>
          </m:rPr>
          <m:t>−</m:t>
        </m:r>
        <m:r>
          <m:t>F</m:t>
        </m:r>
        <m:sSub>
          <m:e>
            <m:r>
              <m:t>L</m:t>
            </m:r>
          </m:e>
          <m:sub>
            <m:r>
              <m:t>b</m:t>
            </m:r>
          </m:sub>
        </m:sSub>
      </m:oMath>
      <w:r>
        <w:t xml:space="preserve"> </w:t>
      </w:r>
      <w:r>
        <w:t xml:space="preserve">(hogging, so the top is in tension), a torque</w:t>
      </w:r>
      <w:r>
        <w:t xml:space="preserve"> </w:t>
      </w:r>
      <m:oMath>
        <m:r>
          <m:t>T</m:t>
        </m:r>
        <m:r>
          <m:rPr>
            <m:sty m:val="p"/>
          </m:rPr>
          <m:t>=</m:t>
        </m:r>
        <m:r>
          <m:t>F</m:t>
        </m:r>
        <m:sSub>
          <m:e>
            <m:r>
              <m:t>a</m:t>
            </m:r>
          </m:e>
          <m:sub>
            <m:r>
              <m:t>L</m:t>
            </m:r>
          </m:sub>
        </m:sSub>
      </m:oMath>
      <w:r>
        <w:t xml:space="preserve"> </w:t>
      </w:r>
      <w:r>
        <w:t xml:space="preserve">and a shear force</w:t>
      </w:r>
      <w:r>
        <w:t xml:space="preserve"> </w:t>
      </w:r>
      <m:oMath>
        <m:r>
          <m:t>V</m:t>
        </m:r>
        <m:r>
          <m:rPr>
            <m:sty m:val="p"/>
          </m:rPr>
          <m:t>=</m:t>
        </m:r>
        <m:r>
          <m:t>F</m:t>
        </m:r>
      </m:oMath>
      <w:r>
        <w:t xml:space="preserve">. On the outer surface,</w:t>
      </w:r>
      <w:r>
        <w:t xml:space="preserve"> </w:t>
      </w:r>
      <m:oMath>
        <m:r>
          <m:t>y</m:t>
        </m:r>
        <m:r>
          <m:rPr>
            <m:sty m:val="p"/>
          </m:rPr>
          <m:t>=</m:t>
        </m:r>
        <m:sSub>
          <m:e>
            <m:r>
              <m:t>c</m:t>
            </m:r>
          </m:e>
          <m:sub>
            <m:r>
              <m:t>2</m:t>
            </m:r>
          </m:sub>
        </m:sSub>
        <m:r>
          <m:rPr>
            <m:sty m:val="p"/>
          </m:rPr>
          <m:t>cos</m:t>
        </m:r>
        <m:r>
          <m:t>φ</m:t>
        </m:r>
      </m:oMath>
      <w:r>
        <w:t xml:space="preserve">, which gives</w:t>
      </w:r>
      <w:r>
        <w:t xml:space="preserve"> </w:t>
      </w:r>
      <m:oMath>
        <m:sSub>
          <m:e>
            <m:r>
              <m:t>σ</m:t>
            </m:r>
          </m:e>
          <m:sub>
            <m:r>
              <m:t>x</m:t>
            </m:r>
          </m:sub>
        </m:sSub>
      </m:oMath>
      <w:r>
        <w:t xml:space="preserve">. The torsional shearing stress is</w:t>
      </w:r>
      <w:r>
        <w:t xml:space="preserve"> </w:t>
      </w:r>
      <m:oMath>
        <m:r>
          <m:t>T</m:t>
        </m:r>
        <m:sSub>
          <m:e>
            <m:r>
              <m:t>c</m:t>
            </m:r>
          </m:e>
          <m:sub>
            <m:r>
              <m:t>2</m:t>
            </m:r>
          </m:sub>
        </m:sSub>
        <m:r>
          <m:rPr>
            <m:sty m:val="p"/>
          </m:rPr>
          <m:t>/</m:t>
        </m:r>
        <m:r>
          <m:t>J</m:t>
        </m:r>
      </m:oMath>
      <w:r>
        <w:t xml:space="preserve"> </w:t>
      </w:r>
      <w:r>
        <w:t xml:space="preserve">everywhere on the surface (§3.1). For the shearing stress from</w:t>
      </w:r>
      <w:r>
        <w:t xml:space="preserve"> </w:t>
      </w:r>
      <m:oMath>
        <m:r>
          <m:t>V</m:t>
        </m:r>
      </m:oMath>
      <w:r>
        <w:t xml:space="preserve">, cut the wall radially at</w:t>
      </w:r>
      <w:r>
        <w:t xml:space="preserve"> </w:t>
      </w:r>
      <m:oMath>
        <m:r>
          <m:t>φ</m:t>
        </m:r>
      </m:oMath>
      <w:r>
        <w:t xml:space="preserve">; the part of the wall between the top and the cut has</w:t>
      </w:r>
      <w:r>
        <w:t xml:space="preserve"> </w:t>
      </w:r>
      <m:oMath>
        <m:r>
          <m:t>Q</m:t>
        </m:r>
        <m:r>
          <m:rPr>
            <m:sty m:val="p"/>
          </m:rPr>
          <m:t>=</m:t>
        </m:r>
        <m:nary>
          <m:naryPr>
            <m:chr m:val="∫"/>
            <m:limLoc m:val="subSup"/>
            <m:subHide m:val="off"/>
            <m:supHide m:val="off"/>
          </m:naryPr>
          <m:sub>
            <m:r>
              <m:t>0</m:t>
            </m:r>
          </m:sub>
          <m:sup>
            <m:r>
              <m:t>φ</m:t>
            </m:r>
          </m:sup>
          <m:e>
            <m:nary>
              <m:naryPr>
                <m:chr m:val="∫"/>
                <m:limLoc m:val="subSup"/>
                <m:subHide m:val="off"/>
                <m:supHide m:val="off"/>
              </m:naryPr>
              <m:sub>
                <m:sSub>
                  <m:e>
                    <m:r>
                      <m:t>c</m:t>
                    </m:r>
                  </m:e>
                  <m:sub>
                    <m:r>
                      <m:t>1</m:t>
                    </m:r>
                  </m:sub>
                </m:sSub>
              </m:sub>
              <m:sup>
                <m:sSub>
                  <m:e>
                    <m:r>
                      <m:t>c</m:t>
                    </m:r>
                  </m:e>
                  <m:sub>
                    <m:r>
                      <m:t>2</m:t>
                    </m:r>
                  </m:sub>
                </m:sSub>
              </m:sup>
              <m:e>
                <m:d>
                  <m:dPr>
                    <m:begChr m:val="("/>
                    <m:endChr m:val=")"/>
                    <m:sepChr m:val=""/>
                    <m:grow/>
                  </m:dPr>
                  <m:e>
                    <m:r>
                      <m:t>r</m:t>
                    </m:r>
                    <m:r>
                      <m:rPr>
                        <m:sty m:val="p"/>
                      </m:rPr>
                      <m:t>cos</m:t>
                    </m:r>
                    <m:r>
                      <m:t>θ</m:t>
                    </m:r>
                  </m:e>
                </m:d>
              </m:e>
            </m:nary>
          </m:e>
        </m:nary>
        <m:r>
          <m:t> </m:t>
        </m:r>
        <m:r>
          <m:t>r</m:t>
        </m:r>
        <m:r>
          <m:t> </m:t>
        </m:r>
        <m:r>
          <m:t>d</m:t>
        </m:r>
        <m:r>
          <m:t>r</m:t>
        </m:r>
        <m:r>
          <m:t> </m:t>
        </m:r>
        <m:r>
          <m:t>d</m:t>
        </m:r>
        <m:r>
          <m:t>θ</m:t>
        </m:r>
        <m:r>
          <m:rPr>
            <m:sty m:val="p"/>
          </m:rPr>
          <m:t>=</m:t>
        </m:r>
        <m:d>
          <m:dPr>
            <m:begChr m:val="("/>
            <m:endChr m:val=")"/>
            <m:sepChr m:val=""/>
            <m:grow/>
          </m:dPr>
          <m:e>
            <m:sSubSup>
              <m:e>
                <m:r>
                  <m:t>c</m:t>
                </m:r>
              </m:e>
              <m:sub>
                <m:r>
                  <m:t>2</m:t>
                </m:r>
              </m:sub>
              <m:sup>
                <m:r>
                  <m:t>3</m:t>
                </m:r>
              </m:sup>
            </m:sSubSup>
            <m:r>
              <m:rPr>
                <m:sty m:val="p"/>
              </m:rPr>
              <m:t>−</m:t>
            </m:r>
            <m:sSubSup>
              <m:e>
                <m:r>
                  <m:t>c</m:t>
                </m:r>
              </m:e>
              <m:sub>
                <m:r>
                  <m:t>1</m:t>
                </m:r>
              </m:sub>
              <m:sup>
                <m:r>
                  <m:t>3</m:t>
                </m:r>
              </m:sup>
            </m:sSubSup>
          </m:e>
        </m:d>
        <m:r>
          <m:rPr>
            <m:sty m:val="p"/>
          </m:rPr>
          <m:t>sin</m:t>
        </m:r>
        <m:r>
          <m:t>φ</m:t>
        </m:r>
        <m:r>
          <m:rPr>
            <m:sty m:val="p"/>
          </m:rPr>
          <m:t>/</m:t>
        </m:r>
        <m:r>
          <m:t>3</m:t>
        </m:r>
      </m:oMath>
      <w:r>
        <w:t xml:space="preserve">, and the cut has length</w:t>
      </w:r>
      <w:r>
        <w:t xml:space="preserve"> </w:t>
      </w:r>
      <m:oMath>
        <m:r>
          <m:t>t</m:t>
        </m:r>
        <m:r>
          <m:rPr>
            <m:sty m:val="p"/>
          </m:rPr>
          <m:t>=</m:t>
        </m:r>
        <m:sSub>
          <m:e>
            <m:r>
              <m:t>c</m:t>
            </m:r>
          </m:e>
          <m:sub>
            <m:r>
              <m:t>2</m:t>
            </m:r>
          </m:sub>
        </m:sSub>
        <m:r>
          <m:rPr>
            <m:sty m:val="p"/>
          </m:rPr>
          <m:t>−</m:t>
        </m:r>
        <m:sSub>
          <m:e>
            <m:r>
              <m:t>c</m:t>
            </m:r>
          </m:e>
          <m:sub>
            <m:r>
              <m:t>1</m:t>
            </m:r>
          </m:sub>
        </m:sSub>
      </m:oMath>
      <w:r>
        <w:t xml:space="preserve">, so</w:t>
      </w:r>
      <w:r>
        <w:t xml:space="preserve"> </w:t>
      </w:r>
      <m:oMath>
        <m:r>
          <m:t>τ</m:t>
        </m:r>
        <m:r>
          <m:rPr>
            <m:sty m:val="p"/>
          </m:rPr>
          <m:t>=</m:t>
        </m:r>
        <m:r>
          <m:t>V</m:t>
        </m:r>
        <m:r>
          <m:t>Q</m:t>
        </m:r>
        <m:r>
          <m:rPr>
            <m:sty m:val="p"/>
          </m:rPr>
          <m:t>/</m:t>
        </m:r>
        <m:d>
          <m:dPr>
            <m:begChr m:val="("/>
            <m:endChr m:val=")"/>
            <m:sepChr m:val=""/>
            <m:grow/>
          </m:dPr>
          <m:e>
            <m:r>
              <m:t>I</m:t>
            </m:r>
            <m:r>
              <m:t>t</m:t>
            </m:r>
          </m:e>
        </m:d>
      </m:oMath>
      <w:r>
        <w:t xml:space="preserve"> </w:t>
      </w:r>
      <w:r>
        <w:t xml:space="preserve">(§6.4). At the side (</w:t>
      </w:r>
      <m:oMath>
        <m:r>
          <m:t>φ</m:t>
        </m:r>
      </m:oMath>
      <w:r>
        <w:t xml:space="preserve"> </w:t>
      </w:r>
      <w:r>
        <w:t xml:space="preserve">= 90°) this equals the full-section value</w:t>
      </w:r>
      <w:r>
        <w:t xml:space="preserve"> </w:t>
      </w:r>
      <m:oMath>
        <m:r>
          <m:t>V</m:t>
        </m:r>
        <m:sSub>
          <m:e>
            <m:r>
              <m:t>Q</m:t>
            </m:r>
          </m:e>
          <m:sub>
            <m:r>
              <m:t>N</m:t>
            </m:r>
            <m:r>
              <m:t>A</m:t>
            </m:r>
          </m:sub>
        </m:sSub>
        <m:r>
          <m:rPr>
            <m:sty m:val="p"/>
          </m:rPr>
          <m:t>/</m:t>
        </m:r>
        <m:d>
          <m:dPr>
            <m:begChr m:val="("/>
            <m:endChr m:val=")"/>
            <m:sepChr m:val=""/>
            <m:grow/>
          </m:dPr>
          <m:e>
            <m:r>
              <m:t>I</m:t>
            </m:r>
            <m:r>
              <m:rPr>
                <m:sty m:val="p"/>
              </m:rPr>
              <m:t>⋅</m:t>
            </m:r>
            <m:r>
              <m:t>2</m:t>
            </m:r>
            <m:r>
              <m:t>t</m:t>
            </m:r>
          </m:e>
        </m:d>
      </m:oMath>
      <w:r>
        <w:t xml:space="preserve">, and for a thin wall it approaches</w:t>
      </w:r>
      <w:r>
        <w:t xml:space="preserve"> </w:t>
      </w:r>
      <m:oMath>
        <m:r>
          <m:t>2</m:t>
        </m:r>
        <m:r>
          <m:t>V</m:t>
        </m:r>
        <m:r>
          <m:rPr>
            <m:sty m:val="p"/>
          </m:rPr>
          <m:t>/</m:t>
        </m:r>
        <m:r>
          <m:t>A</m:t>
        </m:r>
      </m:oMath>
      <w:r>
        <w:t xml:space="preserve">.</w:t>
      </w:r>
    </w:p>
    <w:bookmarkEnd w:id="55"/>
    <w:bookmarkEnd w:id="56"/>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6 · Eccentric Axial Loading</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image" Target="media/rId21.png"/><Relationship Id="rId24" Type="http://schemas.openxmlformats.org/officeDocument/2006/relationships/image" Target="media/rId24.png"/><Relationship Id="rId29" Type="http://schemas.openxmlformats.org/officeDocument/2006/relationships/image" Target="media/rId29.png"/><Relationship Id="rId33" Type="http://schemas.openxmlformats.org/officeDocument/2006/relationships/image" Target="media/rId33.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2026-10-26T14:28:17Z</dcterms:created>
  <dcterms:modified xsi:type="dcterms:W3CDTF">2026-10-26T14:28:17Z</dcterms:modified>
</cp:coreProperties>
</file>

<file path=docProps/custom.xml><?xml version="1.0" encoding="utf-8"?>
<Properties xmlns="http://schemas.openxmlformats.org/officeDocument/2006/custom-properties" xmlns:vt="http://schemas.openxmlformats.org/officeDocument/2006/docPropsVTypes"/>
</file>