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lab-7-instructor-key-deflection-of-beams"/>
    <w:p>
      <w:pPr>
        <w:pStyle w:val="Heading1"/>
      </w:pPr>
      <w:r>
        <w:t xml:space="preserve">Lab 7 — Instructor Key: Deflection of Beams</w:t>
      </w:r>
    </w:p>
    <w:p>
      <w:pPr>
        <w:pStyle w:val="Instructor"/>
      </w:pPr>
      <w:r>
        <w:rPr>
          <w:bCs/>
          <w:b/>
        </w:rPr>
        <w:t xml:space="preserve">For instructors only. Do not distribute to students.</w:t>
      </w:r>
      <w:r>
        <w:t xml:space="preserve"> </w:t>
      </w:r>
      <w:r>
        <w:t xml:space="preserve">Every number in this key is computed by</w:t>
      </w:r>
      <w:r>
        <w:t xml:space="preserve"> </w:t>
      </w:r>
      <w:r>
        <w:rPr>
          <w:rStyle w:val="VerbatimChar"/>
        </w:rPr>
        <w:t xml:space="preserve">src/lab07_analysis.py</w:t>
      </w:r>
      <w:r>
        <w:t xml:space="preserve"> </w:t>
      </w:r>
      <w:r>
        <w:t xml:space="preserve">(and</w:t>
      </w:r>
      <w:r>
        <w:t xml:space="preserve"> </w:t>
      </w:r>
      <w:r>
        <w:rPr>
          <w:rStyle w:val="VerbatimChar"/>
        </w:rPr>
        <w:t xml:space="preserve">src/make_key.py</w:t>
      </w:r>
      <w:r>
        <w:t xml:space="preserve">) from</w:t>
      </w:r>
      <w:r>
        <w:t xml:space="preserve"> </w:t>
      </w:r>
      <w:r>
        <w:rPr>
          <w:rStyle w:val="VerbatimChar"/>
        </w:rPr>
        <w:t xml:space="preserve">sample_data.csv</w:t>
      </w:r>
      <w:r>
        <w:t xml:space="preserve"> </w:t>
      </w:r>
      <w:r>
        <w:t xml:space="preserve">and</w:t>
      </w:r>
      <w:r>
        <w:t xml:space="preserve"> </w:t>
      </w:r>
      <w:r>
        <w:rPr>
          <w:rStyle w:val="VerbatimChar"/>
        </w:rPr>
        <w:t xml:space="preserve">src/specimen_measurements.json</w:t>
      </w:r>
      <w:r>
        <w:t xml:space="preserve">, or by the simulation’s own model code run in Node. To build a key for your own class data, put your CSV and measurements in the same format and run</w:t>
      </w:r>
      <w:r>
        <w:t xml:space="preserve"> </w:t>
      </w:r>
      <w:r>
        <w:rPr>
          <w:rStyle w:val="VerbatimChar"/>
        </w:rPr>
        <w:t xml:space="preserve">python3 src/lab07_analysis.py your.csv your_measurements.json</w:t>
      </w:r>
      <w:r>
        <w:t xml:space="preserve">, then</w:t>
      </w:r>
      <w:r>
        <w:t xml:space="preserve"> </w:t>
      </w:r>
      <w:r>
        <w:rPr>
          <w:rStyle w:val="VerbatimChar"/>
        </w:rPr>
        <w:t xml:space="preserve">python3 src/make_key.py</w:t>
      </w:r>
      <w:r>
        <w:t xml:space="preserve">. Uncertainties are expanded (</w:t>
      </w:r>
      <m:oMath>
        <m:r>
          <m:t>U</m:t>
        </m:r>
        <m:r>
          <m:rPr>
            <m:sty m:val="p"/>
          </m:rPr>
          <m:t>=</m:t>
        </m:r>
        <m:r>
          <m:t>2</m:t>
        </m:r>
        <m:r>
          <m:t>u</m:t>
        </m:r>
      </m:oMath>
      <w:r>
        <w:t xml:space="preserve">) unless marked</w:t>
      </w:r>
      <w:r>
        <w:t xml:space="preserve"> </w:t>
      </w:r>
      <m:oMath>
        <m:r>
          <m:t>u</m:t>
        </m:r>
      </m:oMath>
      <w:r>
        <w:t xml:space="preserve">. Sign convention as in the handout (Beer 8e):</w:t>
      </w:r>
      <w:r>
        <w:t xml:space="preserve"> </w:t>
      </w:r>
      <m:oMath>
        <m:r>
          <m:t>y</m:t>
        </m:r>
      </m:oMath>
      <w:r>
        <w:t xml:space="preserve"> </w:t>
      </w:r>
      <w:r>
        <w:t xml:space="preserve">up,</w:t>
      </w:r>
      <w:r>
        <w:t xml:space="preserve"> </w:t>
      </w:r>
      <m:oMath>
        <m:r>
          <m:t>E</m:t>
        </m:r>
        <m:r>
          <m:t>I</m:t>
        </m:r>
        <m:r>
          <m:t> </m:t>
        </m:r>
        <m:r>
          <m:t>y</m:t>
        </m:r>
        <m:r>
          <m:rPr>
            <m:sty m:val="p"/>
          </m:rPr>
          <m:t>″</m:t>
        </m:r>
        <m:r>
          <m:rPr>
            <m:sty m:val="p"/>
          </m:rPr>
          <m:t>=</m:t>
        </m:r>
        <m:r>
          <m:t>M</m:t>
        </m:r>
      </m:oMath>
      <w:r>
        <w:t xml:space="preserve">,</w:t>
      </w:r>
      <w:r>
        <w:t xml:space="preserve"> </w:t>
      </w:r>
      <m:oMath>
        <m:r>
          <m:t>M</m:t>
        </m:r>
        <m:r>
          <m:rPr>
            <m:sty m:val="p"/>
          </m:rPr>
          <m:t>&gt;</m:t>
        </m:r>
        <m:r>
          <m:t>0</m:t>
        </m:r>
      </m:oMath>
      <w:r>
        <w:t xml:space="preserve"> </w:t>
      </w:r>
      <w:r>
        <w:t xml:space="preserve">sags, loads down, couples and reaction couples counterclockwise positive;</w:t>
      </w:r>
      <w:r>
        <w:t xml:space="preserve"> </w:t>
      </w:r>
      <m:oMath>
        <m:r>
          <m:t>δ</m:t>
        </m:r>
        <m:r>
          <m:rPr>
            <m:sty m:val="p"/>
          </m:rPr>
          <m:t>=</m:t>
        </m:r>
        <m:r>
          <m:rPr>
            <m:sty m:val="p"/>
          </m:rPr>
          <m:t>−</m:t>
        </m:r>
        <m:r>
          <m:t>y</m:t>
        </m:r>
      </m:oMath>
      <w:r>
        <w:t xml:space="preserve"> </w:t>
      </w:r>
      <w:r>
        <w:t xml:space="preserve">is the downward deflection.</w:t>
      </w:r>
    </w:p>
    <w:bookmarkStart w:id="20" w:name="results-at-a-glance-sample-data"/>
    <w:p>
      <w:pPr>
        <w:pStyle w:val="Heading2"/>
      </w:pPr>
      <w:r>
        <w:t xml:space="preserve">1. Results at a glance (sample data)</w:t>
      </w:r>
    </w:p>
    <w:p>
      <w:pPr>
        <w:pStyle w:val="TableCaption"/>
      </w:pPr>
      <w:r>
        <w:t xml:space="preserve">Table K1. Results from the sample data.</w:t>
      </w:r>
    </w:p>
    <w:tbl>
      <w:tblPr>
        <w:tblStyle w:val="Table"/>
        <w:tblW w:type="pct" w:w="5000"/>
        <w:jc w:val="center"/>
        <w:tblLook w:firstRow="1" w:lastRow="0" w:firstColumn="0" w:lastColumn="0" w:noHBand="0" w:noVBand="0" w:val="0020"/>
        <w:tblCaption w:val="Table K1. Results from the sample dat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475"/>
        <w:gridCol w:w="1320"/>
        <w:gridCol w:w="2475"/>
        <w:gridCol w:w="165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Measured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Reference or prediction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Verdict (Eq. 12)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w:t>
            </w:r>
            <w:r>
              <w:rPr>
                <w:sz w:val="19"/>
              </w:rPr>
              <w:t xml:space="preserve"> </w:t>
            </w:r>
            <m:oMath>
              <m:r>
                <m:t>b</m:t>
              </m:r>
            </m:oMath>
            <w:r>
              <w:rPr>
                <w:sz w:val="19"/>
              </w:rPr>
              <w:t xml:space="preserve">,</w:t>
            </w:r>
            <w:r>
              <w:rPr>
                <w:sz w:val="19"/>
              </w:rPr>
              <w:t xml:space="preserve"> </w:t>
            </w:r>
            <m:oMath>
              <m:r>
                <m:t>h</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25.430 ± 0.026, 6.3620 ± 0.0036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25.4 × 6.35 nominal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from six Part A compliances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205.01 ± 0.99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1: 205.2 ± 2.4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Both loads:</w:t>
            </w:r>
            <w:r>
              <w:rPr>
                <w:sz w:val="19"/>
              </w:rPr>
              <w:t xml:space="preserve"> </w:t>
            </w:r>
            <m:oMath>
              <m:r>
                <m:t>δ</m:t>
              </m:r>
            </m:oMath>
            <w:r>
              <w:rPr>
                <w:sz w:val="19"/>
              </w:rPr>
              <w:t xml:space="preserve"> </w:t>
            </w:r>
            <w:r>
              <w:rPr>
                <w:sz w:val="19"/>
              </w:rPr>
              <w:t xml:space="preserve">at 200, 400, 600 mm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1.346, 1.927, 1.462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3 from single-load data: 1.345, 1.928, 1.461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all three 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c</m:t>
                  </m:r>
                </m:e>
                <m:sub>
                  <m:r>
                    <m:t>13</m:t>
                  </m:r>
                </m:sub>
              </m:sSub>
            </m:oMath>
            <w:r>
              <w:rPr>
                <w:sz w:val="19"/>
              </w:rPr>
              <w:t xml:space="preserve"> </w:t>
            </w:r>
            <w:r>
              <w:rPr>
                <w:sz w:val="19"/>
              </w:rPr>
              <w:t xml:space="preserve">vs</w:t>
            </w:r>
            <w:r>
              <w:rPr>
                <w:sz w:val="19"/>
              </w:rPr>
              <w:t xml:space="preserve"> </w:t>
            </w:r>
            <m:oMath>
              <m:sSub>
                <m:e>
                  <m:r>
                    <m:t>c</m:t>
                  </m:r>
                </m:e>
                <m:sub>
                  <m:r>
                    <m:t>31</m:t>
                  </m:r>
                </m:sub>
              </m:sSub>
            </m:oMath>
            <w:r>
              <w:rPr>
                <w:sz w:val="19"/>
              </w:rPr>
              <w:t xml:space="preserve"> </w:t>
            </w:r>
            <w:r>
              <w:rPr>
                <w:sz w:val="19"/>
              </w:rPr>
              <w:t xml:space="preserve">(µm/N)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41.779 ± 0.161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41.714 ± 0.184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B1:</w:t>
            </w:r>
            <w:r>
              <w:rPr>
                <w:sz w:val="19"/>
              </w:rPr>
              <w:t xml:space="preserve"> </w:t>
            </w:r>
            <m:oMath>
              <m:r>
                <m:t>E</m:t>
              </m:r>
              <m:r>
                <m:t>I</m:t>
              </m:r>
            </m:oMath>
            <w:r>
              <w:rPr>
                <w:sz w:val="19"/>
              </w:rPr>
              <w:t xml:space="preserve"> </w:t>
            </w:r>
            <w:r>
              <w:rPr>
                <w:sz w:val="19"/>
              </w:rPr>
              <w:t xml:space="preserve">(N·m²)</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112.31 ± 1.02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111.87 ± 0.54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B1: clamp stiffness</w:t>
            </w:r>
            <w:r>
              <w:rPr>
                <w:sz w:val="19"/>
              </w:rPr>
              <w:t xml:space="preserve"> </w:t>
            </w:r>
            <m:oMath>
              <m:r>
                <m:t>k</m:t>
              </m:r>
            </m:oMath>
            <w:r>
              <w:rPr>
                <w:sz w:val="19"/>
              </w:rPr>
              <w:t xml:space="preserve"> </w:t>
            </w:r>
            <w:r>
              <w:rPr>
                <w:sz w:val="19"/>
              </w:rPr>
              <w:t xml:space="preserve">(N·m/rad)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4 370 ± 310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B2:</w:t>
            </w:r>
            <w:r>
              <w:rPr>
                <w:sz w:val="19"/>
              </w:rPr>
              <w:t xml:space="preserve"> </w:t>
            </w:r>
            <m:oMath>
              <m:sSub>
                <m:e>
                  <m:r>
                    <m:t>R</m:t>
                  </m:r>
                </m:e>
                <m:sub>
                  <m:r>
                    <m:t>B</m:t>
                  </m:r>
                </m:sub>
              </m:sSub>
              <m:r>
                <m:rPr>
                  <m:sty m:val="p"/>
                </m:rPr>
                <m:t>/</m:t>
              </m:r>
              <m:r>
                <m:t>P</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0.3308 ± 0.0020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5/16 = 0.3125 (Eq. 5); 0.3311 ± 0.0012 (Eq. 8 with</w:t>
            </w:r>
            <w:r>
              <w:rPr>
                <w:sz w:val="19"/>
              </w:rPr>
              <w:t xml:space="preserve"> </w:t>
            </w:r>
            <m:oMath>
              <m:r>
                <m:t>k</m:t>
              </m:r>
            </m:oMath>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disagree with Eq. 5; agree with Eq. 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B3:</w:t>
            </w:r>
            <w:r>
              <w:rPr>
                <w:sz w:val="19"/>
              </w:rPr>
              <w:t xml:space="preserve"> </w:t>
            </w:r>
            <m:oMath>
              <m:r>
                <m:t>Δ</m:t>
              </m:r>
              <m:sSub>
                <m:e>
                  <m:r>
                    <m:t>R</m:t>
                  </m:r>
                </m:e>
                <m:sub>
                  <m:r>
                    <m:t>B</m:t>
                  </m:r>
                </m:sub>
              </m:sSub>
            </m:oMath>
            <w:r>
              <w:rPr>
                <w:sz w:val="19"/>
              </w:rPr>
              <w:t xml:space="preserve"> </w:t>
            </w:r>
            <w:r>
              <w:rPr>
                <w:sz w:val="19"/>
              </w:rPr>
              <w:t xml:space="preserve">for 0.500 mm (N)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−0.430 ± 0.021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−0.489 (Eq. 6); −0.442 ± 0.006 (Eq. 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disagree with Eq. 6; agree with Eq. 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Strip</w:t>
            </w:r>
            <w:r>
              <w:rPr>
                <w:sz w:val="19"/>
              </w:rPr>
              <w:t xml:space="preserve"> </w:t>
            </w:r>
            <m:oMath>
              <m:r>
                <m:t>E</m:t>
              </m:r>
              <m:r>
                <m:t>I</m:t>
              </m:r>
            </m:oMath>
            <w:r>
              <w:rPr>
                <w:sz w:val="19"/>
              </w:rPr>
              <w:t xml:space="preserve">, whole-curve fit (N·m²)</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0.1047 ± 0.0008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linear, four points: 0.1050 ± 0.0012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consistent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Strip</w:t>
            </w:r>
            <w:r>
              <w:rPr>
                <w:sz w:val="19"/>
              </w:rPr>
              <w:t xml:space="preserve"> </w:t>
            </w:r>
            <m:oMath>
              <m:r>
                <m:t>E</m:t>
              </m:r>
            </m:oMath>
            <w:r>
              <w:rPr>
                <w:sz w:val="19"/>
              </w:rPr>
              <w:t xml:space="preserve"> </w:t>
            </w:r>
            <w:r>
              <w:rPr>
                <w:sz w:val="19"/>
              </w:rPr>
              <w:t xml:space="preserve">(GPa)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203.0 ± 3.2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203 nominal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δ</m:t>
                  </m:r>
                </m:e>
                <m:sub>
                  <m:r>
                    <m:t>v</m:t>
                  </m:r>
                </m:sub>
              </m:sSub>
            </m:oMath>
            <w:r>
              <w:rPr>
                <w:sz w:val="19"/>
              </w:rPr>
              <w:t xml:space="preserve"> </w:t>
            </w:r>
            <w:r>
              <w:rPr>
                <w:sz w:val="19"/>
              </w:rPr>
              <w:t xml:space="preserve">at 0.62 kg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163.2 ± 0.6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10: 307.6; Eq. 9: 166.3; with weight: 163.5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agrees only with the weight included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α</m:t>
              </m:r>
            </m:oMath>
            <w:r>
              <w:rPr>
                <w:sz w:val="19"/>
              </w:rPr>
              <w:t xml:space="preserve"> </w:t>
            </w:r>
            <w:r>
              <w:rPr>
                <w:sz w:val="19"/>
              </w:rPr>
              <w:t xml:space="preserve">where Eq. 10 is 5 % high</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0.66 (data, interpolated)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0.676 (Eq. 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 lightest section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 102 × 64 at</w:t>
            </w:r>
            <w:r>
              <w:rPr>
                <w:sz w:val="19"/>
              </w:rPr>
              <w:t xml:space="preserve"> </w:t>
            </w:r>
            <m:oMath>
              <m:sSub>
                <m:e>
                  <m:r>
                    <m:t>L</m:t>
                  </m:r>
                </m:e>
                <m:sub>
                  <m:r>
                    <m:t>s</m:t>
                  </m:r>
                </m:sub>
              </m:sSub>
            </m:oMath>
            <w:r>
              <w:rPr>
                <w:sz w:val="19"/>
              </w:rPr>
              <w:t xml:space="preserve"> </w:t>
            </w:r>
            <w:r>
              <w:rPr>
                <w:sz w:val="19"/>
              </w:rPr>
              <w:t xml:space="preserve">= 3.05 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without an overhang: I 152 × 102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Pr>
        <w:pStyle w:val="BodyText"/>
      </w:pPr>
      <w:r>
        <w:t xml:space="preserve">The sample data were generated from a known</w:t>
      </w:r>
      <w:r>
        <w:t xml:space="preserve"> </w:t>
      </w:r>
      <w:r>
        <w:t xml:space="preserve">“</w:t>
      </w:r>
      <w:r>
        <w:t xml:space="preserve">truth</w:t>
      </w:r>
      <w:r>
        <w:t xml:space="preserve">”</w:t>
      </w:r>
      <w:r>
        <w:t xml:space="preserve"> </w:t>
      </w:r>
      <w:r>
        <w:t xml:space="preserve">model (</w:t>
      </w:r>
      <w:r>
        <w:rPr>
          <w:rStyle w:val="VerbatimChar"/>
        </w:rPr>
        <w:t xml:space="preserve">src/generate_sample_data.py</w:t>
      </w:r>
      <w:r>
        <w:t xml:space="preserve">, values in</w:t>
      </w:r>
      <w:r>
        <w:t xml:space="preserve"> </w:t>
      </w:r>
      <w:r>
        <w:rPr>
          <w:rStyle w:val="VerbatimChar"/>
        </w:rPr>
        <w:t xml:space="preserve">src/truth.json</w:t>
      </w:r>
      <w:r>
        <w:t xml:space="preserve">):</w:t>
      </w:r>
      <w:r>
        <w:t xml:space="preserve"> </w:t>
      </w:r>
      <m:oMath>
        <m:r>
          <m:t>E</m:t>
        </m:r>
      </m:oMath>
      <w:r>
        <w:t xml:space="preserve"> </w:t>
      </w:r>
      <w:r>
        <w:t xml:space="preserve">= 205 GPa for the bar and 203 GPa for the strip; a clamp of rotational stiffness 4500 N·m/rad in Part B; supports, hangers and indicators a few tenths of a millimeter from their nominal positions; a prop lowered by 0.502 mm instead of 0.500; mass tolerance ±0.05 %; indicator noise 1.5 µm; load-cell noise 0.01 N and a +0.3 % gain error; grid-reading noise 0.25 mm; and the exact elastica with the strip’s own weight. The closure tests in</w:t>
      </w:r>
      <w:r>
        <w:t xml:space="preserve"> </w:t>
      </w:r>
      <w:r>
        <w:rPr>
          <w:rStyle w:val="VerbatimChar"/>
        </w:rPr>
        <w:t xml:space="preserve">tests/test_lab07_independent.py</w:t>
      </w:r>
      <w:r>
        <w:t xml:space="preserve"> </w:t>
      </w:r>
      <w:r>
        <w:t xml:space="preserve">confirm that the analysis recovers the truth values within their stated uncertainty.</w:t>
      </w:r>
    </w:p>
    <w:bookmarkEnd w:id="20"/>
    <w:bookmarkStart w:id="21" w:name="pre-lab-solutions"/>
    <w:p>
      <w:pPr>
        <w:pStyle w:val="Heading2"/>
      </w:pPr>
      <w:r>
        <w:t xml:space="preserve">2. Pre-lab solutions</w:t>
      </w:r>
    </w:p>
    <w:p>
      <w:pPr>
        <w:pStyle w:val="FirstParagraph"/>
      </w:pPr>
      <w:r>
        <w:t xml:space="preserve">Nominal values: bar 25.4 × 6.35 mm,</w:t>
      </w:r>
      <w:r>
        <w:t xml:space="preserve"> </w:t>
      </w:r>
      <m:oMath>
        <m:r>
          <m:t>I</m:t>
        </m:r>
      </m:oMath>
      <w:r>
        <w:t xml:space="preserve"> </w:t>
      </w:r>
      <w:r>
        <w:t xml:space="preserve">= 542.0 mm</w:t>
      </w:r>
      <w:r>
        <w:rPr>
          <w:vertAlign w:val="superscript"/>
        </w:rPr>
        <w:t xml:space="preserve">4</w:t>
      </w:r>
      <w:r>
        <w:t xml:space="preserve">,</w:t>
      </w:r>
      <w:r>
        <w:t xml:space="preserve"> </w:t>
      </w:r>
      <m:oMath>
        <m:r>
          <m:t>E</m:t>
        </m:r>
      </m:oMath>
      <w:r>
        <w:t xml:space="preserve"> </w:t>
      </w:r>
      <w:r>
        <w:t xml:space="preserve">= 205.2 GPa,</w:t>
      </w:r>
      <w:r>
        <w:t xml:space="preserve"> </w:t>
      </w:r>
      <m:oMath>
        <m:r>
          <m:t>E</m:t>
        </m:r>
        <m:r>
          <m:t>I</m:t>
        </m:r>
      </m:oMath>
      <w:r>
        <w:t xml:space="preserve"> </w:t>
      </w:r>
      <w:r>
        <w:t xml:space="preserve">= 111.21 N·m²; strip 12.7 × 0.79 mm,</w:t>
      </w:r>
      <w:r>
        <w:t xml:space="preserve"> </w:t>
      </w:r>
      <m:oMath>
        <m:r>
          <m:t>I</m:t>
        </m:r>
      </m:oMath>
      <w:r>
        <w:t xml:space="preserve"> </w:t>
      </w:r>
      <w:r>
        <w:t xml:space="preserve">= 0.5218 mm</w:t>
      </w:r>
      <w:r>
        <w:rPr>
          <w:vertAlign w:val="superscript"/>
        </w:rPr>
        <w:t xml:space="preserve">4</w:t>
      </w:r>
      <w:r>
        <w:t xml:space="preserve">,</w:t>
      </w:r>
      <w:r>
        <w:t xml:space="preserve"> </w:t>
      </w:r>
      <m:oMath>
        <m:r>
          <m:t>E</m:t>
        </m:r>
      </m:oMath>
      <w:r>
        <w:t xml:space="preserve"> </w:t>
      </w:r>
      <w:r>
        <w:t xml:space="preserve">= 203 GPa,</w:t>
      </w:r>
      <w:r>
        <w:t xml:space="preserve"> </w:t>
      </w:r>
      <m:oMath>
        <m:r>
          <m:t>E</m:t>
        </m:r>
        <m:r>
          <m:t>I</m:t>
        </m:r>
      </m:oMath>
      <w:r>
        <w:t xml:space="preserve"> </w:t>
      </w:r>
      <w:r>
        <w:t xml:space="preserve">= 0.1059 N·m².</w:t>
      </w:r>
    </w:p>
    <w:p>
      <w:pPr>
        <w:pStyle w:val="BodyText"/>
      </w:pPr>
      <w:r>
        <w:rPr>
          <w:bCs/>
          <w:b/>
        </w:rPr>
        <w:t xml:space="preserve">P1.</w:t>
      </w:r>
      <w:r>
        <w:t xml:space="preserve"> </w:t>
      </w:r>
      <w:r>
        <w:t xml:space="preserve">(a)</w:t>
      </w:r>
      <w:r>
        <w:t xml:space="preserve"> </w:t>
      </w:r>
      <m:oMath>
        <m:r>
          <m:t>P</m:t>
        </m:r>
      </m:oMath>
      <w:r>
        <w:t xml:space="preserve"> </w:t>
      </w:r>
      <w:r>
        <w:t xml:space="preserve">= 3.0 × 9.807 = 29.42 N at</w:t>
      </w:r>
      <w:r>
        <w:t xml:space="preserve"> </w:t>
      </w:r>
      <m:oMath>
        <m:r>
          <m:t>a</m:t>
        </m:r>
      </m:oMath>
      <w:r>
        <w:t xml:space="preserve"> </w:t>
      </w:r>
      <w:r>
        <w:t xml:space="preserve">= 0.6 m (</w:t>
      </w:r>
      <m:oMath>
        <m:r>
          <m:t>b</m:t>
        </m:r>
      </m:oMath>
      <w:r>
        <w:t xml:space="preserve"> </w:t>
      </w:r>
      <w:r>
        <w:t xml:space="preserve">= 0.2 m). Eq. 2 at</w:t>
      </w:r>
      <w:r>
        <w:t xml:space="preserve"> </w:t>
      </w:r>
      <m:oMath>
        <m:r>
          <m:t>x</m:t>
        </m:r>
      </m:oMath>
      <w:r>
        <w:t xml:space="preserve"> </w:t>
      </w:r>
      <w:r>
        <w:t xml:space="preserve">= 0.2 and 0.4 m and its mirror image at 0.6 m:</w:t>
      </w:r>
      <w:r>
        <w:t xml:space="preserve"> </w:t>
      </w:r>
      <m:oMath>
        <m:r>
          <m:t>δ</m:t>
        </m:r>
      </m:oMath>
      <w:r>
        <w:t xml:space="preserve"> </w:t>
      </w:r>
      <w:r>
        <w:t xml:space="preserve">= 1.235, 1.940, 1.587 mm. Largest moment, under the load:</w:t>
      </w:r>
      <w:r>
        <w:t xml:space="preserve"> </w:t>
      </w:r>
      <m:oMath>
        <m:r>
          <m:t>P</m:t>
        </m:r>
        <m:r>
          <m:t>a</m:t>
        </m:r>
        <m:r>
          <m:t>b</m:t>
        </m:r>
        <m:r>
          <m:rPr>
            <m:sty m:val="p"/>
          </m:rPr>
          <m:t>/</m:t>
        </m:r>
        <m:r>
          <m:t>L</m:t>
        </m:r>
      </m:oMath>
      <w:r>
        <w:t xml:space="preserve"> </w:t>
      </w:r>
      <w:r>
        <w:t xml:space="preserve">= 4.413 N·m;</w:t>
      </w:r>
      <w:r>
        <w:t xml:space="preserve"> </w:t>
      </w:r>
      <m:oMath>
        <m:r>
          <m:t>σ</m:t>
        </m:r>
        <m:r>
          <m:rPr>
            <m:sty m:val="p"/>
          </m:rPr>
          <m:t>=</m:t>
        </m:r>
        <m:r>
          <m:t>M</m:t>
        </m:r>
        <m:r>
          <m:t>c</m:t>
        </m:r>
        <m:r>
          <m:rPr>
            <m:sty m:val="p"/>
          </m:rPr>
          <m:t>/</m:t>
        </m:r>
        <m:r>
          <m:t>I</m:t>
        </m:r>
      </m:oMath>
      <w:r>
        <w:t xml:space="preserve"> </w:t>
      </w:r>
      <w:r>
        <w:t xml:space="preserve">= 25.9 MPa, 0.087 of</w:t>
      </w:r>
      <w:r>
        <w:t xml:space="preserve"> </w:t>
      </w:r>
      <m:oMath>
        <m:sSub>
          <m:e>
            <m:r>
              <m:t>σ</m:t>
            </m:r>
          </m:e>
          <m:sub>
            <m:r>
              <m:t>Y</m:t>
            </m:r>
          </m:sub>
        </m:sSub>
      </m:oMath>
      <w:r>
        <w:t xml:space="preserve">. (b)</w:t>
      </w:r>
      <w:r>
        <w:t xml:space="preserve"> </w:t>
      </w:r>
      <m:oMath>
        <m:r>
          <m:t>δ</m:t>
        </m:r>
        <m:r>
          <m:rPr>
            <m:sty m:val="p"/>
          </m:rPr>
          <m:t>=</m:t>
        </m:r>
        <m:r>
          <m:t>P</m:t>
        </m:r>
        <m:sSup>
          <m:e>
            <m:r>
              <m:t>L</m:t>
            </m:r>
          </m:e>
          <m:sup>
            <m:r>
              <m:t>3</m:t>
            </m:r>
          </m:sup>
        </m:sSup>
        <m:r>
          <m:rPr>
            <m:sty m:val="p"/>
          </m:rPr>
          <m:t>/</m:t>
        </m:r>
        <m:d>
          <m:dPr>
            <m:begChr m:val="("/>
            <m:endChr m:val=")"/>
            <m:sepChr m:val=""/>
            <m:grow/>
          </m:dPr>
          <m:e>
            <m:r>
              <m:t>3</m:t>
            </m:r>
            <m:r>
              <m:t>E</m:t>
            </m:r>
            <m:r>
              <m:t>I</m:t>
            </m:r>
          </m:e>
        </m:d>
      </m:oMath>
      <w:r>
        <w:t xml:space="preserve"> </w:t>
      </w:r>
      <w:r>
        <w:t xml:space="preserve">= 10.08 mm. (c)</w:t>
      </w:r>
      <w:r>
        <w:t xml:space="preserve"> </w:t>
      </w:r>
      <m:oMath>
        <m:sSub>
          <m:e>
            <m:r>
              <m:t>R</m:t>
            </m:r>
          </m:e>
          <m:sub>
            <m:r>
              <m:t>B</m:t>
            </m:r>
          </m:sub>
        </m:sSub>
        <m:r>
          <m:rPr>
            <m:sty m:val="p"/>
          </m:rPr>
          <m:t>=</m:t>
        </m:r>
        <m:r>
          <m:t>5</m:t>
        </m:r>
        <m:r>
          <m:t>P</m:t>
        </m:r>
        <m:r>
          <m:rPr>
            <m:sty m:val="p"/>
          </m:rPr>
          <m:t>/</m:t>
        </m:r>
        <m:r>
          <m:t>16</m:t>
        </m:r>
      </m:oMath>
      <w:r>
        <w:t xml:space="preserve"> </w:t>
      </w:r>
      <w:r>
        <w:t xml:space="preserve">= 12.26 N for</w:t>
      </w:r>
      <w:r>
        <w:t xml:space="preserve"> </w:t>
      </w:r>
      <m:oMath>
        <m:r>
          <m:t>P</m:t>
        </m:r>
      </m:oMath>
      <w:r>
        <w:t xml:space="preserve"> </w:t>
      </w:r>
      <w:r>
        <w:t xml:space="preserve">= 39.23 N. (d)</w:t>
      </w:r>
      <w:r>
        <w:t xml:space="preserve"> </w:t>
      </w:r>
      <m:oMath>
        <m:r>
          <m:t>α</m:t>
        </m:r>
      </m:oMath>
      <w:r>
        <w:t xml:space="preserve"> </w:t>
      </w:r>
      <w:r>
        <w:t xml:space="preserve">= 6.080 × 0.25²/0.1059 = 3.59; Eq. 10 gives</w:t>
      </w:r>
      <w:r>
        <w:t xml:space="preserve"> </w:t>
      </w:r>
      <m:oMath>
        <m:sSub>
          <m:e>
            <m:r>
              <m:t>δ</m:t>
            </m:r>
          </m:e>
          <m:sub>
            <m:r>
              <m:t>v</m:t>
            </m:r>
          </m:sub>
        </m:sSub>
      </m:oMath>
      <w:r>
        <w:t xml:space="preserve"> </w:t>
      </w:r>
      <w:r>
        <w:t xml:space="preserve">= 299 mm, more than the strip’s length of 250 mm: impossible, so Eq. 10 cannot apply at this load. Units: N·m²/(N·m²) for</w:t>
      </w:r>
      <w:r>
        <w:t xml:space="preserve"> </w:t>
      </w:r>
      <m:oMath>
        <m:r>
          <m:t>α</m:t>
        </m:r>
      </m:oMath>
      <w:r>
        <w:t xml:space="preserve">; N·m³/(N·m²) = m for</w:t>
      </w:r>
      <w:r>
        <w:t xml:space="preserve"> </w:t>
      </w:r>
      <m:oMath>
        <m:r>
          <m:t>δ</m:t>
        </m:r>
      </m:oMath>
      <w:r>
        <w:t xml:space="preserve">.</w:t>
      </w:r>
    </w:p>
    <w:p>
      <w:pPr>
        <w:pStyle w:val="BodyText"/>
      </w:pPr>
      <w:r>
        <w:rPr>
          <w:bCs/>
          <w:b/>
        </w:rPr>
        <w:t xml:space="preserve">P2.</w:t>
      </w:r>
      <w:r>
        <w:t xml:space="preserve"> </w:t>
      </w:r>
      <w:r>
        <w:t xml:space="preserve">Eq. 2 for 2.0 kg at 600 mm gives 1.293 mm at 400 mm; for 1.0 kg at 200 mm, 0.647 mm; Eq. 3:</w:t>
      </w:r>
      <w:r>
        <w:t xml:space="preserve"> </w:t>
      </w:r>
      <m:oMath>
        <m:r>
          <m:t>δ</m:t>
        </m:r>
        <m:d>
          <m:dPr>
            <m:begChr m:val="("/>
            <m:endChr m:val=")"/>
            <m:sepChr m:val=""/>
            <m:grow/>
          </m:dPr>
          <m:e>
            <m:r>
              <m:t>400</m:t>
            </m:r>
          </m:e>
        </m:d>
      </m:oMath>
      <w:r>
        <w:t xml:space="preserve"> </w:t>
      </w:r>
      <w:r>
        <w:t xml:space="preserve">= 1.940 mm. For the pair 200/600 mm,</w:t>
      </w:r>
      <w:r>
        <w:t xml:space="preserve"> </w:t>
      </w:r>
      <m:oMath>
        <m:sSub>
          <m:e>
            <m:r>
              <m:t>c</m:t>
            </m:r>
          </m:e>
          <m:sub>
            <m:r>
              <m:t>12</m:t>
            </m:r>
          </m:sub>
        </m:sSub>
      </m:oMath>
      <w:r>
        <w:t xml:space="preserve"> </w:t>
      </w:r>
      <w:r>
        <w:t xml:space="preserve">(indicator 200, load 600)</w:t>
      </w:r>
      <w:r>
        <w:t xml:space="preserve"> </w:t>
      </w:r>
      <m:oMath>
        <m:r>
          <m:rPr>
            <m:sty m:val="p"/>
          </m:rPr>
          <m:t>=</m:t>
        </m:r>
        <m:r>
          <m:t>b</m:t>
        </m:r>
        <m:r>
          <m:t>x</m:t>
        </m:r>
        <m:d>
          <m:dPr>
            <m:begChr m:val="("/>
            <m:endChr m:val=")"/>
            <m:sepChr m:val=""/>
            <m:grow/>
          </m:dPr>
          <m:e>
            <m:sSup>
              <m:e>
                <m:r>
                  <m:t>L</m:t>
                </m:r>
              </m:e>
              <m:sup>
                <m:r>
                  <m:t>2</m:t>
                </m:r>
              </m:sup>
            </m:sSup>
            <m:r>
              <m:rPr>
                <m:sty m:val="p"/>
              </m:rPr>
              <m:t>−</m:t>
            </m:r>
            <m:sSup>
              <m:e>
                <m:r>
                  <m:t>b</m:t>
                </m:r>
              </m:e>
              <m:sup>
                <m:r>
                  <m:t>2</m:t>
                </m:r>
              </m:sup>
            </m:sSup>
            <m:r>
              <m:rPr>
                <m:sty m:val="p"/>
              </m:rPr>
              <m:t>−</m:t>
            </m:r>
            <m:sSup>
              <m:e>
                <m:r>
                  <m:t>x</m:t>
                </m:r>
              </m:e>
              <m:sup>
                <m:r>
                  <m:t>2</m:t>
                </m:r>
              </m:sup>
            </m:sSup>
          </m:e>
        </m:d>
        <m:r>
          <m:rPr>
            <m:sty m:val="p"/>
          </m:rPr>
          <m:t>/</m:t>
        </m:r>
        <m:d>
          <m:dPr>
            <m:begChr m:val="("/>
            <m:endChr m:val=")"/>
            <m:sepChr m:val=""/>
            <m:grow/>
          </m:dPr>
          <m:e>
            <m:r>
              <m:t>6</m:t>
            </m:r>
            <m:r>
              <m:t>E</m:t>
            </m:r>
            <m:r>
              <m:t>I</m:t>
            </m:r>
            <m:r>
              <m:t>L</m:t>
            </m:r>
          </m:e>
        </m:d>
      </m:oMath>
      <w:r>
        <w:t xml:space="preserve"> </w:t>
      </w:r>
      <w:r>
        <w:t xml:space="preserve">with</w:t>
      </w:r>
      <w:r>
        <w:t xml:space="preserve"> </w:t>
      </w:r>
      <m:oMath>
        <m:r>
          <m:t>b</m:t>
        </m:r>
        <m:r>
          <m:rPr>
            <m:sty m:val="p"/>
          </m:rPr>
          <m:t>=</m:t>
        </m:r>
        <m:r>
          <m:t>x</m:t>
        </m:r>
      </m:oMath>
      <w:r>
        <w:t xml:space="preserve"> </w:t>
      </w:r>
      <w:r>
        <w:t xml:space="preserve">= 0.2 m, and</w:t>
      </w:r>
      <w:r>
        <w:t xml:space="preserve"> </w:t>
      </w:r>
      <m:oMath>
        <m:sSub>
          <m:e>
            <m:r>
              <m:t>c</m:t>
            </m:r>
          </m:e>
          <m:sub>
            <m:r>
              <m:t>21</m:t>
            </m:r>
          </m:sub>
        </m:sSub>
      </m:oMath>
      <w:r>
        <w:t xml:space="preserve"> </w:t>
      </w:r>
      <w:r>
        <w:t xml:space="preserve">(indicator 600, load 200) is the mirror image with</w:t>
      </w:r>
      <w:r>
        <w:t xml:space="preserve"> </w:t>
      </w:r>
      <m:oMath>
        <m:r>
          <m:t>a</m:t>
        </m:r>
        <m:r>
          <m:rPr>
            <m:sty m:val="p"/>
          </m:rPr>
          <m:t>=</m:t>
        </m:r>
        <m:r>
          <m:t>L</m:t>
        </m:r>
        <m:r>
          <m:rPr>
            <m:sty m:val="p"/>
          </m:rPr>
          <m:t>−</m:t>
        </m:r>
        <m:r>
          <m:t>x</m:t>
        </m:r>
      </m:oMath>
      <w:r>
        <w:t xml:space="preserve"> </w:t>
      </w:r>
      <w:r>
        <w:t xml:space="preserve">= 0.2 m: both equal</w:t>
      </w:r>
      <w:r>
        <w:t xml:space="preserve"> </w:t>
      </w:r>
      <m:oMath>
        <m:r>
          <m:t>0.2</m:t>
        </m:r>
        <m:r>
          <m:rPr>
            <m:sty m:val="p"/>
          </m:rPr>
          <m:t>⋅</m:t>
        </m:r>
        <m:r>
          <m:t>0.2</m:t>
        </m:r>
        <m:r>
          <m:rPr>
            <m:sty m:val="p"/>
          </m:rPr>
          <m:t>⋅</m:t>
        </m:r>
        <m:r>
          <m:t>0.56</m:t>
        </m:r>
        <m:r>
          <m:rPr>
            <m:sty m:val="p"/>
          </m:rPr>
          <m:t>/</m:t>
        </m:r>
        <m:d>
          <m:dPr>
            <m:begChr m:val="("/>
            <m:endChr m:val=")"/>
            <m:sepChr m:val=""/>
            <m:grow/>
          </m:dPr>
          <m:e>
            <m:r>
              <m:t>6</m:t>
            </m:r>
            <m:r>
              <m:rPr>
                <m:sty m:val="p"/>
              </m:rPr>
              <m:t>⋅</m:t>
            </m:r>
            <m:r>
              <m:t>0.8</m:t>
            </m:r>
            <m:r>
              <m:t> </m:t>
            </m:r>
            <m:r>
              <m:t>E</m:t>
            </m:r>
            <m:r>
              <m:t>I</m:t>
            </m:r>
          </m:e>
        </m:d>
      </m:oMath>
      <w:r>
        <w:t xml:space="preserve"> </w:t>
      </w:r>
      <w:r>
        <w:t xml:space="preserve">= 41.96 µm/N.</w:t>
      </w:r>
    </w:p>
    <w:p>
      <w:pPr>
        <w:pStyle w:val="BodyText"/>
      </w:pPr>
      <w:r>
        <w:rPr>
          <w:bCs/>
          <w:b/>
        </w:rPr>
        <w:t xml:space="preserve">P3.</w:t>
      </w:r>
      <w:r>
        <w:t xml:space="preserve"> </w:t>
      </w:r>
      <w:r>
        <w:t xml:space="preserve">(a) Appendix D.2. (b)</w:t>
      </w:r>
      <w:r>
        <w:t xml:space="preserve"> </w:t>
      </w:r>
      <m:oMath>
        <m:sSub>
          <m:e>
            <m:r>
              <m:t>R</m:t>
            </m:r>
          </m:e>
          <m:sub>
            <m:r>
              <m:t>B</m:t>
            </m:r>
          </m:sub>
        </m:sSub>
        <m:r>
          <m:rPr>
            <m:sty m:val="p"/>
          </m:rPr>
          <m:t>/</m:t>
        </m:r>
        <m:r>
          <m:t>P</m:t>
        </m:r>
        <m:r>
          <m:rPr>
            <m:sty m:val="p"/>
          </m:rPr>
          <m:t>=</m:t>
        </m:r>
        <m:d>
          <m:dPr>
            <m:begChr m:val="("/>
            <m:endChr m:val=")"/>
            <m:sepChr m:val=""/>
            <m:grow/>
          </m:dPr>
          <m:e>
            <m:r>
              <m:t>5</m:t>
            </m:r>
            <m:r>
              <m:rPr>
                <m:sty m:val="p"/>
              </m:rPr>
              <m:t>/</m:t>
            </m:r>
            <m:r>
              <m:t>16</m:t>
            </m:r>
            <m:r>
              <m:rPr>
                <m:sty m:val="p"/>
              </m:rPr>
              <m:t>+</m:t>
            </m:r>
            <m:r>
              <m:t>0.06</m:t>
            </m:r>
          </m:e>
        </m:d>
        <m:r>
          <m:rPr>
            <m:sty m:val="p"/>
          </m:rPr>
          <m:t>/</m:t>
        </m:r>
        <m:r>
          <m:t>1.12</m:t>
        </m:r>
      </m:oMath>
      <w:r>
        <w:t xml:space="preserve"> </w:t>
      </w:r>
      <w:r>
        <w:t xml:space="preserve">= 0.3326, above 5/16: a flexible clamp sheds moment to the prop. (c)</w:t>
      </w:r>
      <w:r>
        <w:t xml:space="preserve"> </w:t>
      </w:r>
      <m:oMath>
        <m:r>
          <m:t>Δ</m:t>
        </m:r>
        <m:sSub>
          <m:e>
            <m:r>
              <m:t>R</m:t>
            </m:r>
          </m:e>
          <m:sub>
            <m:r>
              <m:t>B</m:t>
            </m:r>
          </m:sub>
        </m:sSub>
        <m:r>
          <m:rPr>
            <m:sty m:val="p"/>
          </m:rPr>
          <m:t>=</m:t>
        </m:r>
        <m:r>
          <m:rPr>
            <m:sty m:val="p"/>
          </m:rPr>
          <m:t>−</m:t>
        </m:r>
        <m:r>
          <m:t>3</m:t>
        </m:r>
        <m:r>
          <m:t>E</m:t>
        </m:r>
        <m:r>
          <m:t>I</m:t>
        </m:r>
        <m:r>
          <m:t>Δ</m:t>
        </m:r>
        <m:r>
          <m:rPr>
            <m:sty m:val="p"/>
          </m:rPr>
          <m:t>/</m:t>
        </m:r>
        <m:sSup>
          <m:e>
            <m:r>
              <m:t>L</m:t>
            </m:r>
          </m:e>
          <m:sup>
            <m:r>
              <m:t>3</m:t>
            </m:r>
          </m:sup>
        </m:sSup>
      </m:oMath>
      <w:r>
        <w:t xml:space="preserve"> </w:t>
      </w:r>
      <w:r>
        <w:t xml:space="preserve">= −0.486 N with</w:t>
      </w:r>
      <w:r>
        <w:t xml:space="preserve"> </w:t>
      </w:r>
      <m:oMath>
        <m:r>
          <m:t>L</m:t>
        </m:r>
      </m:oMath>
      <w:r>
        <w:t xml:space="preserve"> </w:t>
      </w:r>
      <w:r>
        <w:t xml:space="preserve">= 0.7 m and</w:t>
      </w:r>
      <w:r>
        <w:t xml:space="preserve"> </w:t>
      </w:r>
      <m:oMath>
        <m:r>
          <m:t>Δ</m:t>
        </m:r>
      </m:oMath>
      <w:r>
        <w:t xml:space="preserve"> </w:t>
      </w:r>
      <w:r>
        <w:t xml:space="preserve">= 0.5 mm.</w:t>
      </w:r>
    </w:p>
    <w:p>
      <w:pPr>
        <w:pStyle w:val="BodyText"/>
      </w:pPr>
      <w:r>
        <w:rPr>
          <w:bCs/>
          <w:b/>
        </w:rPr>
        <w:t xml:space="preserve">P4.</w:t>
      </w:r>
      <w:r>
        <w:t xml:space="preserve"> </w:t>
      </w:r>
      <w:r>
        <w:t xml:space="preserve">With</w:t>
      </w:r>
      <w:r>
        <w:t xml:space="preserve"> </w:t>
      </w:r>
      <m:oMath>
        <m:r>
          <m:t>e</m:t>
        </m:r>
        <m:r>
          <m:rPr>
            <m:sty m:val="p"/>
          </m:rPr>
          <m:t>=</m:t>
        </m:r>
        <m:r>
          <m:t>1</m:t>
        </m:r>
        <m:r>
          <m:rPr>
            <m:sty m:val="p"/>
          </m:rPr>
          <m:t>/</m:t>
        </m:r>
        <m:r>
          <m:t>E</m:t>
        </m:r>
        <m:r>
          <m:t>I</m:t>
        </m:r>
      </m:oMath>
      <w:r>
        <w:t xml:space="preserve"> </w:t>
      </w:r>
      <w:r>
        <w:t xml:space="preserve">and</w:t>
      </w:r>
      <w:r>
        <w:t xml:space="preserve"> </w:t>
      </w:r>
      <m:oMath>
        <m:r>
          <m:t>f</m:t>
        </m:r>
        <m:r>
          <m:rPr>
            <m:sty m:val="p"/>
          </m:rPr>
          <m:t>=</m:t>
        </m:r>
        <m:r>
          <m:t>1</m:t>
        </m:r>
        <m:r>
          <m:rPr>
            <m:sty m:val="p"/>
          </m:rPr>
          <m:t>/</m:t>
        </m:r>
        <m:r>
          <m:t>k</m:t>
        </m:r>
      </m:oMath>
      <w:r>
        <w:t xml:space="preserve">:</w:t>
      </w:r>
      <w:r>
        <w:t xml:space="preserve"> </w:t>
      </w:r>
      <m:oMath>
        <m:r>
          <m:t>c</m:t>
        </m:r>
        <m:d>
          <m:dPr>
            <m:begChr m:val="("/>
            <m:endChr m:val=")"/>
            <m:sepChr m:val=""/>
            <m:grow/>
          </m:dPr>
          <m:e>
            <m:r>
              <m:t>L</m:t>
            </m:r>
            <m:r>
              <m:rPr>
                <m:sty m:val="p"/>
              </m:rPr>
              <m:t>/</m:t>
            </m:r>
            <m:r>
              <m:t>2</m:t>
            </m:r>
          </m:e>
        </m:d>
        <m:r>
          <m:rPr>
            <m:sty m:val="p"/>
          </m:rPr>
          <m:t>=</m:t>
        </m:r>
        <m:f>
          <m:fPr>
            <m:type m:val="bar"/>
          </m:fPr>
          <m:num>
            <m:r>
              <m:t>5</m:t>
            </m:r>
            <m:sSup>
              <m:e>
                <m:r>
                  <m:t>L</m:t>
                </m:r>
              </m:e>
              <m:sup>
                <m:r>
                  <m:t>3</m:t>
                </m:r>
              </m:sup>
            </m:sSup>
          </m:num>
          <m:den>
            <m:r>
              <m:t>48</m:t>
            </m:r>
          </m:den>
        </m:f>
        <m:r>
          <m:t>e</m:t>
        </m:r>
        <m:r>
          <m:rPr>
            <m:sty m:val="p"/>
          </m:rPr>
          <m:t>+</m:t>
        </m:r>
        <m:f>
          <m:fPr>
            <m:type m:val="bar"/>
          </m:fPr>
          <m:num>
            <m:sSup>
              <m:e>
                <m:r>
                  <m:t>L</m:t>
                </m:r>
              </m:e>
              <m:sup>
                <m:r>
                  <m:t>2</m:t>
                </m:r>
              </m:sup>
            </m:sSup>
          </m:num>
          <m:den>
            <m:r>
              <m:t>2</m:t>
            </m:r>
          </m:den>
        </m:f>
        <m:r>
          <m:t>f</m:t>
        </m:r>
      </m:oMath>
      <w:r>
        <w:t xml:space="preserve"> </w:t>
      </w:r>
      <w:r>
        <w:t xml:space="preserve">and</w:t>
      </w:r>
      <w:r>
        <w:t xml:space="preserve"> </w:t>
      </w:r>
      <m:oMath>
        <m:r>
          <m:t>c</m:t>
        </m:r>
        <m:d>
          <m:dPr>
            <m:begChr m:val="("/>
            <m:endChr m:val=")"/>
            <m:sepChr m:val=""/>
            <m:grow/>
          </m:dPr>
          <m:e>
            <m:r>
              <m:t>L</m:t>
            </m:r>
          </m:e>
        </m:d>
        <m:r>
          <m:rPr>
            <m:sty m:val="p"/>
          </m:rPr>
          <m:t>=</m:t>
        </m:r>
        <m:f>
          <m:fPr>
            <m:type m:val="bar"/>
          </m:fPr>
          <m:num>
            <m:sSup>
              <m:e>
                <m:r>
                  <m:t>L</m:t>
                </m:r>
              </m:e>
              <m:sup>
                <m:r>
                  <m:t>3</m:t>
                </m:r>
              </m:sup>
            </m:sSup>
          </m:num>
          <m:den>
            <m:r>
              <m:t>3</m:t>
            </m:r>
          </m:den>
        </m:f>
        <m:r>
          <m:t>e</m:t>
        </m:r>
        <m:r>
          <m:rPr>
            <m:sty m:val="p"/>
          </m:rPr>
          <m:t>+</m:t>
        </m:r>
        <m:sSup>
          <m:e>
            <m:r>
              <m:t>L</m:t>
            </m:r>
          </m:e>
          <m:sup>
            <m:r>
              <m:t>2</m:t>
            </m:r>
          </m:sup>
        </m:sSup>
        <m:r>
          <m:t>f</m:t>
        </m:r>
      </m:oMath>
      <w:r>
        <w:t xml:space="preserve">. Then</w:t>
      </w:r>
      <w:r>
        <w:t xml:space="preserve"> </w:t>
      </w:r>
      <m:oMath>
        <m:r>
          <m:t>c</m:t>
        </m:r>
        <m:d>
          <m:dPr>
            <m:begChr m:val="("/>
            <m:endChr m:val=")"/>
            <m:sepChr m:val=""/>
            <m:grow/>
          </m:dPr>
          <m:e>
            <m:r>
              <m:t>L</m:t>
            </m:r>
          </m:e>
        </m:d>
        <m:r>
          <m:rPr>
            <m:sty m:val="p"/>
          </m:rPr>
          <m:t>−</m:t>
        </m:r>
        <m:r>
          <m:t>2</m:t>
        </m:r>
        <m:r>
          <m:t>c</m:t>
        </m:r>
        <m:d>
          <m:dPr>
            <m:begChr m:val="("/>
            <m:endChr m:val=")"/>
            <m:sepChr m:val=""/>
            <m:grow/>
          </m:dPr>
          <m:e>
            <m:r>
              <m:t>L</m:t>
            </m:r>
            <m:r>
              <m:rPr>
                <m:sty m:val="p"/>
              </m:rPr>
              <m:t>/</m:t>
            </m:r>
            <m:r>
              <m:t>2</m:t>
            </m:r>
          </m:e>
        </m:d>
        <m:r>
          <m:rPr>
            <m:sty m:val="p"/>
          </m:rPr>
          <m:t>=</m:t>
        </m:r>
        <m:sSup>
          <m:e>
            <m:r>
              <m:t>L</m:t>
            </m:r>
          </m:e>
          <m:sup>
            <m:r>
              <m:t>3</m:t>
            </m:r>
          </m:sup>
        </m:sSup>
        <m:r>
          <m:t>e</m:t>
        </m:r>
        <m:r>
          <m:rPr>
            <m:sty m:val="p"/>
          </m:rPr>
          <m:t>/</m:t>
        </m:r>
        <m:r>
          <m:t>8</m:t>
        </m:r>
      </m:oMath>
      <w:r>
        <w:t xml:space="preserve">, so</w:t>
      </w:r>
      <w:r>
        <w:t xml:space="preserve"> </w:t>
      </w:r>
      <m:oMath>
        <m:r>
          <m:t>1</m:t>
        </m:r>
        <m:r>
          <m:rPr>
            <m:sty m:val="p"/>
          </m:rPr>
          <m:t>/</m:t>
        </m:r>
        <m:r>
          <m:t>E</m:t>
        </m:r>
        <m:r>
          <m:t>I</m:t>
        </m:r>
        <m:r>
          <m:rPr>
            <m:sty m:val="p"/>
          </m:rPr>
          <m:t>=</m:t>
        </m:r>
        <m:r>
          <m:t>8</m:t>
        </m:r>
        <m:d>
          <m:dPr>
            <m:begChr m:val="["/>
            <m:endChr m:val="]"/>
            <m:sepChr m:val=""/>
            <m:grow/>
          </m:dPr>
          <m:e>
            <m:r>
              <m:t>c</m:t>
            </m:r>
            <m:d>
              <m:dPr>
                <m:begChr m:val="("/>
                <m:endChr m:val=")"/>
                <m:sepChr m:val=""/>
                <m:grow/>
              </m:dPr>
              <m:e>
                <m:r>
                  <m:t>L</m:t>
                </m:r>
              </m:e>
            </m:d>
            <m:r>
              <m:rPr>
                <m:sty m:val="p"/>
              </m:rPr>
              <m:t>−</m:t>
            </m:r>
            <m:r>
              <m:t>2</m:t>
            </m:r>
            <m:r>
              <m:t>c</m:t>
            </m:r>
            <m:d>
              <m:dPr>
                <m:begChr m:val="("/>
                <m:endChr m:val=")"/>
                <m:sepChr m:val=""/>
                <m:grow/>
              </m:dPr>
              <m:e>
                <m:r>
                  <m:t>L</m:t>
                </m:r>
                <m:r>
                  <m:rPr>
                    <m:sty m:val="p"/>
                  </m:rPr>
                  <m:t>/</m:t>
                </m:r>
                <m:r>
                  <m:t>2</m:t>
                </m:r>
              </m:e>
            </m:d>
          </m:e>
        </m:d>
        <m:r>
          <m:rPr>
            <m:sty m:val="p"/>
          </m:rPr>
          <m:t>/</m:t>
        </m:r>
        <m:sSup>
          <m:e>
            <m:r>
              <m:t>L</m:t>
            </m:r>
          </m:e>
          <m:sup>
            <m:r>
              <m:t>3</m:t>
            </m:r>
          </m:sup>
        </m:sSup>
      </m:oMath>
      <w:r>
        <w:t xml:space="preserve"> </w:t>
      </w:r>
      <w:r>
        <w:t xml:space="preserve">(the clamp term cancels), and</w:t>
      </w:r>
      <w:r>
        <w:t xml:space="preserve"> </w:t>
      </w:r>
      <m:oMath>
        <m:r>
          <m:t>1</m:t>
        </m:r>
        <m:r>
          <m:rPr>
            <m:sty m:val="p"/>
          </m:rPr>
          <m:t>/</m:t>
        </m:r>
        <m:r>
          <m:t>k</m:t>
        </m:r>
        <m:r>
          <m:rPr>
            <m:sty m:val="p"/>
          </m:rPr>
          <m:t>=</m:t>
        </m:r>
        <m:d>
          <m:dPr>
            <m:begChr m:val="["/>
            <m:endChr m:val="]"/>
            <m:sepChr m:val=""/>
            <m:grow/>
          </m:dPr>
          <m:e>
            <m:r>
              <m:t>16</m:t>
            </m:r>
            <m:r>
              <m:t> </m:t>
            </m:r>
            <m:r>
              <m:t>c</m:t>
            </m:r>
            <m:d>
              <m:dPr>
                <m:begChr m:val="("/>
                <m:endChr m:val=")"/>
                <m:sepChr m:val=""/>
                <m:grow/>
              </m:dPr>
              <m:e>
                <m:r>
                  <m:t>L</m:t>
                </m:r>
                <m:r>
                  <m:rPr>
                    <m:sty m:val="p"/>
                  </m:rPr>
                  <m:t>/</m:t>
                </m:r>
                <m:r>
                  <m:t>2</m:t>
                </m:r>
              </m:e>
            </m:d>
            <m:r>
              <m:rPr>
                <m:sty m:val="p"/>
              </m:rPr>
              <m:t>−</m:t>
            </m:r>
            <m:r>
              <m:t>5</m:t>
            </m:r>
            <m:r>
              <m:t> </m:t>
            </m:r>
            <m:r>
              <m:t>c</m:t>
            </m:r>
            <m:d>
              <m:dPr>
                <m:begChr m:val="("/>
                <m:endChr m:val=")"/>
                <m:sepChr m:val=""/>
                <m:grow/>
              </m:dPr>
              <m:e>
                <m:r>
                  <m:t>L</m:t>
                </m:r>
              </m:e>
            </m:d>
          </m:e>
        </m:d>
        <m:r>
          <m:rPr>
            <m:sty m:val="p"/>
          </m:rPr>
          <m:t>/</m:t>
        </m:r>
        <m:d>
          <m:dPr>
            <m:begChr m:val="("/>
            <m:endChr m:val=")"/>
            <m:sepChr m:val=""/>
            <m:grow/>
          </m:dPr>
          <m:e>
            <m:r>
              <m:t>3</m:t>
            </m:r>
            <m:sSup>
              <m:e>
                <m:r>
                  <m:t>L</m:t>
                </m:r>
              </m:e>
              <m:sup>
                <m:r>
                  <m:t>2</m:t>
                </m:r>
              </m:sup>
            </m:sSup>
          </m:e>
        </m:d>
      </m:oMath>
      <w:r>
        <w:t xml:space="preserve">. The combination</w:t>
      </w:r>
      <w:r>
        <w:t xml:space="preserve"> </w:t>
      </w:r>
      <m:oMath>
        <m:r>
          <m:t>16</m:t>
        </m:r>
        <m:r>
          <m:t>c</m:t>
        </m:r>
        <m:d>
          <m:dPr>
            <m:begChr m:val="("/>
            <m:endChr m:val=")"/>
            <m:sepChr m:val=""/>
            <m:grow/>
          </m:dPr>
          <m:e>
            <m:r>
              <m:t>L</m:t>
            </m:r>
            <m:r>
              <m:rPr>
                <m:sty m:val="p"/>
              </m:rPr>
              <m:t>/</m:t>
            </m:r>
            <m:r>
              <m:t>2</m:t>
            </m:r>
          </m:e>
        </m:d>
        <m:r>
          <m:rPr>
            <m:sty m:val="p"/>
          </m:rPr>
          <m:t>−</m:t>
        </m:r>
        <m:r>
          <m:t>5</m:t>
        </m:r>
        <m:r>
          <m:t>c</m:t>
        </m:r>
        <m:d>
          <m:dPr>
            <m:begChr m:val="("/>
            <m:endChr m:val=")"/>
            <m:sepChr m:val=""/>
            <m:grow/>
          </m:dPr>
          <m:e>
            <m:r>
              <m:t>L</m:t>
            </m:r>
          </m:e>
        </m:d>
      </m:oMath>
      <w:r>
        <w:t xml:space="preserve"> </w:t>
      </w:r>
      <w:r>
        <w:t xml:space="preserve">is zero for a rigid clamp and isolates the clamp. It is a small difference of two large numbers (in the sample data 5.6 % of</w:t>
      </w:r>
      <w:r>
        <w:t xml:space="preserve"> </w:t>
      </w:r>
      <m:oMath>
        <m:r>
          <m:t>16</m:t>
        </m:r>
        <m:r>
          <m:t>c</m:t>
        </m:r>
        <m:d>
          <m:dPr>
            <m:begChr m:val="("/>
            <m:endChr m:val=")"/>
            <m:sepChr m:val=""/>
            <m:grow/>
          </m:dPr>
          <m:e>
            <m:r>
              <m:t>L</m:t>
            </m:r>
            <m:r>
              <m:rPr>
                <m:sty m:val="p"/>
              </m:rPr>
              <m:t>/</m:t>
            </m:r>
            <m:r>
              <m:t>2</m:t>
            </m:r>
          </m:e>
        </m:d>
      </m:oMath>
      <w:r>
        <w:t xml:space="preserve">), so</w:t>
      </w:r>
      <w:r>
        <w:t xml:space="preserve"> </w:t>
      </w:r>
      <m:oMath>
        <m:r>
          <m:t>k</m:t>
        </m:r>
      </m:oMath>
      <w:r>
        <w:t xml:space="preserve"> </w:t>
      </w:r>
      <w:r>
        <w:t xml:space="preserve">needs both indicators read to the micrometer; this is why</w:t>
      </w:r>
      <w:r>
        <w:t xml:space="preserve"> </w:t>
      </w:r>
      <m:oMath>
        <m:r>
          <m:t>k</m:t>
        </m:r>
      </m:oMath>
      <w:r>
        <w:t xml:space="preserve"> </w:t>
      </w:r>
      <w:r>
        <w:t xml:space="preserve">comes out with a 7 % uncertainty while</w:t>
      </w:r>
      <w:r>
        <w:t xml:space="preserve"> </w:t>
      </w:r>
      <m:oMath>
        <m:r>
          <m:t>E</m:t>
        </m:r>
        <m:r>
          <m:t>I</m:t>
        </m:r>
      </m:oMath>
      <w:r>
        <w:t xml:space="preserve"> </w:t>
      </w:r>
      <w:r>
        <w:t xml:space="preserve">is good to 0.9 %.</w:t>
      </w:r>
    </w:p>
    <w:p>
      <w:pPr>
        <w:pStyle w:val="BodyText"/>
      </w:pPr>
      <w:r>
        <w:rPr>
          <w:bCs/>
          <w:b/>
        </w:rPr>
        <w:t xml:space="preserve">P5.</w:t>
      </w:r>
      <w:r>
        <w:t xml:space="preserve"> </w:t>
      </w:r>
      <w:r>
        <w:t xml:space="preserve">Simulation, presets as shipped:</w:t>
      </w:r>
      <w:r>
        <w:t xml:space="preserve"> </w:t>
      </w:r>
      <w:r>
        <w:t xml:space="preserve">“</w:t>
      </w:r>
      <w:r>
        <w:t xml:space="preserve">Part A: both loads</w:t>
      </w:r>
      <w:r>
        <w:t xml:space="preserve">”</w:t>
      </w:r>
      <w:r>
        <w:t xml:space="preserve">:</w:t>
      </w:r>
      <w:r>
        <w:t xml:space="preserve"> </w:t>
      </w:r>
      <m:oMath>
        <m:r>
          <m:t>δ</m:t>
        </m:r>
      </m:oMath>
      <w:r>
        <w:t xml:space="preserve"> </w:t>
      </w:r>
      <w:r>
        <w:t xml:space="preserve">= 1.353, 1.942, 1.471 mm at 200, 400 and 600 mm; the parts are 0.824, 1.295, 1.059 mm (2.0 kg at 600 mm) and 0.530, 0.647, 0.412 mm (1.0 kg at 200 mm).</w:t>
      </w:r>
      <w:r>
        <w:t xml:space="preserve"> </w:t>
      </w:r>
      <w:r>
        <w:t xml:space="preserve">“</w:t>
      </w:r>
      <w:r>
        <w:t xml:space="preserve">Part B2</w:t>
      </w:r>
      <w:r>
        <w:t xml:space="preserve">”</w:t>
      </w:r>
      <w:r>
        <w:t xml:space="preserve">:</w:t>
      </w:r>
      <w:r>
        <w:t xml:space="preserve"> </w:t>
      </w:r>
      <m:oMath>
        <m:sSub>
          <m:e>
            <m:r>
              <m:t>R</m:t>
            </m:r>
          </m:e>
          <m:sub>
            <m:r>
              <m:t>B</m:t>
            </m:r>
          </m:sub>
        </m:sSub>
      </m:oMath>
      <w:r>
        <w:t xml:space="preserve"> </w:t>
      </w:r>
      <w:r>
        <w:t xml:space="preserve">= 12.98 N with</w:t>
      </w:r>
      <w:r>
        <w:t xml:space="preserve"> </w:t>
      </w:r>
      <m:oMath>
        <m:r>
          <m:t>k</m:t>
        </m:r>
      </m:oMath>
      <w:r>
        <w:t xml:space="preserve"> </w:t>
      </w:r>
      <w:r>
        <w:t xml:space="preserve">= 4400 N·m/rad and 12.26 N with a rigid clamp (5/16 of 39.23 N).</w:t>
      </w:r>
      <w:r>
        <w:t xml:space="preserve"> </w:t>
      </w:r>
      <w:r>
        <w:t xml:space="preserve">“</w:t>
      </w:r>
      <w:r>
        <w:t xml:space="preserve">Part C</w:t>
      </w:r>
      <w:r>
        <w:t xml:space="preserve">”</w:t>
      </w:r>
      <w:r>
        <w:t xml:space="preserve"> </w:t>
      </w:r>
      <w:r>
        <w:t xml:space="preserve">at 0.62 kg:</w:t>
      </w:r>
      <w:r>
        <w:t xml:space="preserve"> </w:t>
      </w:r>
      <m:oMath>
        <m:sSub>
          <m:e>
            <m:r>
              <m:t>δ</m:t>
            </m:r>
          </m:e>
          <m:sub>
            <m:r>
              <m:t>v</m:t>
            </m:r>
          </m:sub>
        </m:sSub>
      </m:oMath>
      <w:r>
        <w:t xml:space="preserve"> </w:t>
      </w:r>
      <w:r>
        <w:t xml:space="preserve">= 163.0 mm and</w:t>
      </w:r>
      <w:r>
        <w:t xml:space="preserve"> </w:t>
      </w:r>
      <m:oMath>
        <m:sSub>
          <m:e>
            <m:r>
              <m:t>δ</m:t>
            </m:r>
          </m:e>
          <m:sub>
            <m:r>
              <m:t>h</m:t>
            </m:r>
          </m:sub>
        </m:sSub>
      </m:oMath>
      <w:r>
        <w:t xml:space="preserve"> </w:t>
      </w:r>
      <w:r>
        <w:t xml:space="preserve">= 76.7 mm with the strip’s weight, 162.2 and 75.8 mm without; linear theory is 5 % off at</w:t>
      </w:r>
      <w:r>
        <w:t xml:space="preserve"> </w:t>
      </w:r>
      <m:oMath>
        <m:r>
          <m:t>α</m:t>
        </m:r>
      </m:oMath>
      <w:r>
        <w:t xml:space="preserve"> </w:t>
      </w:r>
      <w:r>
        <w:t xml:space="preserve">= 0.676, i.e. at 0.115 kg.</w:t>
      </w:r>
    </w:p>
    <w:p>
      <w:pPr>
        <w:pStyle w:val="BodyText"/>
      </w:pPr>
      <w:r>
        <w:rPr>
          <w:bCs/>
          <w:b/>
        </w:rPr>
        <w:t xml:space="preserve">P6.</w:t>
      </w:r>
      <w:r>
        <w:t xml:space="preserve"> </w:t>
      </w:r>
      <w:r>
        <w:t xml:space="preserve">(a) A strip or clamp springing back under load (glasses; clamp and vise tightened before loading; weight lifted off before release; face out of the strip’s plane); falling masses (add one at a time, feet clear); pinch points at the hangers and the prop (indicators set at zero load, no reaching across a loaded hanger). (b) The bar: 3.0 kg on each hanger gives at most 34.5 MPa in Part A, and the Part B limits 40.2 MPa (B1) and 30.2 MPa (B2), all below about one sixth of</w:t>
      </w:r>
      <w:r>
        <w:t xml:space="preserve"> </w:t>
      </w:r>
      <m:oMath>
        <m:sSub>
          <m:e>
            <m:r>
              <m:t>σ</m:t>
            </m:r>
          </m:e>
          <m:sub>
            <m:r>
              <m:t>Y</m:t>
            </m:r>
          </m:sub>
        </m:sSub>
      </m:oMath>
      <w:r>
        <w:t xml:space="preserve"> </w:t>
      </w:r>
      <w:r>
        <w:t xml:space="preserve">= 296 MPa, so the bar stays linear-elastic with a wide margin and the indicators stay within their travel. The strip: at 0.62 kg the root moment is 1.073 N·m and the bending stress 819 MPa, 0.63 of the 1300 MPa minimum; heavier weights would approach yield at the clamp, where the strip would take a permanent set.</w:t>
      </w:r>
    </w:p>
    <w:bookmarkEnd w:id="21"/>
    <w:bookmarkStart w:id="22" w:name="analysis-solutions"/>
    <w:p>
      <w:pPr>
        <w:pStyle w:val="Heading2"/>
      </w:pPr>
      <w:r>
        <w:t xml:space="preserve">3. Analysis solutions</w:t>
      </w:r>
    </w:p>
    <w:p>
      <w:pPr>
        <w:pStyle w:val="TableCaption"/>
      </w:pPr>
      <w:r>
        <w:t xml:space="preserve">Table K2. Part A compliances (</w:t>
      </w:r>
      <m:oMath>
        <m:r>
          <m:t>I</m:t>
        </m:r>
      </m:oMath>
      <w:r>
        <w:t xml:space="preserve"> </w:t>
      </w:r>
      <w:r>
        <w:t xml:space="preserve">= 545.7 mm</w:t>
      </w:r>
      <w:r>
        <w:rPr>
          <w:vertAlign w:val="superscript"/>
        </w:rPr>
        <w:t xml:space="preserve">4</w:t>
      </w:r>
      <w:r>
        <w:t xml:space="preserve"> </w:t>
      </w:r>
      <w:r>
        <w:t xml:space="preserve">from the measured</w:t>
      </w:r>
      <w:r>
        <w:t xml:space="preserve"> </w:t>
      </w:r>
      <m:oMath>
        <m:r>
          <m:t>b</m:t>
        </m:r>
      </m:oMath>
      <w:r>
        <w:t xml:space="preserve"> </w:t>
      </w:r>
      <w:r>
        <w:t xml:space="preserve">and</w:t>
      </w:r>
      <w:r>
        <w:t xml:space="preserve"> </w:t>
      </w:r>
      <m:oMath>
        <m:r>
          <m:t>h</m:t>
        </m:r>
      </m:oMath>
      <w:r>
        <w:t xml:space="preserve">).</w:t>
      </w:r>
    </w:p>
    <w:tbl>
      <w:tblPr>
        <w:tblStyle w:val="Table"/>
        <w:tblW w:type="pct" w:w="5000"/>
        <w:jc w:val="center"/>
        <w:tblLook w:firstRow="1" w:lastRow="0" w:firstColumn="0" w:lastColumn="0" w:noHBand="0" w:noVBand="0" w:val="0020"/>
        <w:tblCaption w:val="Table K2. Part A compliances (I = 545.7 mm4 from the measured b and h)."/>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945"/>
        <w:gridCol w:w="945"/>
        <w:gridCol w:w="2009"/>
        <w:gridCol w:w="2009"/>
        <w:gridCol w:w="2009"/>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Load at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Indicator at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Compliance</w:t>
            </w:r>
            <w:r>
              <w:rPr>
                <w:b/>
                <w:sz w:val="19"/>
              </w:rPr>
              <w:t xml:space="preserve"> </w:t>
            </w:r>
            <m:oMath>
              <m:r>
                <m:t>c</m:t>
              </m:r>
            </m:oMath>
            <w:r>
              <w:rPr>
                <w:b/>
                <w:sz w:val="19"/>
              </w:rPr>
              <w:t xml:space="preserve"> </w:t>
            </w:r>
            <w:r>
              <w:rPr>
                <w:b/>
                <w:sz w:val="19"/>
              </w:rPr>
              <w:t xml:space="preserve">(µm/N)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App. F factor</w:t>
            </w:r>
            <w:r>
              <w:rPr>
                <w:b/>
                <w:sz w:val="19"/>
              </w:rPr>
              <w:t xml:space="preserve"> </w:t>
            </w:r>
            <m:oMath>
              <m:r>
                <m:t>f</m:t>
              </m:r>
            </m:oMath>
            <w:r>
              <w:rPr>
                <w:b/>
                <w:sz w:val="19"/>
              </w:rPr>
              <w:t xml:space="preserve"> </w:t>
            </w:r>
            <w:r>
              <w:rPr>
                <w:b/>
                <w:sz w:val="19"/>
              </w:rPr>
              <w:t xml:space="preserve">(×10</w:t>
            </w:r>
            <w:r>
              <w:rPr>
                <w:b/>
                <w:sz w:val="19"/>
                <w:vertAlign w:val="superscript"/>
              </w:rPr>
              <w:t xml:space="preserve">−3</w:t>
            </w:r>
            <w:r>
              <w:rPr>
                <w:b/>
                <w:sz w:val="19"/>
              </w:rPr>
              <w:t xml:space="preserve"> </w:t>
            </w:r>
            <w:r>
              <w:rPr>
                <w:b/>
                <w:sz w:val="19"/>
              </w:rPr>
              <w:t xml:space="preserve">m³)</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E</m:t>
              </m:r>
              <m:r>
                <m:rPr>
                  <m:sty m:val="p"/>
                </m:rPr>
                <m:t>=</m:t>
              </m:r>
              <m:r>
                <m:t>f</m:t>
              </m:r>
              <m:r>
                <m:rPr>
                  <m:sty m:val="p"/>
                </m:rPr>
                <m:t>/</m:t>
              </m:r>
              <m:d>
                <m:dPr>
                  <m:begChr m:val="("/>
                  <m:endChr m:val=")"/>
                  <m:sepChr m:val=""/>
                  <m:grow/>
                </m:dPr>
                <m:e>
                  <m:r>
                    <m:t>c</m:t>
                  </m:r>
                  <m:r>
                    <m:t>I</m:t>
                  </m:r>
                </m:e>
              </m:d>
            </m:oMath>
            <w:r>
              <w:rPr>
                <w:b/>
                <w:sz w:val="19"/>
              </w:rPr>
              <w:t xml:space="preserve"> </w:t>
            </w:r>
            <w:r>
              <w:rPr>
                <w:b/>
                <w:sz w:val="19"/>
              </w:rPr>
              <w:t xml:space="preserve">(GPa)</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600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41.779 ± 0.161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4.6667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204.7 ± 1.3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600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400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65.546 ± 0.153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7.3333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205.0 ± 1.1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600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600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53.652 ± 0.176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6.0000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204.9 ± 1.4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53.615 ± 0.160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6.0000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205.1 ± 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400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65.458 ± 0.169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7.3333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205.3 ± 0.9</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600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41.714 ± 0.184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4.6667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205.0 ± 1.4</w:t>
            </w:r>
          </w:p>
        </w:tc>
      </w:tr>
    </w:tbl>
    <w:p>
      <w:pPr>
        <w:pStyle w:val="BodyText"/>
      </w:pPr>
      <w:r>
        <w:rPr>
          <w:bCs/>
          <w:b/>
        </w:rPr>
        <w:t xml:space="preserve">A1.</w:t>
      </w:r>
      <w:r>
        <w:t xml:space="preserve"> </w:t>
      </w:r>
      <w:r>
        <w:t xml:space="preserve">Table K2. The six values combine to</w:t>
      </w:r>
      <w:r>
        <w:t xml:space="preserve"> </w:t>
      </w:r>
      <m:oMath>
        <m:r>
          <m:t>E</m:t>
        </m:r>
      </m:oMath>
      <w:r>
        <w:rPr>
          <w:bCs/>
          <w:b/>
        </w:rPr>
        <w:t xml:space="preserve"> </w:t>
      </w:r>
      <w:r>
        <w:rPr>
          <w:bCs/>
          <w:b/>
        </w:rPr>
        <w:t xml:space="preserve">= 205.01 ± 0.99 GPa</w:t>
      </w:r>
      <w:r>
        <w:t xml:space="preserve"> </w:t>
      </w:r>
      <w:r>
        <w:t xml:space="preserve">(mean; the spread of the six, 0.61 GPa, is consistent with their uncertainties; the position and</w:t>
      </w:r>
      <w:r>
        <w:t xml:space="preserve"> </w:t>
      </w:r>
      <m:oMath>
        <m:r>
          <m:t>I</m:t>
        </m:r>
      </m:oMath>
      <w:r>
        <w:t xml:space="preserve"> </w:t>
      </w:r>
      <w:r>
        <w:t xml:space="preserve">terms are common to all six and are kept in full). Lab 1: 205.2 ± 2.4 GPa:</w:t>
      </w:r>
      <w:r>
        <w:t xml:space="preserve"> </w:t>
      </w:r>
      <m:oMath>
        <m:d>
          <m:dPr>
            <m:begChr m:val="|"/>
            <m:endChr m:val="|"/>
            <m:sepChr m:val=""/>
            <m:grow/>
          </m:dPr>
          <m:e>
            <m:r>
              <m:t>Δ</m:t>
            </m:r>
          </m:e>
        </m:d>
      </m:oMath>
      <w:r>
        <w:t xml:space="preserve"> </w:t>
      </w:r>
      <w:r>
        <w:t xml:space="preserve">= 0.19 ≤ 2.59, agree.</w:t>
      </w:r>
      <w:r>
        <w:t xml:space="preserve"> </w:t>
      </w:r>
      <w:r>
        <w:rPr>
          <w:iCs/>
          <w:i/>
        </w:rPr>
        <w:t xml:space="preserve">Check:</w:t>
      </w:r>
      <w:r>
        <w:t xml:space="preserve"> </w:t>
      </w:r>
      <m:oMath>
        <m:r>
          <m:t>f</m:t>
        </m:r>
      </m:oMath>
      <w:r>
        <w:t xml:space="preserve"> </w:t>
      </w:r>
      <w:r>
        <w:t xml:space="preserve">is in m³ and</w:t>
      </w:r>
      <w:r>
        <w:t xml:space="preserve"> </w:t>
      </w:r>
      <m:oMath>
        <m:r>
          <m:t>c</m:t>
        </m:r>
      </m:oMath>
      <w:r>
        <w:t xml:space="preserve"> </w:t>
      </w:r>
      <w:r>
        <w:t xml:space="preserve">in m/N, so</w:t>
      </w:r>
      <w:r>
        <w:t xml:space="preserve"> </w:t>
      </w:r>
      <m:oMath>
        <m:r>
          <m:t>f</m:t>
        </m:r>
        <m:r>
          <m:rPr>
            <m:sty m:val="p"/>
          </m:rPr>
          <m:t>/</m:t>
        </m:r>
        <m:d>
          <m:dPr>
            <m:begChr m:val="("/>
            <m:endChr m:val=")"/>
            <m:sepChr m:val=""/>
            <m:grow/>
          </m:dPr>
          <m:e>
            <m:r>
              <m:t>c</m:t>
            </m:r>
            <m:r>
              <m:t>I</m:t>
            </m:r>
          </m:e>
        </m:d>
      </m:oMath>
      <w:r>
        <w:t xml:space="preserve"> </w:t>
      </w:r>
      <w:r>
        <w:t xml:space="preserve">has units m³/(m/N · m</w:t>
      </w:r>
      <w:r>
        <w:rPr>
          <w:vertAlign w:val="superscript"/>
        </w:rPr>
        <w:t xml:space="preserve">4</w:t>
      </w:r>
      <w:r>
        <w:t xml:space="preserve">) = N/m².</w:t>
      </w:r>
      <w:r>
        <w:t xml:space="preserve"> </w:t>
      </w:r>
      <w:r>
        <w:rPr>
          <w:iCs/>
          <w:i/>
        </w:rPr>
        <w:t xml:space="preserve">Interpret:</w:t>
      </w:r>
      <w:r>
        <w:t xml:space="preserve"> </w:t>
      </w:r>
      <w:r>
        <w:t xml:space="preserve">the relative standard uncertainties of each coefficient are: positions set with the steel rule (span, hanger, indicator) 0.15–0.29 % through</w:t>
      </w:r>
      <w:r>
        <w:t xml:space="preserve"> </w:t>
      </w:r>
      <m:oMath>
        <m:r>
          <m:t>f</m:t>
        </m:r>
      </m:oMath>
      <w:r>
        <w:t xml:space="preserve">, the compliance fit 0.12–0.22 %,</w:t>
      </w:r>
      <w:r>
        <w:t xml:space="preserve"> </w:t>
      </w:r>
      <m:oMath>
        <m:r>
          <m:t>h</m:t>
        </m:r>
      </m:oMath>
      <w:r>
        <w:t xml:space="preserve"> </w:t>
      </w:r>
      <w:r>
        <w:t xml:space="preserve">0.08 % (as</w:t>
      </w:r>
      <w:r>
        <w:t xml:space="preserve"> </w:t>
      </w:r>
      <m:oMath>
        <m:r>
          <m:t>3</m:t>
        </m:r>
        <m:sSub>
          <m:e>
            <m:r>
              <m:t>u</m:t>
            </m:r>
          </m:e>
          <m:sub>
            <m:r>
              <m:t>h</m:t>
            </m:r>
          </m:sub>
        </m:sSub>
        <m:r>
          <m:rPr>
            <m:sty m:val="p"/>
          </m:rPr>
          <m:t>/</m:t>
        </m:r>
        <m:r>
          <m:t>h</m:t>
        </m:r>
      </m:oMath>
      <w:r>
        <w:t xml:space="preserve">) and</w:t>
      </w:r>
      <w:r>
        <w:t xml:space="preserve"> </w:t>
      </w:r>
      <m:oMath>
        <m:r>
          <m:t>b</m:t>
        </m:r>
      </m:oMath>
      <w:r>
        <w:t xml:space="preserve"> </w:t>
      </w:r>
      <w:r>
        <w:t xml:space="preserve">0.05 %. The positions limit the accuracy, mainly the span;</w:t>
      </w:r>
      <w:r>
        <w:t xml:space="preserve"> </w:t>
      </w:r>
      <m:oMath>
        <m:r>
          <m:t>h</m:t>
        </m:r>
      </m:oMath>
      <w:r>
        <w:t xml:space="preserve"> </w:t>
      </w:r>
      <w:r>
        <w:t xml:space="preserve">is a minor term only because it was measured with a micrometer. With calipers (±0.02 mm),</w:t>
      </w:r>
      <w:r>
        <w:t xml:space="preserve"> </w:t>
      </w:r>
      <m:oMath>
        <m:r>
          <m:t>3</m:t>
        </m:r>
        <m:sSub>
          <m:e>
            <m:r>
              <m:t>u</m:t>
            </m:r>
          </m:e>
          <m:sub>
            <m:r>
              <m:t>h</m:t>
            </m:r>
          </m:sub>
        </m:sSub>
        <m:r>
          <m:rPr>
            <m:sty m:val="p"/>
          </m:rPr>
          <m:t>/</m:t>
        </m:r>
        <m:r>
          <m:t>h</m:t>
        </m:r>
      </m:oMath>
      <w:r>
        <w:t xml:space="preserve"> </w:t>
      </w:r>
      <w:r>
        <w:t xml:space="preserve">would be 0.54 % and would dominate.</w:t>
      </w:r>
      <w:r>
        <w:t xml:space="preserve"> </w:t>
      </w:r>
      <m:oMath>
        <m:r>
          <m:t>h</m:t>
        </m:r>
      </m:oMath>
      <w:r>
        <w:t xml:space="preserve"> </w:t>
      </w:r>
      <w:r>
        <w:t xml:space="preserve">enters as</w:t>
      </w:r>
      <w:r>
        <w:t xml:space="preserve"> </w:t>
      </w:r>
      <m:oMath>
        <m:sSup>
          <m:e>
            <m:r>
              <m:t>h</m:t>
            </m:r>
          </m:e>
          <m:sup>
            <m:r>
              <m:t>3</m:t>
            </m:r>
          </m:sup>
        </m:sSup>
      </m:oMath>
      <w:r>
        <w:t xml:space="preserve"> </w:t>
      </w:r>
      <w:r>
        <w:t xml:space="preserve">in</w:t>
      </w:r>
      <w:r>
        <w:t xml:space="preserve"> </w:t>
      </w:r>
      <m:oMath>
        <m:r>
          <m:t>I</m:t>
        </m:r>
      </m:oMath>
      <w:r>
        <w:t xml:space="preserve">; a tension test needs only</w:t>
      </w:r>
      <w:r>
        <w:t xml:space="preserve"> </w:t>
      </w:r>
      <m:oMath>
        <m:r>
          <m:t>A</m:t>
        </m:r>
        <m:r>
          <m:rPr>
            <m:sty m:val="p"/>
          </m:rPr>
          <m:t>=</m:t>
        </m:r>
        <m:r>
          <m:t>b</m:t>
        </m:r>
        <m:r>
          <m:t>h</m:t>
        </m:r>
      </m:oMath>
      <w:r>
        <w:t xml:space="preserve"> </w:t>
      </w:r>
      <w:r>
        <w:t xml:space="preserve">(Lab 1), so the same error in</w:t>
      </w:r>
      <w:r>
        <w:t xml:space="preserve"> </w:t>
      </w:r>
      <m:oMath>
        <m:r>
          <m:t>h</m:t>
        </m:r>
      </m:oMath>
      <w:r>
        <w:t xml:space="preserve"> </w:t>
      </w:r>
      <w:r>
        <w:t xml:space="preserve">costs three times less there.</w:t>
      </w:r>
    </w:p>
    <w:p>
      <w:pPr>
        <w:pStyle w:val="BodyText"/>
      </w:pPr>
      <w:r>
        <w:rPr>
          <w:bCs/>
          <w:b/>
        </w:rPr>
        <w:t xml:space="preserve">A2.</w:t>
      </w:r>
      <w:r>
        <w:t xml:space="preserve"> </w:t>
      </w:r>
      <w:r>
        <w:t xml:space="preserve">Measured with both loads: 1.346, 1.927, 1.462 mm; superposed from the single-load compliances: 1.345, 1.928, 1.461 mm; differences 0.8, 0.5, 0.6 µm against limits 6.0, 6.0, 6.3 µm (Eq. 12): all three agree. App. F with</w:t>
      </w:r>
      <w:r>
        <w:t xml:space="preserve"> </w:t>
      </w:r>
      <m:oMath>
        <m:r>
          <m:t>E</m:t>
        </m:r>
      </m:oMath>
      <w:r>
        <w:t xml:space="preserve"> </w:t>
      </w:r>
      <w:r>
        <w:t xml:space="preserve">from A1 gives 1.344, 1.929, 1.461 mm. Reciprocity:</w:t>
      </w:r>
      <w:r>
        <w:t xml:space="preserve"> </w:t>
      </w:r>
      <m:oMath>
        <m:sSub>
          <m:e>
            <m:r>
              <m:t>c</m:t>
            </m:r>
          </m:e>
          <m:sub>
            <m:r>
              <m:t>13</m:t>
            </m:r>
          </m:sub>
        </m:sSub>
      </m:oMath>
      <w:r>
        <w:t xml:space="preserve"> </w:t>
      </w:r>
      <w:r>
        <w:t xml:space="preserve">= 41.779 ± 0.161 µm/N and</w:t>
      </w:r>
      <w:r>
        <w:t xml:space="preserve"> </w:t>
      </w:r>
      <m:oMath>
        <m:sSub>
          <m:e>
            <m:r>
              <m:t>c</m:t>
            </m:r>
          </m:e>
          <m:sub>
            <m:r>
              <m:t>31</m:t>
            </m:r>
          </m:sub>
        </m:sSub>
      </m:oMath>
      <w:r>
        <w:t xml:space="preserve"> </w:t>
      </w:r>
      <w:r>
        <w:t xml:space="preserve">= 41.714 ± 0.184 µm/N;</w:t>
      </w:r>
      <w:r>
        <w:t xml:space="preserve"> </w:t>
      </w:r>
      <m:oMath>
        <m:d>
          <m:dPr>
            <m:begChr m:val="|"/>
            <m:endChr m:val="|"/>
            <m:sepChr m:val=""/>
            <m:grow/>
          </m:dPr>
          <m:e>
            <m:r>
              <m:t>Δ</m:t>
            </m:r>
          </m:e>
        </m:d>
      </m:oMath>
      <w:r>
        <w:t xml:space="preserve"> </w:t>
      </w:r>
      <w:r>
        <w:t xml:space="preserve">= 0.066 ≤ 0.245, agree (0.16 %). The two</w:t>
      </w:r>
      <w:r>
        <w:t xml:space="preserve"> </w:t>
      </w:r>
      <w:r>
        <w:t xml:space="preserve">“</w:t>
      </w:r>
      <w:r>
        <w:t xml:space="preserve">middle</w:t>
      </w:r>
      <w:r>
        <w:t xml:space="preserve">”</w:t>
      </w:r>
      <w:r>
        <w:t xml:space="preserve"> </w:t>
      </w:r>
      <w:r>
        <w:t xml:space="preserve">compliances,</w:t>
      </w:r>
      <w:r>
        <w:t xml:space="preserve"> </w:t>
      </w:r>
      <m:oMath>
        <m:sSub>
          <m:e>
            <m:r>
              <m:t>c</m:t>
            </m:r>
          </m:e>
          <m:sub>
            <m:r>
              <m:t>12</m:t>
            </m:r>
          </m:sub>
        </m:sSub>
      </m:oMath>
      <w:r>
        <w:t xml:space="preserve"> </w:t>
      </w:r>
      <w:r>
        <w:t xml:space="preserve">= 65.546 and</w:t>
      </w:r>
      <w:r>
        <w:t xml:space="preserve"> </w:t>
      </w:r>
      <m:oMath>
        <m:sSub>
          <m:e>
            <m:r>
              <m:t>c</m:t>
            </m:r>
          </m:e>
          <m:sub>
            <m:r>
              <m:t>32</m:t>
            </m:r>
          </m:sub>
        </m:sSub>
      </m:oMath>
      <w:r>
        <w:t xml:space="preserve"> </w:t>
      </w:r>
      <w:r>
        <w:t xml:space="preserve">= 65.458 µm/N, agree by the symmetry of the span, a different property.</w:t>
      </w:r>
      <w:r>
        <w:t xml:space="preserve"> </w:t>
      </w:r>
      <w:r>
        <w:rPr>
          <w:iCs/>
          <w:i/>
        </w:rPr>
        <w:t xml:space="preserve">Check:</w:t>
      </w:r>
      <w:r>
        <w:t xml:space="preserve"> </w:t>
      </w:r>
      <w:r>
        <w:t xml:space="preserve">past yield the moment–curvature relation is no longer linear (Lab 4), so neither superposition nor reciprocity holds: the deflection under both loads would exceed the sum.</w:t>
      </w:r>
      <w:r>
        <w:t xml:space="preserve"> </w:t>
      </w:r>
      <w:r>
        <w:rPr>
          <w:iCs/>
          <w:i/>
        </w:rPr>
        <w:t xml:space="preserve">Interpret:</w:t>
      </w:r>
      <w:r>
        <w:t xml:space="preserve"> </w:t>
      </w:r>
      <w:r>
        <w:t xml:space="preserve">reciprocity holds for any linear-elastic structure, whatever its supports; so an influence line can be measured by moving the indicator and keeping the load fixed (or the reverse), whichever is more convenient.</w:t>
      </w:r>
    </w:p>
    <w:p>
      <w:pPr>
        <w:pStyle w:val="BodyText"/>
      </w:pPr>
      <w:r>
        <w:rPr>
          <w:bCs/>
          <w:b/>
        </w:rPr>
        <w:t xml:space="preserve">A3.</w:t>
      </w:r>
      <w:r>
        <w:t xml:space="preserve"> </w:t>
      </w:r>
      <w:r>
        <w:t xml:space="preserve">From the B1 compliances</w:t>
      </w:r>
      <w:r>
        <w:t xml:space="preserve"> </w:t>
      </w:r>
      <m:oMath>
        <m:r>
          <m:t>c</m:t>
        </m:r>
        <m:d>
          <m:dPr>
            <m:begChr m:val="("/>
            <m:endChr m:val=")"/>
            <m:sepChr m:val=""/>
            <m:grow/>
          </m:dPr>
          <m:e>
            <m:r>
              <m:t>350</m:t>
            </m:r>
          </m:e>
        </m:d>
      </m:oMath>
      <w:r>
        <w:t xml:space="preserve"> </w:t>
      </w:r>
      <w:r>
        <w:t xml:space="preserve">= 374.25 ± 0.90 µm/N and</w:t>
      </w:r>
      <w:r>
        <w:t xml:space="preserve"> </w:t>
      </w:r>
      <m:oMath>
        <m:r>
          <m:t>c</m:t>
        </m:r>
        <m:d>
          <m:dPr>
            <m:begChr m:val="("/>
            <m:endChr m:val=")"/>
            <m:sepChr m:val=""/>
            <m:grow/>
          </m:dPr>
          <m:e>
            <m:r>
              <m:t>700</m:t>
            </m:r>
          </m:e>
        </m:d>
      </m:oMath>
      <w:r>
        <w:t xml:space="preserve"> </w:t>
      </w:r>
      <w:r>
        <w:t xml:space="preserve">= 1 130.27 ± 1.48 µm/N, P4 gives</w:t>
      </w:r>
      <w:r>
        <w:t xml:space="preserve"> </w:t>
      </w:r>
      <m:oMath>
        <m:r>
          <m:t>E</m:t>
        </m:r>
        <m:r>
          <m:t>I</m:t>
        </m:r>
      </m:oMath>
      <w:r>
        <w:rPr>
          <w:bCs/>
          <w:b/>
        </w:rPr>
        <w:t xml:space="preserve"> </w:t>
      </w:r>
      <w:r>
        <w:rPr>
          <w:bCs/>
          <w:b/>
        </w:rPr>
        <w:t xml:space="preserve">= 112.31 ± 1.02 N·m²</w:t>
      </w:r>
      <w:r>
        <w:t xml:space="preserve"> </w:t>
      </w:r>
      <w:r>
        <w:t xml:space="preserve">and</w:t>
      </w:r>
      <w:r>
        <w:t xml:space="preserve"> </w:t>
      </w:r>
      <m:oMath>
        <m:r>
          <m:t>k</m:t>
        </m:r>
      </m:oMath>
      <w:r>
        <w:rPr>
          <w:bCs/>
          <w:b/>
        </w:rPr>
        <w:t xml:space="preserve"> </w:t>
      </w:r>
      <w:r>
        <w:rPr>
          <w:bCs/>
          <w:b/>
        </w:rPr>
        <w:t xml:space="preserve">= 4 370 ± 310 N·m/rad</w:t>
      </w:r>
      <w:r>
        <w:t xml:space="preserve">. Part A gave 111.87 ± 0.54 N·m²:</w:t>
      </w:r>
      <w:r>
        <w:t xml:space="preserve"> </w:t>
      </w:r>
      <m:oMath>
        <m:d>
          <m:dPr>
            <m:begChr m:val="|"/>
            <m:endChr m:val="|"/>
            <m:sepChr m:val=""/>
            <m:grow/>
          </m:dPr>
          <m:e>
            <m:r>
              <m:t>Δ</m:t>
            </m:r>
          </m:e>
        </m:d>
      </m:oMath>
      <w:r>
        <w:t xml:space="preserve"> </w:t>
      </w:r>
      <w:r>
        <w:t xml:space="preserve">= 0.44 ≤ 1.15, agree. From the tip indicator alone with a rigid clamp:</w:t>
      </w:r>
      <w:r>
        <w:t xml:space="preserve"> </w:t>
      </w:r>
      <m:oMath>
        <m:r>
          <m:t>E</m:t>
        </m:r>
        <m:r>
          <m:t>I</m:t>
        </m:r>
      </m:oMath>
      <w:r>
        <w:t xml:space="preserve"> </w:t>
      </w:r>
      <w:r>
        <w:t xml:space="preserve">= 101.16 N·m², 9.6 % low.</w:t>
      </w:r>
      <w:r>
        <w:t xml:space="preserve"> </w:t>
      </w:r>
      <w:r>
        <w:rPr>
          <w:iCs/>
          <w:i/>
        </w:rPr>
        <w:t xml:space="preserve">Check:</w:t>
      </w:r>
      <w:r>
        <w:t xml:space="preserve"> </w:t>
      </w:r>
      <w:r>
        <w:t xml:space="preserve">as</w:t>
      </w:r>
      <w:r>
        <w:t xml:space="preserve"> </w:t>
      </w:r>
      <m:oMath>
        <m:r>
          <m:t>k</m:t>
        </m:r>
        <m:r>
          <m:rPr>
            <m:sty m:val="p"/>
          </m:rPr>
          <m:t>→</m:t>
        </m:r>
        <m:r>
          <m:rPr>
            <m:sty m:val="p"/>
          </m:rPr>
          <m:t>∞</m:t>
        </m:r>
      </m:oMath>
      <w:r>
        <w:t xml:space="preserve"> </w:t>
      </w:r>
      <w:r>
        <w:t xml:space="preserve">the second term of Eq. 7 vanishes and</w:t>
      </w:r>
      <w:r>
        <w:t xml:space="preserve"> </w:t>
      </w:r>
      <m:oMath>
        <m:r>
          <m:t>δ</m:t>
        </m:r>
        <m:d>
          <m:dPr>
            <m:begChr m:val="("/>
            <m:endChr m:val=")"/>
            <m:sepChr m:val=""/>
            <m:grow/>
          </m:dPr>
          <m:e>
            <m:r>
              <m:t>L</m:t>
            </m:r>
          </m:e>
        </m:d>
        <m:r>
          <m:rPr>
            <m:sty m:val="p"/>
          </m:rPr>
          <m:t>=</m:t>
        </m:r>
        <m:r>
          <m:t>P</m:t>
        </m:r>
        <m:sSup>
          <m:e>
            <m:r>
              <m:t>L</m:t>
            </m:r>
          </m:e>
          <m:sup>
            <m:r>
              <m:t>3</m:t>
            </m:r>
          </m:sup>
        </m:sSup>
        <m:r>
          <m:rPr>
            <m:sty m:val="p"/>
          </m:rPr>
          <m:t>/</m:t>
        </m:r>
        <m:d>
          <m:dPr>
            <m:begChr m:val="("/>
            <m:endChr m:val=")"/>
            <m:sepChr m:val=""/>
            <m:grow/>
          </m:dPr>
          <m:e>
            <m:r>
              <m:t>3</m:t>
            </m:r>
            <m:r>
              <m:t>E</m:t>
            </m:r>
            <m:r>
              <m:t>I</m:t>
            </m:r>
          </m:e>
        </m:d>
      </m:oMath>
      <w:r>
        <w:t xml:space="preserve">, App. F case 1.</w:t>
      </w:r>
      <w:r>
        <w:t xml:space="preserve"> </w:t>
      </w:r>
      <w:r>
        <w:rPr>
          <w:iCs/>
          <w:i/>
        </w:rPr>
        <w:t xml:space="preserve">Interpret:</w:t>
      </w:r>
      <w:r>
        <w:t xml:space="preserve"> </w:t>
      </w:r>
      <w:r>
        <w:t xml:space="preserve">the clamp contributes 9.9 % of the tip deflection; an unsuspecting student would report</w:t>
      </w:r>
      <w:r>
        <w:t xml:space="preserve"> </w:t>
      </w:r>
      <m:oMath>
        <m:r>
          <m:t>E</m:t>
        </m:r>
      </m:oMath>
      <w:r>
        <w:t xml:space="preserve"> </w:t>
      </w:r>
      <w:r>
        <w:t xml:space="preserve">about 185 GPa and blame the material. In this test the clamp is a spring in series with the bar.</w:t>
      </w:r>
    </w:p>
    <w:p>
      <w:pPr>
        <w:pStyle w:val="BodyText"/>
      </w:pPr>
      <w:r>
        <w:rPr>
          <w:bCs/>
          <w:b/>
        </w:rPr>
        <w:t xml:space="preserve">A4.</w:t>
      </w:r>
      <w:r>
        <w:t xml:space="preserve"> </w:t>
      </w:r>
      <w:r>
        <w:t xml:space="preserve">Fit of</w:t>
      </w:r>
      <w:r>
        <w:t xml:space="preserve"> </w:t>
      </w:r>
      <m:oMath>
        <m:sSub>
          <m:e>
            <m:r>
              <m:t>R</m:t>
            </m:r>
          </m:e>
          <m:sub>
            <m:r>
              <m:t>B</m:t>
            </m:r>
          </m:sub>
        </m:sSub>
      </m:oMath>
      <w:r>
        <w:t xml:space="preserve"> </w:t>
      </w:r>
      <w:r>
        <w:t xml:space="preserve">against</w:t>
      </w:r>
      <w:r>
        <w:t xml:space="preserve"> </w:t>
      </w:r>
      <m:oMath>
        <m:r>
          <m:t>P</m:t>
        </m:r>
      </m:oMath>
      <w:r>
        <w:t xml:space="preserve">:</w:t>
      </w:r>
      <w:r>
        <w:t xml:space="preserve"> </w:t>
      </w:r>
      <m:oMath>
        <m:sSub>
          <m:e>
            <m:r>
              <m:t>R</m:t>
            </m:r>
          </m:e>
          <m:sub>
            <m:r>
              <m:t>B</m:t>
            </m:r>
          </m:sub>
        </m:sSub>
        <m:r>
          <m:rPr>
            <m:sty m:val="p"/>
          </m:rPr>
          <m:t>/</m:t>
        </m:r>
        <m:r>
          <m:t>P</m:t>
        </m:r>
      </m:oMath>
      <w:r>
        <w:rPr>
          <w:bCs/>
          <w:b/>
        </w:rPr>
        <w:t xml:space="preserve"> </w:t>
      </w:r>
      <w:r>
        <w:rPr>
          <w:bCs/>
          <w:b/>
        </w:rPr>
        <w:t xml:space="preserve">= 0.3308 ± 0.0020</w:t>
      </w:r>
      <w:r>
        <w:t xml:space="preserve">. Rigid clamp (Eq. 5): 0.3125,</w:t>
      </w:r>
      <w:r>
        <w:t xml:space="preserve"> </w:t>
      </w:r>
      <m:oMath>
        <m:d>
          <m:dPr>
            <m:begChr m:val="|"/>
            <m:endChr m:val="|"/>
            <m:sepChr m:val=""/>
            <m:grow/>
          </m:dPr>
          <m:e>
            <m:r>
              <m:t>Δ</m:t>
            </m:r>
          </m:e>
        </m:d>
      </m:oMath>
      <w:r>
        <w:t xml:space="preserve"> </w:t>
      </w:r>
      <w:r>
        <w:t xml:space="preserve">= 0.0183, 9 times</w:t>
      </w:r>
      <w:r>
        <w:t xml:space="preserve"> </w:t>
      </w:r>
      <m:oMath>
        <m:r>
          <m:t>U</m:t>
        </m:r>
      </m:oMath>
      <w:r>
        <w:t xml:space="preserve">: disagree. Eq. 8 with</w:t>
      </w:r>
      <w:r>
        <w:t xml:space="preserve"> </w:t>
      </w:r>
      <m:oMath>
        <m:r>
          <m:t>λ</m:t>
        </m:r>
        <m:r>
          <m:rPr>
            <m:sty m:val="p"/>
          </m:rPr>
          <m:t>=</m:t>
        </m:r>
        <m:r>
          <m:t>E</m:t>
        </m:r>
        <m:r>
          <m:t>I</m:t>
        </m:r>
        <m:r>
          <m:rPr>
            <m:sty m:val="p"/>
          </m:rPr>
          <m:t>/</m:t>
        </m:r>
        <m:d>
          <m:dPr>
            <m:begChr m:val="("/>
            <m:endChr m:val=")"/>
            <m:sepChr m:val=""/>
            <m:grow/>
          </m:dPr>
          <m:e>
            <m:r>
              <m:t>k</m:t>
            </m:r>
            <m:r>
              <m:t>L</m:t>
            </m:r>
          </m:e>
        </m:d>
      </m:oMath>
      <w:r>
        <w:t xml:space="preserve"> </w:t>
      </w:r>
      <w:r>
        <w:t xml:space="preserve">= 0.0367 from A3: 0.3311 ± 0.0012,</w:t>
      </w:r>
      <w:r>
        <w:t xml:space="preserve"> </w:t>
      </w:r>
      <m:oMath>
        <m:d>
          <m:dPr>
            <m:begChr m:val="|"/>
            <m:endChr m:val="|"/>
            <m:sepChr m:val=""/>
            <m:grow/>
          </m:dPr>
          <m:e>
            <m:r>
              <m:t>Δ</m:t>
            </m:r>
          </m:e>
        </m:d>
      </m:oMath>
      <w:r>
        <w:t xml:space="preserve"> </w:t>
      </w:r>
      <w:r>
        <w:t xml:space="preserve">= 0.0003 ≤ 0.0023, agree. Mid-length deflection per newton: measured 31.45 ± 0.10 µm/N; rigid clamp 27.95 µm/N; with</w:t>
      </w:r>
      <w:r>
        <w:t xml:space="preserve"> </w:t>
      </w:r>
      <m:oMath>
        <m:r>
          <m:t>k</m:t>
        </m:r>
      </m:oMath>
      <w:r>
        <w:t xml:space="preserve"> </w:t>
      </w:r>
      <w:r>
        <w:t xml:space="preserve">31.39 ± 0.34 µm/N (</w:t>
      </w:r>
      <m:oMath>
        <m:d>
          <m:dPr>
            <m:begChr m:val="|"/>
            <m:endChr m:val="|"/>
            <m:sepChr m:val=""/>
            <m:grow/>
          </m:dPr>
          <m:e>
            <m:r>
              <m:t>Δ</m:t>
            </m:r>
          </m:e>
        </m:d>
      </m:oMath>
      <w:r>
        <w:t xml:space="preserve"> </w:t>
      </w:r>
      <w:r>
        <w:t xml:space="preserve">= 0.06 ≤ 0.36, agree with</w:t>
      </w:r>
      <w:r>
        <w:t xml:space="preserve"> </w:t>
      </w:r>
      <m:oMath>
        <m:r>
          <m:t>k</m:t>
        </m:r>
      </m:oMath>
      <w:r>
        <w:t xml:space="preserve">). Turned around,</w:t>
      </w:r>
      <w:r>
        <w:t xml:space="preserve"> </w:t>
      </w:r>
      <m:oMath>
        <m:sSub>
          <m:e>
            <m:r>
              <m:t>R</m:t>
            </m:r>
          </m:e>
          <m:sub>
            <m:r>
              <m:t>B</m:t>
            </m:r>
          </m:sub>
        </m:sSub>
        <m:r>
          <m:rPr>
            <m:sty m:val="p"/>
          </m:rPr>
          <m:t>/</m:t>
        </m:r>
        <m:r>
          <m:t>P</m:t>
        </m:r>
      </m:oMath>
      <w:r>
        <w:t xml:space="preserve"> </w:t>
      </w:r>
      <w:r>
        <w:t xml:space="preserve">alone implies</w:t>
      </w:r>
      <w:r>
        <w:t xml:space="preserve"> </w:t>
      </w:r>
      <m:oMath>
        <m:r>
          <m:t>k</m:t>
        </m:r>
      </m:oMath>
      <w:r>
        <w:t xml:space="preserve"> </w:t>
      </w:r>
      <w:r>
        <w:t xml:space="preserve">= 4 450 N·m/rad, consistent with A3. B3:</w:t>
      </w:r>
      <w:r>
        <w:t xml:space="preserve"> </w:t>
      </w:r>
      <m:oMath>
        <m:r>
          <m:t>Δ</m:t>
        </m:r>
        <m:sSub>
          <m:e>
            <m:r>
              <m:t>R</m:t>
            </m:r>
          </m:e>
          <m:sub>
            <m:r>
              <m:t>B</m:t>
            </m:r>
          </m:sub>
        </m:sSub>
      </m:oMath>
      <w:r>
        <w:rPr>
          <w:bCs/>
          <w:b/>
        </w:rPr>
        <w:t xml:space="preserve"> </w:t>
      </w:r>
      <w:r>
        <w:rPr>
          <w:bCs/>
          <w:b/>
        </w:rPr>
        <w:t xml:space="preserve">= −0.430 ± 0.021 N</w:t>
      </w:r>
      <w:r>
        <w:t xml:space="preserve">; Eq. 6 (rigid): −0.489 N (disagree); Eq. 8: −0.442 ± 0.006 N,</w:t>
      </w:r>
      <w:r>
        <w:t xml:space="preserve"> </w:t>
      </w:r>
      <m:oMath>
        <m:d>
          <m:dPr>
            <m:begChr m:val="|"/>
            <m:endChr m:val="|"/>
            <m:sepChr m:val=""/>
            <m:grow/>
          </m:dPr>
          <m:e>
            <m:r>
              <m:t>Δ</m:t>
            </m:r>
          </m:e>
        </m:d>
      </m:oMath>
      <w:r>
        <w:t xml:space="preserve"> </w:t>
      </w:r>
      <w:r>
        <w:t xml:space="preserve">= 0.012 ≤ 0.022, agree. The indicator at 350 mm moved by 0.168 mm when the prop was lowered.</w:t>
      </w:r>
      <w:r>
        <w:t xml:space="preserve"> </w:t>
      </w:r>
      <w:r>
        <w:rPr>
          <w:iCs/>
          <w:i/>
        </w:rPr>
        <w:t xml:space="preserve">Check:</w:t>
      </w:r>
      <w:r>
        <w:t xml:space="preserve"> </w:t>
      </w:r>
      <w:r>
        <w:t xml:space="preserve">at</w:t>
      </w:r>
      <w:r>
        <w:t xml:space="preserve"> </w:t>
      </w:r>
      <m:oMath>
        <m:r>
          <m:t>λ</m:t>
        </m:r>
        <m:r>
          <m:rPr>
            <m:sty m:val="p"/>
          </m:rPr>
          <m:t>=</m:t>
        </m:r>
        <m:r>
          <m:t>0</m:t>
        </m:r>
      </m:oMath>
      <w:r>
        <w:t xml:space="preserve">, Eq. 8 gives</w:t>
      </w:r>
      <w:r>
        <w:t xml:space="preserve"> </w:t>
      </w:r>
      <m:oMath>
        <m:d>
          <m:dPr>
            <m:begChr m:val="("/>
            <m:endChr m:val=")"/>
            <m:sepChr m:val=""/>
            <m:grow/>
          </m:dPr>
          <m:e>
            <m:r>
              <m:t>5</m:t>
            </m:r>
            <m:r>
              <m:rPr>
                <m:sty m:val="p"/>
              </m:rPr>
              <m:t>/</m:t>
            </m:r>
            <m:r>
              <m:t>16</m:t>
            </m:r>
          </m:e>
        </m:d>
        <m:r>
          <m:rPr>
            <m:sty m:val="p"/>
          </m:rPr>
          <m:t>/</m:t>
        </m:r>
        <m:r>
          <m:t>1</m:t>
        </m:r>
        <m:r>
          <m:rPr>
            <m:sty m:val="p"/>
          </m:rPr>
          <m:t>=</m:t>
        </m:r>
        <m:r>
          <m:t>5</m:t>
        </m:r>
        <m:r>
          <m:rPr>
            <m:sty m:val="p"/>
          </m:rPr>
          <m:t>/</m:t>
        </m:r>
        <m:r>
          <m:t>16</m:t>
        </m:r>
      </m:oMath>
      <w:r>
        <w:t xml:space="preserve">; as</w:t>
      </w:r>
      <w:r>
        <w:t xml:space="preserve"> </w:t>
      </w:r>
      <m:oMath>
        <m:r>
          <m:t>λ</m:t>
        </m:r>
        <m:r>
          <m:rPr>
            <m:sty m:val="p"/>
          </m:rPr>
          <m:t>→</m:t>
        </m:r>
        <m:r>
          <m:rPr>
            <m:sty m:val="p"/>
          </m:rPr>
          <m:t>∞</m:t>
        </m:r>
      </m:oMath>
      <w:r>
        <w:t xml:space="preserve">,</w:t>
      </w:r>
      <w:r>
        <w:t xml:space="preserve"> </w:t>
      </w:r>
      <m:oMath>
        <m:d>
          <m:dPr>
            <m:begChr m:val="("/>
            <m:endChr m:val=")"/>
            <m:sepChr m:val=""/>
            <m:grow/>
          </m:dPr>
          <m:e>
            <m:r>
              <m:t>3</m:t>
            </m:r>
            <m:r>
              <m:t>λ</m:t>
            </m:r>
            <m:r>
              <m:rPr>
                <m:sty m:val="p"/>
              </m:rPr>
              <m:t>/</m:t>
            </m:r>
            <m:r>
              <m:t>2</m:t>
            </m:r>
          </m:e>
        </m:d>
        <m:r>
          <m:rPr>
            <m:sty m:val="p"/>
          </m:rPr>
          <m:t>/</m:t>
        </m:r>
        <m:d>
          <m:dPr>
            <m:begChr m:val="("/>
            <m:endChr m:val=")"/>
            <m:sepChr m:val=""/>
            <m:grow/>
          </m:dPr>
          <m:e>
            <m:r>
              <m:t>3</m:t>
            </m:r>
            <m:r>
              <m:t>λ</m:t>
            </m:r>
          </m:e>
        </m:d>
        <m:r>
          <m:rPr>
            <m:sty m:val="p"/>
          </m:rPr>
          <m:t>=</m:t>
        </m:r>
        <m:r>
          <m:t>1</m:t>
        </m:r>
        <m:r>
          <m:rPr>
            <m:sty m:val="p"/>
          </m:rPr>
          <m:t>/</m:t>
        </m:r>
        <m:r>
          <m:t>2</m:t>
        </m:r>
      </m:oMath>
      <w:r>
        <w:t xml:space="preserve">, the value for a pin at A.</w:t>
      </w:r>
      <w:r>
        <w:t xml:space="preserve"> </w:t>
      </w:r>
      <w:r>
        <w:rPr>
          <w:iCs/>
          <w:i/>
        </w:rPr>
        <w:t xml:space="preserve">Interpret:</w:t>
      </w:r>
      <w:r>
        <w:t xml:space="preserve"> </w:t>
      </w:r>
      <w:r>
        <w:t xml:space="preserve">the beam is neither fixed nor pinned at A: the clamp is a rotational spring, and with it one parameter measured in B1 predicts two different quantities in B2 and B3. A 0.5 mm settlement changes</w:t>
      </w:r>
      <w:r>
        <w:t xml:space="preserve"> </w:t>
      </w:r>
      <m:oMath>
        <m:sSub>
          <m:e>
            <m:r>
              <m:t>R</m:t>
            </m:r>
          </m:e>
          <m:sub>
            <m:r>
              <m:t>B</m:t>
            </m:r>
          </m:sub>
        </m:sSub>
      </m:oMath>
      <w:r>
        <w:t xml:space="preserve"> </w:t>
      </w:r>
      <w:r>
        <w:t xml:space="preserve">by 4.4 % here; in a simple span (determinate) the reactions follow from statics alone and a settlement only tilts the beam.</w:t>
      </w:r>
    </w:p>
    <w:p>
      <w:pPr>
        <w:pStyle w:val="TableCaption"/>
      </w:pPr>
      <w:r>
        <w:t xml:space="preserve">Table K3. Part C.</w:t>
      </w:r>
      <w:r>
        <w:t xml:space="preserve"> </w:t>
      </w:r>
      <m:oMath>
        <m:r>
          <m:t>E</m:t>
        </m:r>
        <m:r>
          <m:t>I</m:t>
        </m:r>
      </m:oMath>
      <w:r>
        <w:t xml:space="preserve"> </w:t>
      </w:r>
      <w:r>
        <w:t xml:space="preserve">from the whole-curve fit; Eq. 10 and Eq. 9 columns include the zero-load sag 3.61 mm as an offset. Grid readings ±0.58 mm (</w:t>
      </w:r>
      <m:oMath>
        <m:r>
          <m:t>U</m:t>
        </m:r>
      </m:oMath>
      <w:r>
        <w:t xml:space="preserve">).</w:t>
      </w:r>
    </w:p>
    <w:tbl>
      <w:tblPr>
        <w:tblStyle w:val="Table"/>
        <w:tblW w:type="pct" w:w="5000"/>
        <w:jc w:val="center"/>
        <w:tblLook w:firstRow="1" w:lastRow="0" w:firstColumn="0" w:lastColumn="0" w:noHBand="0" w:noVBand="0" w:val="0020"/>
        <w:tblCaption w:val="Table K3. Part C. EI from the whole-curve fit; Eq. 10 and Eq. 9 columns include the zero-load sag 3.61 mm as an offset. Grid readings ±0.58 mm (U)."/>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879"/>
        <w:gridCol w:w="879"/>
        <w:gridCol w:w="879"/>
        <w:gridCol w:w="879"/>
        <w:gridCol w:w="879"/>
        <w:gridCol w:w="879"/>
        <w:gridCol w:w="879"/>
        <w:gridCol w:w="879"/>
        <w:gridCol w:w="879"/>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Mass (kg)</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α</m:t>
              </m:r>
            </m:oMath>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δ</m:t>
                  </m:r>
                </m:e>
                <m:sub>
                  <m:r>
                    <m:t>v</m:t>
                  </m:r>
                </m:sub>
              </m:sSub>
            </m:oMath>
            <w:r>
              <w:rPr>
                <w:b/>
                <w:sz w:val="19"/>
              </w:rPr>
              <w:t xml:space="preserve"> </w:t>
            </w:r>
            <w:r>
              <w:rPr>
                <w:b/>
                <w:sz w:val="19"/>
              </w:rPr>
              <w:t xml:space="preserve">measured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Eq. 10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Eq. 9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With weight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x</m:t>
                  </m:r>
                </m:e>
                <m:sub>
                  <m:r>
                    <m:t>t</m:t>
                  </m:r>
                  <m:r>
                    <m:t>i</m:t>
                  </m:r>
                  <m:r>
                    <m:t>p</m:t>
                  </m:r>
                </m:sub>
              </m:sSub>
            </m:oMath>
            <w:r>
              <w:rPr>
                <w:b/>
                <w:sz w:val="19"/>
              </w:rPr>
              <w:t xml:space="preserve"> </w:t>
            </w:r>
            <w:r>
              <w:rPr>
                <w:b/>
                <w:sz w:val="19"/>
              </w:rPr>
              <w:t xml:space="preserve">measured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With weight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Eq. 10 error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250.4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250.4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0.117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13.4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13.4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13.4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250.2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0.235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22.6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23.2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23.1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23.0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249.0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249.2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0.411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37.4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37.9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37.3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37.1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246.9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247.1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0.705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59.1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62.4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59.4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58.9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242.0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5.7</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0.17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0.998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78.4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87.0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79.1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78.2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235.2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235.3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10.9</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0.22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1.292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94.8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96.1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94.8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227.7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227.8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17.6</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0.32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1.879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120.5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160.5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122.7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120.9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212.1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212.2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33.2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0.42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2.467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139.6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209.5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141.9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139.6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197.7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197.5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50.1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0.52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3.054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153.7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258.6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155.8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153.2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184.6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184.6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68.2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0.62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3.641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163.2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307.6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166.3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173.3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173.4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88.5</w:t>
            </w:r>
          </w:p>
        </w:tc>
      </w:tr>
    </w:tbl>
    <w:p>
      <w:pPr>
        <w:pStyle w:val="BodyText"/>
      </w:pPr>
      <w:r>
        <w:rPr>
          <w:bCs/>
          <w:b/>
        </w:rPr>
        <w:t xml:space="preserve">A5.</w:t>
      </w:r>
      <w:r>
        <w:t xml:space="preserve"> </w:t>
      </w:r>
      <w:r>
        <w:t xml:space="preserve">(a) First four points (0 to 0.07 kg): slope 49.86 mm/N,</w:t>
      </w:r>
      <w:r>
        <w:t xml:space="preserve"> </w:t>
      </w:r>
      <m:oMath>
        <m:r>
          <m:t>E</m:t>
        </m:r>
        <m:r>
          <m:t>I</m:t>
        </m:r>
      </m:oMath>
      <w:r>
        <w:rPr>
          <w:bCs/>
          <w:b/>
        </w:rPr>
        <w:t xml:space="preserve"> </w:t>
      </w:r>
      <w:r>
        <w:rPr>
          <w:bCs/>
          <w:b/>
        </w:rPr>
        <w:t xml:space="preserve">= 0.1050 ± 0.0012 N·m²</w:t>
      </w:r>
      <w:r>
        <w:t xml:space="preserve"> </w:t>
      </w:r>
      <w:r>
        <w:t xml:space="preserve">(</w:t>
      </w:r>
      <m:oMath>
        <m:r>
          <m:t>L</m:t>
        </m:r>
      </m:oMath>
      <w:r>
        <w:t xml:space="preserve"> </w:t>
      </w:r>
      <w:r>
        <w:t xml:space="preserve">= 250.44 mm from the zero-load reading). (b) Table K3. Eq. 10 is 5 % high at</w:t>
      </w:r>
      <w:r>
        <w:t xml:space="preserve"> </w:t>
      </w:r>
      <m:oMath>
        <m:r>
          <m:t>α</m:t>
        </m:r>
      </m:oMath>
      <w:r>
        <w:t xml:space="preserve"> </w:t>
      </w:r>
      <w:r>
        <w:t xml:space="preserve">≈ 0.66 in the data (Eq. 9: 0.676), and 88 % high at 0.62 kg. Eq. 9 without the weight is within 0.7 mm of the data up to</w:t>
      </w:r>
      <w:r>
        <w:t xml:space="preserve"> </w:t>
      </w:r>
      <m:oMath>
        <m:r>
          <m:t>α</m:t>
        </m:r>
        <m:r>
          <m:rPr>
            <m:sty m:val="p"/>
          </m:rPr>
          <m:t>≈</m:t>
        </m:r>
        <m:r>
          <m:t>1</m:t>
        </m:r>
      </m:oMath>
      <w:r>
        <w:t xml:space="preserve">, then 3.1 mm high at 0.62 kg; the model with the weight matches every point within the grid uncertainty (χ² = 18.1 for 21 degrees of freedom). The tip moves inward by 77.1 mm at 0.62 kg.</w:t>
      </w:r>
      <w:r>
        <w:t xml:space="preserve"> </w:t>
      </w:r>
      <w:r>
        <w:rPr>
          <w:iCs/>
          <w:i/>
        </w:rPr>
        <w:t xml:space="preserve">Check:</w:t>
      </w:r>
      <w:r>
        <w:t xml:space="preserve"> </w:t>
      </w:r>
      <w:r>
        <w:t xml:space="preserve">at</w:t>
      </w:r>
      <w:r>
        <w:t xml:space="preserve"> </w:t>
      </w:r>
      <m:oMath>
        <m:r>
          <m:t>α</m:t>
        </m:r>
      </m:oMath>
      <w:r>
        <w:t xml:space="preserve"> </w:t>
      </w:r>
      <w:r>
        <w:t xml:space="preserve">= 0.25, Appendix E gives 0.0827 against</w:t>
      </w:r>
      <w:r>
        <w:t xml:space="preserve"> </w:t>
      </w:r>
      <m:oMath>
        <m:r>
          <m:t>α</m:t>
        </m:r>
        <m:r>
          <m:rPr>
            <m:sty m:val="p"/>
          </m:rPr>
          <m:t>/</m:t>
        </m:r>
        <m:r>
          <m:t>3</m:t>
        </m:r>
      </m:oMath>
      <w:r>
        <w:t xml:space="preserve"> </w:t>
      </w:r>
      <w:r>
        <w:t xml:space="preserve">= 0.0833: Eq. 9 approaches Eq. 10.</w:t>
      </w:r>
      <w:r>
        <w:t xml:space="preserve"> </w:t>
      </w:r>
      <w:r>
        <w:rPr>
          <w:iCs/>
          <w:i/>
        </w:rPr>
        <w:t xml:space="preserve">Interpret:</w:t>
      </w:r>
      <w:r>
        <w:t xml:space="preserve"> </w:t>
      </w:r>
      <w:r>
        <w:t xml:space="preserve">as the strip rotates, the load’s lever arm</w:t>
      </w:r>
      <w:r>
        <w:t xml:space="preserve"> </w:t>
      </w:r>
      <m:oMath>
        <m:sSub>
          <m:e>
            <m:r>
              <m:t>x</m:t>
            </m:r>
          </m:e>
          <m:sub>
            <m:r>
              <m:t>t</m:t>
            </m:r>
            <m:r>
              <m:t>i</m:t>
            </m:r>
            <m:r>
              <m:t>p</m:t>
            </m:r>
          </m:sub>
        </m:sSub>
      </m:oMath>
      <w:r>
        <w:t xml:space="preserve"> </w:t>
      </w:r>
      <w:r>
        <w:t xml:space="preserve">shrinks, so the root moment grows less than in proportion to</w:t>
      </w:r>
      <w:r>
        <w:t xml:space="preserve"> </w:t>
      </w:r>
      <m:oMath>
        <m:r>
          <m:t>P</m:t>
        </m:r>
      </m:oMath>
      <w:r>
        <w:t xml:space="preserve"> </w:t>
      </w:r>
      <w:r>
        <w:t xml:space="preserve">and the strip stiffens; at large</w:t>
      </w:r>
      <w:r>
        <w:t xml:space="preserve"> </w:t>
      </w:r>
      <m:oMath>
        <m:r>
          <m:t>α</m:t>
        </m:r>
      </m:oMath>
      <w:r>
        <w:t xml:space="preserve"> </w:t>
      </w:r>
      <w:r>
        <w:t xml:space="preserve">part of the load is carried by the strip in tension along its length, not in bending.</w:t>
      </w:r>
    </w:p>
    <w:p>
      <w:pPr>
        <w:pStyle w:val="BodyText"/>
      </w:pPr>
      <w:r>
        <w:rPr>
          <w:bCs/>
          <w:b/>
        </w:rPr>
        <w:t xml:space="preserve">A6.</w:t>
      </w:r>
      <w:r>
        <w:t xml:space="preserve"> </w:t>
      </w:r>
      <w:r>
        <w:t xml:space="preserve">Use Table K1. Expected verdicts:</w:t>
      </w:r>
      <w:r>
        <w:t xml:space="preserve"> </w:t>
      </w:r>
      <m:oMath>
        <m:r>
          <m:t>E</m:t>
        </m:r>
      </m:oMath>
      <w:r>
        <w:t xml:space="preserve">, superposition and reciprocity agree;</w:t>
      </w:r>
      <w:r>
        <w:t xml:space="preserve"> </w:t>
      </w:r>
      <m:oMath>
        <m:sSub>
          <m:e>
            <m:r>
              <m:t>R</m:t>
            </m:r>
          </m:e>
          <m:sub>
            <m:r>
              <m:t>B</m:t>
            </m:r>
          </m:sub>
        </m:sSub>
        <m:r>
          <m:rPr>
            <m:sty m:val="p"/>
          </m:rPr>
          <m:t>/</m:t>
        </m:r>
        <m:r>
          <m:t>P</m:t>
        </m:r>
      </m:oMath>
      <w:r>
        <w:t xml:space="preserve"> </w:t>
      </w:r>
      <w:r>
        <w:t xml:space="preserve">and</w:t>
      </w:r>
      <w:r>
        <w:t xml:space="preserve"> </w:t>
      </w:r>
      <m:oMath>
        <m:r>
          <m:t>Δ</m:t>
        </m:r>
        <m:sSub>
          <m:e>
            <m:r>
              <m:t>R</m:t>
            </m:r>
          </m:e>
          <m:sub>
            <m:r>
              <m:t>B</m:t>
            </m:r>
          </m:sub>
        </m:sSub>
      </m:oMath>
      <w:r>
        <w:t xml:space="preserve"> </w:t>
      </w:r>
      <w:r>
        <w:t xml:space="preserve">disagree with the rigid-clamp formulas and agree with Eq. 8 using the measured</w:t>
      </w:r>
      <w:r>
        <w:t xml:space="preserve"> </w:t>
      </w:r>
      <m:oMath>
        <m:r>
          <m:t>k</m:t>
        </m:r>
      </m:oMath>
      <w:r>
        <w:t xml:space="preserve">;</w:t>
      </w:r>
      <w:r>
        <w:t xml:space="preserve"> </w:t>
      </w:r>
      <m:oMath>
        <m:sSub>
          <m:e>
            <m:r>
              <m:t>δ</m:t>
            </m:r>
          </m:e>
          <m:sub>
            <m:r>
              <m:t>v</m:t>
            </m:r>
          </m:sub>
        </m:sSub>
      </m:oMath>
      <w:r>
        <w:t xml:space="preserve"> </w:t>
      </w:r>
      <w:r>
        <w:t xml:space="preserve">at 0.62 kg disagrees with Eq. 10 by a factor of 1.88, and with Eq. 9 without the weight by 3.1 mm. Full credit needs Table 5 complete, a normalized figure with error bars, and each discrepancy explained with a named, quantified cause (the clamp’s flexibility, large deflection, self-weight).</w:t>
      </w:r>
    </w:p>
    <w:p>
      <w:pPr>
        <w:pStyle w:val="BodyText"/>
      </w:pPr>
      <w:r>
        <w:rPr>
          <w:bCs/>
          <w:b/>
        </w:rPr>
        <w:t xml:space="preserve">M1.</w:t>
      </w:r>
      <w:r>
        <w:t xml:space="preserve"> </w:t>
      </w:r>
      <w:r>
        <w:t xml:space="preserve">(a) At 0.62 kg (</w:t>
      </w:r>
      <m:oMath>
        <m:r>
          <m:t>α</m:t>
        </m:r>
      </m:oMath>
      <w:r>
        <w:t xml:space="preserve"> </w:t>
      </w:r>
      <w:r>
        <w:t xml:space="preserve">= 3.64), Eq. 10 overstates</w:t>
      </w:r>
      <w:r>
        <w:t xml:space="preserve"> </w:t>
      </w:r>
      <m:oMath>
        <m:sSub>
          <m:e>
            <m:r>
              <m:t>δ</m:t>
            </m:r>
          </m:e>
          <m:sub>
            <m:r>
              <m:t>v</m:t>
            </m:r>
          </m:sub>
        </m:sSub>
      </m:oMath>
      <w:r>
        <w:t xml:space="preserve"> </w:t>
      </w:r>
      <w:r>
        <w:t xml:space="preserve">by a factor of 1.88; the tip slope is 62.1° (exact model), where</w:t>
      </w:r>
      <w:r>
        <w:t xml:space="preserve"> </w:t>
      </w:r>
      <m:oMath>
        <m:sSup>
          <m:e>
            <m:d>
              <m:dPr>
                <m:begChr m:val="("/>
                <m:endChr m:val=")"/>
                <m:sepChr m:val=""/>
                <m:grow/>
              </m:dPr>
              <m:e>
                <m:r>
                  <m:t>d</m:t>
                </m:r>
                <m:r>
                  <m:t>y</m:t>
                </m:r>
                <m:r>
                  <m:rPr>
                    <m:sty m:val="p"/>
                  </m:rPr>
                  <m:t>/</m:t>
                </m:r>
                <m:r>
                  <m:t>d</m:t>
                </m:r>
                <m:r>
                  <m:t>x</m:t>
                </m:r>
              </m:e>
            </m:d>
          </m:e>
          <m:sup>
            <m:r>
              <m:t>2</m:t>
            </m:r>
          </m:sup>
        </m:sSup>
      </m:oMath>
      <w:r>
        <w:t xml:space="preserve"> </w:t>
      </w:r>
      <w:r>
        <w:t xml:space="preserve">≈ 3.6 rather than</w:t>
      </w:r>
      <w:r>
        <w:t xml:space="preserve"> </w:t>
      </w:r>
      <m:oMath>
        <m:r>
          <m:rPr>
            <m:sty m:val="p"/>
          </m:rPr>
          <m:t>≪</m:t>
        </m:r>
        <m:r>
          <m:t>1</m:t>
        </m:r>
      </m:oMath>
      <w:r>
        <w:t xml:space="preserve">. (b) Assuming a rigid clamp:</w:t>
      </w:r>
      <w:r>
        <w:t xml:space="preserve"> </w:t>
      </w:r>
      <m:oMath>
        <m:sSub>
          <m:e>
            <m:r>
              <m:t>R</m:t>
            </m:r>
          </m:e>
          <m:sub>
            <m:r>
              <m:t>B</m:t>
            </m:r>
          </m:sub>
        </m:sSub>
      </m:oMath>
      <w:r>
        <w:t xml:space="preserve"> </w:t>
      </w:r>
      <w:r>
        <w:t xml:space="preserve">5.5 % low (5/16 vs 0.3308 ± 0.0020),</w:t>
      </w:r>
      <w:r>
        <w:t xml:space="preserve"> </w:t>
      </w:r>
      <m:oMath>
        <m:r>
          <m:t>Δ</m:t>
        </m:r>
        <m:sSub>
          <m:e>
            <m:r>
              <m:t>R</m:t>
            </m:r>
          </m:e>
          <m:sub>
            <m:r>
              <m:t>B</m:t>
            </m:r>
          </m:sub>
        </m:sSub>
      </m:oMath>
      <w:r>
        <w:t xml:space="preserve"> </w:t>
      </w:r>
      <w:r>
        <w:t xml:space="preserve">14 % too large,</w:t>
      </w:r>
      <w:r>
        <w:t xml:space="preserve"> </w:t>
      </w:r>
      <m:oMath>
        <m:r>
          <m:t>E</m:t>
        </m:r>
        <m:r>
          <m:t>I</m:t>
        </m:r>
      </m:oMath>
      <w:r>
        <w:t xml:space="preserve"> </w:t>
      </w:r>
      <w:r>
        <w:t xml:space="preserve">from the tip 9.6 % low. (c) The weight adds 3.12 mm to</w:t>
      </w:r>
      <w:r>
        <w:t xml:space="preserve"> </w:t>
      </w:r>
      <m:oMath>
        <m:sSub>
          <m:e>
            <m:r>
              <m:t>δ</m:t>
            </m:r>
          </m:e>
          <m:sub>
            <m:r>
              <m:t>v</m:t>
            </m:r>
          </m:sub>
        </m:sSub>
      </m:oMath>
      <w:r>
        <w:t xml:space="preserve"> </w:t>
      </w:r>
      <w:r>
        <w:t xml:space="preserve">at 0.12 kg and 0.83 mm at 0.62 kg, against 3.61 mm with no load: as the strip hangs more steeply, the weight’s lever arms shrink. Adding the zero-load sag to the tip-load elastica would be 3.1 mm wrong at 0.62 kg. The data resolve it: the differences exceed the grid</w:t>
      </w:r>
      <w:r>
        <w:t xml:space="preserve"> </w:t>
      </w:r>
      <m:oMath>
        <m:r>
          <m:t>U</m:t>
        </m:r>
      </m:oMath>
      <w:r>
        <w:t xml:space="preserve"> </w:t>
      </w:r>
      <w:r>
        <w:t xml:space="preserve">of 0.58 mm (barely at 0.62 kg). (d) With the simulation’s shear term</w:t>
      </w:r>
      <w:r>
        <w:t xml:space="preserve"> </w:t>
      </w:r>
      <m:oMath>
        <m:r>
          <m:t>12</m:t>
        </m:r>
        <m:sSub>
          <m:e>
            <m:r>
              <m:t>f</m:t>
            </m:r>
          </m:e>
          <m:sub>
            <m:r>
              <m:t>s</m:t>
            </m:r>
          </m:sub>
        </m:sSub>
        <m:r>
          <m:t>E</m:t>
        </m:r>
        <m:r>
          <m:t>I</m:t>
        </m:r>
        <m:r>
          <m:rPr>
            <m:sty m:val="p"/>
          </m:rPr>
          <m:t>/</m:t>
        </m:r>
        <m:d>
          <m:dPr>
            <m:begChr m:val="("/>
            <m:endChr m:val=")"/>
            <m:sepChr m:val=""/>
            <m:grow/>
          </m:dPr>
          <m:e>
            <m:r>
              <m:t>G</m:t>
            </m:r>
            <m:r>
              <m:t>A</m:t>
            </m:r>
            <m:sSup>
              <m:e>
                <m:r>
                  <m:t>L</m:t>
                </m:r>
              </m:e>
              <m:sup>
                <m:r>
                  <m:t>2</m:t>
                </m:r>
              </m:sup>
            </m:sSup>
          </m:e>
        </m:d>
      </m:oMath>
      <w:r>
        <w:t xml:space="preserve"> </w:t>
      </w:r>
      <w:r>
        <w:t xml:space="preserve">for a central load, shear deformation adds 5 % at a span of 50 mm for the Part A bar (span/depth 7.9) and 1.78 m for the D1 section; at the actual spans it adds 0.02 % (Part A) and 1.7 % (D1 at 3.05 m).</w:t>
      </w:r>
      <w:r>
        <w:t xml:space="preserve"> </w:t>
      </w:r>
      <w:r>
        <w:rPr>
          <w:iCs/>
          <w:i/>
        </w:rPr>
        <w:t xml:space="preserve">Rule:</w:t>
      </w:r>
      <w:r>
        <w:t xml:space="preserve"> </w:t>
      </w:r>
      <w:r>
        <w:t xml:space="preserve">Part A is limited by nothing in the model (the bar is long, stiff and lightly stressed); Part B by the support model; Part C by small slopes, with self-weight second.</w:t>
      </w:r>
    </w:p>
    <w:bookmarkEnd w:id="22"/>
    <w:bookmarkStart w:id="23" w:name="challenge-and-extension-solutions"/>
    <w:p>
      <w:pPr>
        <w:pStyle w:val="Heading2"/>
      </w:pPr>
      <w:r>
        <w:t xml:space="preserve">4. Challenge and Extension solutions</w:t>
      </w:r>
    </w:p>
    <w:p>
      <w:pPr>
        <w:pStyle w:val="FirstParagraph"/>
      </w:pPr>
      <w:r>
        <w:rPr>
          <w:bCs/>
          <w:b/>
        </w:rPr>
        <w:t xml:space="preserve">C1.</w:t>
      </w:r>
      <w:r>
        <w:t xml:space="preserve"> </w:t>
      </w:r>
      <w:r>
        <w:t xml:space="preserve">“</w:t>
      </w:r>
      <w:r>
        <w:t xml:space="preserve">App. F case 5</w:t>
      </w:r>
      <w:r>
        <w:t xml:space="preserve">”</w:t>
      </w:r>
      <w:r>
        <w:t xml:space="preserve">: the error is at round-off level (2.2 × 10</w:t>
      </w:r>
      <w:r>
        <w:rPr>
          <w:vertAlign w:val="superscript"/>
        </w:rPr>
        <w:t xml:space="preserve">−9</w:t>
      </w:r>
      <w:r>
        <w:t xml:space="preserve">) for every mesh, because the exact solution is piecewise cubic and the mesh has a node under the load;</w:t>
      </w:r>
      <w:r>
        <w:t xml:space="preserve"> </w:t>
      </w:r>
      <m:oMath>
        <m:r>
          <m:t>E</m:t>
        </m:r>
        <m:r>
          <m:t>I</m:t>
        </m:r>
        <m:r>
          <m:t> </m:t>
        </m:r>
        <m:r>
          <m:t>y</m:t>
        </m:r>
        <m:r>
          <m:rPr>
            <m:sty m:val="p"/>
          </m:rPr>
          <m:t>″</m:t>
        </m:r>
      </m:oMath>
      <w:r>
        <w:t xml:space="preserve"> </w:t>
      </w:r>
      <w:r>
        <w:t xml:space="preserve">is exact too.</w:t>
      </w:r>
      <w:r>
        <w:t xml:space="preserve"> </w:t>
      </w:r>
      <w:r>
        <w:t xml:space="preserve">“</w:t>
      </w:r>
      <w:r>
        <w:t xml:space="preserve">App. F case 6</w:t>
      </w:r>
      <w:r>
        <w:t xml:space="preserve">”</w:t>
      </w:r>
      <w:r>
        <w:t xml:space="preserve">: the nodal deflections are exact for every</w:t>
      </w:r>
      <w:r>
        <w:t xml:space="preserve"> </w:t>
      </w:r>
      <m:oMath>
        <m:r>
          <m:t>N</m:t>
        </m:r>
      </m:oMath>
      <w:r>
        <w:t xml:space="preserve">; the largest error between nodes falls as</w:t>
      </w:r>
      <w:r>
        <w:t xml:space="preserve"> </w:t>
      </w:r>
      <m:oMath>
        <m:sSup>
          <m:e>
            <m:r>
              <m:t>N</m:t>
            </m:r>
          </m:e>
          <m:sup>
            <m:r>
              <m:rPr>
                <m:sty m:val="p"/>
              </m:rPr>
              <m:t>−</m:t>
            </m:r>
            <m:r>
              <m:t>4.00</m:t>
            </m:r>
          </m:sup>
        </m:sSup>
      </m:oMath>
      <w:r>
        <w:t xml:space="preserve"> </w:t>
      </w:r>
      <w:r>
        <w:t xml:space="preserve">and the moment from</w:t>
      </w:r>
      <w:r>
        <w:t xml:space="preserve"> </w:t>
      </w:r>
      <m:oMath>
        <m:r>
          <m:t>E</m:t>
        </m:r>
        <m:r>
          <m:t>I</m:t>
        </m:r>
        <m:r>
          <m:t> </m:t>
        </m:r>
        <m:r>
          <m:t>y</m:t>
        </m:r>
        <m:r>
          <m:rPr>
            <m:sty m:val="p"/>
          </m:rPr>
          <m:t>″</m:t>
        </m:r>
      </m:oMath>
      <w:r>
        <w:t xml:space="preserve"> </w:t>
      </w:r>
      <w:r>
        <w:t xml:space="preserve">at element midpoints as</w:t>
      </w:r>
      <w:r>
        <w:t xml:space="preserve"> </w:t>
      </w:r>
      <m:oMath>
        <m:sSup>
          <m:e>
            <m:r>
              <m:t>N</m:t>
            </m:r>
          </m:e>
          <m:sup>
            <m:r>
              <m:rPr>
                <m:sty m:val="p"/>
              </m:rPr>
              <m:t>−</m:t>
            </m:r>
            <m:r>
              <m:t>2.00</m:t>
            </m:r>
          </m:sup>
        </m:sSup>
      </m:oMath>
      <w:r>
        <w:t xml:space="preserve">. Reason (Appendix D.6): the Hermite element reproduces any cubic, which is the exact solution of</w:t>
      </w:r>
      <w:r>
        <w:t xml:space="preserve"> </w:t>
      </w:r>
      <m:oMath>
        <m:r>
          <m:t>E</m:t>
        </m:r>
        <m:r>
          <m:t>I</m:t>
        </m:r>
        <m:r>
          <m:t>y</m:t>
        </m:r>
        <m:r>
          <m:rPr>
            <m:sty m:val="p"/>
          </m:rPr>
          <m:t>⁗</m:t>
        </m:r>
        <m:r>
          <m:rPr>
            <m:sty m:val="p"/>
          </m:rPr>
          <m:t>=</m:t>
        </m:r>
        <m:r>
          <m:t>0</m:t>
        </m:r>
      </m:oMath>
      <w:r>
        <w:t xml:space="preserve">, and the consistent load vector makes the nodal values exact; between nodes the cubic misses the quartic part of the uniform-load solution, an error of order</w:t>
      </w:r>
      <w:r>
        <w:t xml:space="preserve"> </w:t>
      </w:r>
      <m:oMath>
        <m:sSup>
          <m:e>
            <m:r>
              <m:t>h</m:t>
            </m:r>
          </m:e>
          <m:sup>
            <m:r>
              <m:t>4</m:t>
            </m:r>
          </m:sup>
        </m:sSup>
      </m:oMath>
      <w:r>
        <w:t xml:space="preserve"> </w:t>
      </w:r>
      <w:r>
        <w:t xml:space="preserve">in</w:t>
      </w:r>
      <w:r>
        <w:t xml:space="preserve"> </w:t>
      </w:r>
      <m:oMath>
        <m:r>
          <m:t>y</m:t>
        </m:r>
      </m:oMath>
      <w:r>
        <w:t xml:space="preserve">, and differentiating twice costs</w:t>
      </w:r>
      <w:r>
        <w:t xml:space="preserve"> </w:t>
      </w:r>
      <m:oMath>
        <m:sSup>
          <m:e>
            <m:r>
              <m:t>h</m:t>
            </m:r>
          </m:e>
          <m:sup>
            <m:r>
              <m:t>2</m:t>
            </m:r>
          </m:sup>
        </m:sSup>
      </m:oMath>
      <w:r>
        <w:t xml:space="preserve">.</w:t>
      </w:r>
    </w:p>
    <w:p>
      <w:pPr>
        <w:pStyle w:val="BodyText"/>
      </w:pPr>
      <w:r>
        <w:rPr>
          <w:bCs/>
          <w:b/>
        </w:rPr>
        <w:t xml:space="preserve">C2.</w:t>
      </w:r>
      <w:r>
        <w:t xml:space="preserve"> </w:t>
      </w:r>
      <w:r>
        <w:t xml:space="preserve">Whole-curve fit with the weight:</w:t>
      </w:r>
      <w:r>
        <w:t xml:space="preserve"> </w:t>
      </w:r>
      <m:oMath>
        <m:r>
          <m:t>E</m:t>
        </m:r>
        <m:r>
          <m:t>I</m:t>
        </m:r>
      </m:oMath>
      <w:r>
        <w:rPr>
          <w:bCs/>
          <w:b/>
        </w:rPr>
        <w:t xml:space="preserve"> </w:t>
      </w:r>
      <w:r>
        <w:rPr>
          <w:bCs/>
          <w:b/>
        </w:rPr>
        <w:t xml:space="preserve">= 0.1047 ± 0.0008 N·m²</w:t>
      </w:r>
      <w:r>
        <w:t xml:space="preserve">,</w:t>
      </w:r>
      <w:r>
        <w:t xml:space="preserve"> </w:t>
      </w:r>
      <m:oMath>
        <m:r>
          <m:t>E</m:t>
        </m:r>
      </m:oMath>
      <w:r>
        <w:t xml:space="preserve"> </w:t>
      </w:r>
      <w:r>
        <w:t xml:space="preserve">= 203.0 ± 3.2 GPa; the four-point linear value 0.1050 ± 0.0012 N·m² is 0.27 % higher, within the uncertainties. Linear theory overstates the deflection already at 0.07 kg (</w:t>
      </w:r>
      <m:oMath>
        <m:r>
          <m:t>α</m:t>
        </m:r>
      </m:oMath>
      <w:r>
        <w:t xml:space="preserve"> </w:t>
      </w:r>
      <w:r>
        <w:t xml:space="preserve">= 0.41), so the fitted slope is too small and</w:t>
      </w:r>
      <w:r>
        <w:t xml:space="preserve"> </w:t>
      </w:r>
      <m:oMath>
        <m:r>
          <m:t>E</m:t>
        </m:r>
        <m:r>
          <m:t>I</m:t>
        </m:r>
      </m:oMath>
      <w:r>
        <w:t xml:space="preserve"> </w:t>
      </w:r>
      <w:r>
        <w:t xml:space="preserve">too large. The strip’s thickness dominates the uncertainty of</w:t>
      </w:r>
      <w:r>
        <w:t xml:space="preserve"> </w:t>
      </w:r>
      <m:oMath>
        <m:r>
          <m:t>E</m:t>
        </m:r>
      </m:oMath>
      <w:r>
        <w:t xml:space="preserve"> </w:t>
      </w:r>
      <w:r>
        <w:t xml:space="preserve">(</w:t>
      </w:r>
      <m:oMath>
        <m:r>
          <m:t>3</m:t>
        </m:r>
        <m:sSub>
          <m:e>
            <m:r>
              <m:t>u</m:t>
            </m:r>
          </m:e>
          <m:sub>
            <m:r>
              <m:t>t</m:t>
            </m:r>
          </m:sub>
        </m:sSub>
        <m:r>
          <m:rPr>
            <m:sty m:val="p"/>
          </m:rPr>
          <m:t>/</m:t>
        </m:r>
        <m:r>
          <m:t>t</m:t>
        </m:r>
      </m:oMath>
      <w:r>
        <w:t xml:space="preserve"> </w:t>
      </w:r>
      <w:r>
        <w:t xml:space="preserve">= 0.68 %).</w:t>
      </w:r>
    </w:p>
    <w:p>
      <w:pPr>
        <w:pStyle w:val="BodyText"/>
      </w:pPr>
      <w:r>
        <w:rPr>
          <w:bCs/>
          <w:b/>
        </w:rPr>
        <w:t xml:space="preserve">C3.</w:t>
      </w:r>
      <w:r>
        <w:t xml:space="preserve"> </w:t>
      </w:r>
      <w:r>
        <w:t xml:space="preserve">At 4.0 kg,</w:t>
      </w:r>
      <w:r>
        <w:t xml:space="preserve"> </w:t>
      </w:r>
      <m:oMath>
        <m:sSub>
          <m:e>
            <m:r>
              <m:t>R</m:t>
            </m:r>
          </m:e>
          <m:sub>
            <m:r>
              <m:t>B</m:t>
            </m:r>
          </m:sub>
        </m:sSub>
      </m:oMath>
      <w:r>
        <w:t xml:space="preserve"> </w:t>
      </w:r>
      <w:r>
        <w:t xml:space="preserve">= 12.98 N, so 5 % is 0.649 N. With the A3 values,</w:t>
      </w:r>
      <w:r>
        <w:t xml:space="preserve"> </w:t>
      </w:r>
      <m:oMath>
        <m:sSup>
          <m:e>
            <m:r>
              <m:t>L</m:t>
            </m:r>
          </m:e>
          <m:sup>
            <m:r>
              <m:t>3</m:t>
            </m:r>
          </m:sup>
        </m:sSup>
        <m:r>
          <m:rPr>
            <m:sty m:val="p"/>
          </m:rPr>
          <m:t>/</m:t>
        </m:r>
        <m:d>
          <m:dPr>
            <m:begChr m:val="("/>
            <m:endChr m:val=")"/>
            <m:sepChr m:val=""/>
            <m:grow/>
          </m:dPr>
          <m:e>
            <m:r>
              <m:t>3</m:t>
            </m:r>
            <m:r>
              <m:t>E</m:t>
            </m:r>
            <m:r>
              <m:t>I</m:t>
            </m:r>
          </m:e>
        </m:d>
        <m:r>
          <m:rPr>
            <m:sty m:val="p"/>
          </m:rPr>
          <m:t>+</m:t>
        </m:r>
        <m:sSup>
          <m:e>
            <m:r>
              <m:t>L</m:t>
            </m:r>
          </m:e>
          <m:sup>
            <m:r>
              <m:t>2</m:t>
            </m:r>
          </m:sup>
        </m:sSup>
        <m:r>
          <m:rPr>
            <m:sty m:val="p"/>
          </m:rPr>
          <m:t>/</m:t>
        </m:r>
        <m:r>
          <m:t>k</m:t>
        </m:r>
      </m:oMath>
      <w:r>
        <w:t xml:space="preserve"> </w:t>
      </w:r>
      <w:r>
        <w:t xml:space="preserve">= 1.1303 mm/N, and the prop height error that changes</w:t>
      </w:r>
      <w:r>
        <w:t xml:space="preserve"> </w:t>
      </w:r>
      <m:oMath>
        <m:sSub>
          <m:e>
            <m:r>
              <m:t>R</m:t>
            </m:r>
          </m:e>
          <m:sub>
            <m:r>
              <m:t>B</m:t>
            </m:r>
          </m:sub>
        </m:sSub>
      </m:oMath>
      <w:r>
        <w:t xml:space="preserve"> </w:t>
      </w:r>
      <w:r>
        <w:t xml:space="preserve">by 5 % is 0.733 mm, about 370 times the 0.002 mm criterion of step 4. The criterion is conservative for this flexible bar; it matters for stiff beams (Eq. 6 scales with</w:t>
      </w:r>
      <w:r>
        <w:t xml:space="preserve"> </w:t>
      </w:r>
      <m:oMath>
        <m:r>
          <m:t>E</m:t>
        </m:r>
        <m:r>
          <m:t>I</m:t>
        </m:r>
        <m:r>
          <m:rPr>
            <m:sty m:val="p"/>
          </m:rPr>
          <m:t>/</m:t>
        </m:r>
        <m:sSup>
          <m:e>
            <m:r>
              <m:t>L</m:t>
            </m:r>
          </m:e>
          <m:sup>
            <m:r>
              <m:t>3</m:t>
            </m:r>
          </m:sup>
        </m:sSup>
      </m:oMath>
      <w:r>
        <w:t xml:space="preserve">), and for the</w:t>
      </w:r>
      <w:r>
        <w:t xml:space="preserve"> </w:t>
      </w:r>
      <w:r>
        <w:t xml:space="preserve">“</w:t>
      </w:r>
      <w:r>
        <w:t xml:space="preserve">just touching</w:t>
      </w:r>
      <w:r>
        <w:t xml:space="preserve">”</w:t>
      </w:r>
      <w:r>
        <w:t xml:space="preserve"> </w:t>
      </w:r>
      <w:r>
        <w:t xml:space="preserve">condition itself, which defines the zero of the load cell.</w:t>
      </w:r>
    </w:p>
    <w:p>
      <w:pPr>
        <w:pStyle w:val="BodyText"/>
      </w:pPr>
      <w:r>
        <w:rPr>
          <w:bCs/>
          <w:b/>
        </w:rPr>
        <w:t xml:space="preserve">X1.</w:t>
      </w:r>
      <w:r>
        <w:t xml:space="preserve"> </w:t>
      </w:r>
      <w:r>
        <w:t xml:space="preserve">Appendix D.5. For small</w:t>
      </w:r>
      <w:r>
        <w:t xml:space="preserve"> </w:t>
      </w:r>
      <m:oMath>
        <m:r>
          <m:t>α</m:t>
        </m:r>
      </m:oMath>
      <w:r>
        <w:t xml:space="preserve">, expanding the elliptic integrals (or perturbing</w:t>
      </w:r>
      <w:r>
        <w:t xml:space="preserve"> </w:t>
      </w:r>
      <m:oMath>
        <m:r>
          <m:t>θ</m:t>
        </m:r>
        <m:r>
          <m:rPr>
            <m:sty m:val="p"/>
          </m:rPr>
          <m:t>=</m:t>
        </m:r>
        <m:r>
          <m:t>α</m:t>
        </m:r>
        <m:sSub>
          <m:e>
            <m:r>
              <m:t>θ</m:t>
            </m:r>
          </m:e>
          <m:sub>
            <m:r>
              <m:t>1</m:t>
            </m:r>
          </m:sub>
        </m:sSub>
        <m:r>
          <m:rPr>
            <m:sty m:val="p"/>
          </m:rPr>
          <m:t>+</m:t>
        </m:r>
        <m:sSup>
          <m:e>
            <m:r>
              <m:t>α</m:t>
            </m:r>
          </m:e>
          <m:sup>
            <m:r>
              <m:t>3</m:t>
            </m:r>
          </m:sup>
        </m:sSup>
        <m:sSub>
          <m:e>
            <m:r>
              <m:t>θ</m:t>
            </m:r>
          </m:e>
          <m:sub>
            <m:r>
              <m:t>3</m:t>
            </m:r>
          </m:sub>
        </m:sSub>
      </m:oMath>
      <w:r>
        <w:t xml:space="preserve"> </w:t>
      </w:r>
      <w:r>
        <w:t xml:space="preserve">in</w:t>
      </w:r>
      <w:r>
        <w:t xml:space="preserve"> </w:t>
      </w:r>
      <m:oMath>
        <m:r>
          <m:t>E</m:t>
        </m:r>
        <m:r>
          <m:t>I</m:t>
        </m:r>
        <m:r>
          <m:t>θ</m:t>
        </m:r>
        <m:r>
          <m:rPr>
            <m:sty m:val="p"/>
          </m:rPr>
          <m:t>″</m:t>
        </m:r>
        <m:r>
          <m:rPr>
            <m:sty m:val="p"/>
          </m:rPr>
          <m:t>=</m:t>
        </m:r>
        <m:r>
          <m:rPr>
            <m:sty m:val="p"/>
          </m:rPr>
          <m:t>−</m:t>
        </m:r>
        <m:r>
          <m:t>P</m:t>
        </m:r>
        <m:r>
          <m:rPr>
            <m:sty m:val="p"/>
          </m:rPr>
          <m:t>cos</m:t>
        </m:r>
        <m:r>
          <m:t>θ</m:t>
        </m:r>
      </m:oMath>
      <w:r>
        <w:t xml:space="preserve">) gives</w:t>
      </w:r>
      <w:r>
        <w:t xml:space="preserve"> </w:t>
      </w:r>
      <m:oMath>
        <m:sSub>
          <m:e>
            <m:r>
              <m:t>θ</m:t>
            </m:r>
          </m:e>
          <m:sub>
            <m:r>
              <m:t>0</m:t>
            </m:r>
          </m:sub>
        </m:sSub>
        <m:r>
          <m:rPr>
            <m:sty m:val="p"/>
          </m:rPr>
          <m:t>=</m:t>
        </m:r>
        <m:r>
          <m:t>α</m:t>
        </m:r>
        <m:r>
          <m:rPr>
            <m:sty m:val="p"/>
          </m:rPr>
          <m:t>/</m:t>
        </m:r>
        <m:r>
          <m:t>2</m:t>
        </m:r>
        <m:r>
          <m:rPr>
            <m:sty m:val="p"/>
          </m:rPr>
          <m:t>−</m:t>
        </m:r>
        <m:r>
          <m:t>11</m:t>
        </m:r>
        <m:sSup>
          <m:e>
            <m:r>
              <m:t>α</m:t>
            </m:r>
          </m:e>
          <m:sup>
            <m:r>
              <m:t>3</m:t>
            </m:r>
          </m:sup>
        </m:sSup>
        <m:r>
          <m:rPr>
            <m:sty m:val="p"/>
          </m:rPr>
          <m:t>/</m:t>
        </m:r>
        <m:r>
          <m:t>240</m:t>
        </m:r>
      </m:oMath>
      <w:r>
        <w:t xml:space="preserve">,</w:t>
      </w:r>
      <w:r>
        <w:t xml:space="preserve"> </w:t>
      </w:r>
      <m:oMath>
        <m:sSub>
          <m:e>
            <m:r>
              <m:t>δ</m:t>
            </m:r>
          </m:e>
          <m:sub>
            <m:r>
              <m:t>v</m:t>
            </m:r>
          </m:sub>
        </m:sSub>
        <m:r>
          <m:rPr>
            <m:sty m:val="p"/>
          </m:rPr>
          <m:t>/</m:t>
        </m:r>
        <m:r>
          <m:t>L</m:t>
        </m:r>
        <m:r>
          <m:rPr>
            <m:sty m:val="p"/>
          </m:rPr>
          <m:t>=</m:t>
        </m:r>
        <m:r>
          <m:t>α</m:t>
        </m:r>
        <m:r>
          <m:rPr>
            <m:sty m:val="p"/>
          </m:rPr>
          <m:t>/</m:t>
        </m:r>
        <m:r>
          <m:t>3</m:t>
        </m:r>
        <m:r>
          <m:rPr>
            <m:sty m:val="p"/>
          </m:rPr>
          <m:t>−</m:t>
        </m:r>
        <m:r>
          <m:t>4</m:t>
        </m:r>
        <m:sSup>
          <m:e>
            <m:r>
              <m:t>α</m:t>
            </m:r>
          </m:e>
          <m:sup>
            <m:r>
              <m:t>3</m:t>
            </m:r>
          </m:sup>
        </m:sSup>
        <m:r>
          <m:rPr>
            <m:sty m:val="p"/>
          </m:rPr>
          <m:t>/</m:t>
        </m:r>
        <m:r>
          <m:t>105</m:t>
        </m:r>
      </m:oMath>
      <w:r>
        <w:t xml:space="preserve"> </w:t>
      </w:r>
      <w:r>
        <w:t xml:space="preserve">and</w:t>
      </w:r>
      <w:r>
        <w:t xml:space="preserve"> </w:t>
      </w:r>
      <m:oMath>
        <m:sSub>
          <m:e>
            <m:r>
              <m:t>δ</m:t>
            </m:r>
          </m:e>
          <m:sub>
            <m:r>
              <m:t>h</m:t>
            </m:r>
          </m:sub>
        </m:sSub>
        <m:r>
          <m:rPr>
            <m:sty m:val="p"/>
          </m:rPr>
          <m:t>/</m:t>
        </m:r>
        <m:r>
          <m:t>L</m:t>
        </m:r>
        <m:r>
          <m:rPr>
            <m:sty m:val="p"/>
          </m:rPr>
          <m:t>=</m:t>
        </m:r>
        <m:sSup>
          <m:e>
            <m:r>
              <m:t>α</m:t>
            </m:r>
          </m:e>
          <m:sup>
            <m:r>
              <m:t>2</m:t>
            </m:r>
          </m:sup>
        </m:sSup>
        <m:r>
          <m:rPr>
            <m:sty m:val="p"/>
          </m:rPr>
          <m:t>/</m:t>
        </m:r>
        <m:r>
          <m:t>15</m:t>
        </m:r>
      </m:oMath>
      <w:r>
        <w:t xml:space="preserve"> </w:t>
      </w:r>
      <w:r>
        <w:t xml:space="preserve">(confirmed numerically by</w:t>
      </w:r>
      <w:r>
        <w:t xml:space="preserve"> </w:t>
      </w:r>
      <w:r>
        <w:rPr>
          <w:rStyle w:val="VerbatimChar"/>
        </w:rPr>
        <w:t xml:space="preserve">make_key.py</w:t>
      </w:r>
      <w:r>
        <w:t xml:space="preserve">: 0.03809 (4/105 = 0.03810), 0.04583 (11/240 = 0.04583) and 0.06667 (1/15 = 0.06667) at</w:t>
      </w:r>
      <w:r>
        <w:t xml:space="preserve"> </w:t>
      </w:r>
      <m:oMath>
        <m:r>
          <m:t>α</m:t>
        </m:r>
      </m:oMath>
      <w:r>
        <w:t xml:space="preserve"> </w:t>
      </w:r>
      <w:r>
        <w:t xml:space="preserve">= 0.01). The leading terms are Eq. 10 and the App. F slope</w:t>
      </w:r>
      <w:r>
        <w:t xml:space="preserve"> </w:t>
      </w:r>
      <m:oMath>
        <m:r>
          <m:t>P</m:t>
        </m:r>
        <m:sSup>
          <m:e>
            <m:r>
              <m:t>L</m:t>
            </m:r>
          </m:e>
          <m:sup>
            <m:r>
              <m:t>2</m:t>
            </m:r>
          </m:sup>
        </m:sSup>
        <m:r>
          <m:rPr>
            <m:sty m:val="p"/>
          </m:rPr>
          <m:t>/</m:t>
        </m:r>
        <m:d>
          <m:dPr>
            <m:begChr m:val="("/>
            <m:endChr m:val=")"/>
            <m:sepChr m:val=""/>
            <m:grow/>
          </m:dPr>
          <m:e>
            <m:r>
              <m:t>2</m:t>
            </m:r>
            <m:r>
              <m:t>E</m:t>
            </m:r>
            <m:r>
              <m:t>I</m:t>
            </m:r>
          </m:e>
        </m:d>
      </m:oMath>
      <w:r>
        <w:t xml:space="preserve">. The inward motion is of second order in</w:t>
      </w:r>
      <w:r>
        <w:t xml:space="preserve"> </w:t>
      </w:r>
      <m:oMath>
        <m:r>
          <m:t>α</m:t>
        </m:r>
      </m:oMath>
      <w:r>
        <w:t xml:space="preserve">, which is why linear theory has none; the first correction to</w:t>
      </w:r>
      <w:r>
        <w:t xml:space="preserve"> </w:t>
      </w:r>
      <m:oMath>
        <m:sSub>
          <m:e>
            <m:r>
              <m:t>δ</m:t>
            </m:r>
          </m:e>
          <m:sub>
            <m:r>
              <m:t>v</m:t>
            </m:r>
          </m:sub>
        </m:sSub>
      </m:oMath>
      <w:r>
        <w:t xml:space="preserve"> </w:t>
      </w:r>
      <w:r>
        <w:t xml:space="preserve">is of third order, so Eq. 10 stays good to 1 % up to</w:t>
      </w:r>
      <w:r>
        <w:t xml:space="preserve"> </w:t>
      </w:r>
      <m:oMath>
        <m:r>
          <m:t>α</m:t>
        </m:r>
      </m:oMath>
      <w:r>
        <w:t xml:space="preserve"> </w:t>
      </w:r>
      <w:r>
        <w:t xml:space="preserve">= 0.30.</w:t>
      </w:r>
    </w:p>
    <w:p>
      <w:pPr>
        <w:pStyle w:val="BodyText"/>
      </w:pPr>
      <w:r>
        <w:rPr>
          <w:bCs/>
          <w:b/>
        </w:rPr>
        <w:t xml:space="preserve">X2.</w:t>
      </w:r>
      <w:r>
        <w:t xml:space="preserve"> </w:t>
      </w:r>
      <w:r>
        <w:t xml:space="preserve">Appendix D.3. From Eq. 7 extended to a load at</w:t>
      </w:r>
      <w:r>
        <w:t xml:space="preserve"> </w:t>
      </w:r>
      <m:oMath>
        <m:r>
          <m:t>a</m:t>
        </m:r>
      </m:oMath>
      <w:r>
        <w:t xml:space="preserve">:</w:t>
      </w:r>
      <w:r>
        <w:t xml:space="preserve"> </w:t>
      </w:r>
      <m:oMath>
        <m:r>
          <m:t>δ</m:t>
        </m:r>
        <m:d>
          <m:dPr>
            <m:begChr m:val="("/>
            <m:endChr m:val=")"/>
            <m:sepChr m:val=""/>
            <m:grow/>
          </m:dPr>
          <m:e>
            <m:r>
              <m:t>x</m:t>
            </m:r>
            <m:r>
              <m:rPr>
                <m:sty m:val="p"/>
              </m:rPr>
              <m:t>=</m:t>
            </m:r>
            <m:r>
              <m:t>L</m:t>
            </m:r>
          </m:e>
        </m:d>
        <m:r>
          <m:rPr>
            <m:sty m:val="p"/>
          </m:rPr>
          <m:t>=</m:t>
        </m:r>
        <m:r>
          <m:t>P</m:t>
        </m:r>
        <m:sSup>
          <m:e>
            <m:r>
              <m:t>a</m:t>
            </m:r>
          </m:e>
          <m:sup>
            <m:r>
              <m:t>2</m:t>
            </m:r>
          </m:sup>
        </m:sSup>
        <m:d>
          <m:dPr>
            <m:begChr m:val="("/>
            <m:endChr m:val=")"/>
            <m:sepChr m:val=""/>
            <m:grow/>
          </m:dPr>
          <m:e>
            <m:r>
              <m:t>3</m:t>
            </m:r>
            <m:r>
              <m:t>L</m:t>
            </m:r>
            <m:r>
              <m:rPr>
                <m:sty m:val="p"/>
              </m:rPr>
              <m:t>−</m:t>
            </m:r>
            <m:r>
              <m:t>a</m:t>
            </m:r>
          </m:e>
        </m:d>
        <m:r>
          <m:rPr>
            <m:sty m:val="p"/>
          </m:rPr>
          <m:t>/</m:t>
        </m:r>
        <m:d>
          <m:dPr>
            <m:begChr m:val="("/>
            <m:endChr m:val=")"/>
            <m:sepChr m:val=""/>
            <m:grow/>
          </m:dPr>
          <m:e>
            <m:r>
              <m:t>6</m:t>
            </m:r>
            <m:r>
              <m:t>E</m:t>
            </m:r>
            <m:r>
              <m:t>I</m:t>
            </m:r>
          </m:e>
        </m:d>
        <m:r>
          <m:rPr>
            <m:sty m:val="p"/>
          </m:rPr>
          <m:t>+</m:t>
        </m:r>
        <m:r>
          <m:t>P</m:t>
        </m:r>
        <m:r>
          <m:t>a</m:t>
        </m:r>
        <m:r>
          <m:t>L</m:t>
        </m:r>
        <m:r>
          <m:rPr>
            <m:sty m:val="p"/>
          </m:rPr>
          <m:t>/</m:t>
        </m:r>
        <m:r>
          <m:t>k</m:t>
        </m:r>
      </m:oMath>
      <w:r>
        <w:t xml:space="preserve"> </w:t>
      </w:r>
      <w:r>
        <w:t xml:space="preserve">for</w:t>
      </w:r>
      <w:r>
        <w:t xml:space="preserve"> </w:t>
      </w:r>
      <m:oMath>
        <m:r>
          <m:t>a</m:t>
        </m:r>
      </m:oMath>
      <w:r>
        <w:t xml:space="preserve"> </w:t>
      </w:r>
      <w:r>
        <w:t xml:space="preserve">= 0.35 m, and</w:t>
      </w:r>
      <w:r>
        <w:t xml:space="preserve"> </w:t>
      </w:r>
      <m:oMath>
        <m:r>
          <m:t>δ</m:t>
        </m:r>
        <m:d>
          <m:dPr>
            <m:begChr m:val="("/>
            <m:endChr m:val=")"/>
            <m:sepChr m:val=""/>
            <m:grow/>
          </m:dPr>
          <m:e>
            <m:r>
              <m:t>x</m:t>
            </m:r>
            <m:r>
              <m:rPr>
                <m:sty m:val="p"/>
              </m:rPr>
              <m:t>=</m:t>
            </m:r>
            <m:r>
              <m:t>0.35</m:t>
            </m:r>
          </m:e>
        </m:d>
        <m:r>
          <m:rPr>
            <m:sty m:val="p"/>
          </m:rPr>
          <m:t>=</m:t>
        </m:r>
        <m:r>
          <m:t>P</m:t>
        </m:r>
        <m:sSup>
          <m:e>
            <m:r>
              <m:t>x</m:t>
            </m:r>
          </m:e>
          <m:sup>
            <m:r>
              <m:t>2</m:t>
            </m:r>
          </m:sup>
        </m:sSup>
        <m:d>
          <m:dPr>
            <m:begChr m:val="("/>
            <m:endChr m:val=")"/>
            <m:sepChr m:val=""/>
            <m:grow/>
          </m:dPr>
          <m:e>
            <m:r>
              <m:t>3</m:t>
            </m:r>
            <m:r>
              <m:t>L</m:t>
            </m:r>
            <m:r>
              <m:rPr>
                <m:sty m:val="p"/>
              </m:rPr>
              <m:t>−</m:t>
            </m:r>
            <m:r>
              <m:t>x</m:t>
            </m:r>
          </m:e>
        </m:d>
        <m:r>
          <m:rPr>
            <m:sty m:val="p"/>
          </m:rPr>
          <m:t>/</m:t>
        </m:r>
        <m:d>
          <m:dPr>
            <m:begChr m:val="("/>
            <m:endChr m:val=")"/>
            <m:sepChr m:val=""/>
            <m:grow/>
          </m:dPr>
          <m:e>
            <m:r>
              <m:t>6</m:t>
            </m:r>
            <m:r>
              <m:t>E</m:t>
            </m:r>
            <m:r>
              <m:t>I</m:t>
            </m:r>
          </m:e>
        </m:d>
        <m:r>
          <m:rPr>
            <m:sty m:val="p"/>
          </m:rPr>
          <m:t>+</m:t>
        </m:r>
        <m:r>
          <m:t>P</m:t>
        </m:r>
        <m:r>
          <m:t>L</m:t>
        </m:r>
        <m:r>
          <m:t>x</m:t>
        </m:r>
        <m:r>
          <m:rPr>
            <m:sty m:val="p"/>
          </m:rPr>
          <m:t>/</m:t>
        </m:r>
        <m:r>
          <m:t>k</m:t>
        </m:r>
      </m:oMath>
      <w:r>
        <w:t xml:space="preserve"> </w:t>
      </w:r>
      <w:r>
        <w:t xml:space="preserve">for the tip load: the two expressions are identical term by term, so with the B1 values both give 374.25 µm/N, the measured</w:t>
      </w:r>
      <w:r>
        <w:t xml:space="preserve"> </w:t>
      </w:r>
      <m:oMath>
        <m:r>
          <m:t>c</m:t>
        </m:r>
        <m:d>
          <m:dPr>
            <m:begChr m:val="("/>
            <m:endChr m:val=")"/>
            <m:sepChr m:val=""/>
            <m:grow/>
          </m:dPr>
          <m:e>
            <m:r>
              <m:t>350</m:t>
            </m:r>
          </m:e>
        </m:d>
      </m:oMath>
      <w:r>
        <w:t xml:space="preserve">. The clamp term is symmetric in</w:t>
      </w:r>
      <w:r>
        <w:t xml:space="preserve"> </w:t>
      </w:r>
      <m:oMath>
        <m:r>
          <m:t>a</m:t>
        </m:r>
      </m:oMath>
      <w:r>
        <w:t xml:space="preserve"> </w:t>
      </w:r>
      <w:r>
        <w:t xml:space="preserve">and</w:t>
      </w:r>
      <w:r>
        <w:t xml:space="preserve"> </w:t>
      </w:r>
      <m:oMath>
        <m:r>
          <m:t>x</m:t>
        </m:r>
      </m:oMath>
      <w:r>
        <w:t xml:space="preserve"> </w:t>
      </w:r>
      <w:r>
        <w:t xml:space="preserve">(</w:t>
      </w:r>
      <m:oMath>
        <m:r>
          <m:t>P</m:t>
        </m:r>
        <m:r>
          <m:t>a</m:t>
        </m:r>
        <m:r>
          <m:t>L</m:t>
        </m:r>
        <m:r>
          <m:rPr>
            <m:sty m:val="p"/>
          </m:rPr>
          <m:t>/</m:t>
        </m:r>
        <m:r>
          <m:t>k</m:t>
        </m:r>
      </m:oMath>
      <w:r>
        <w:t xml:space="preserve"> </w:t>
      </w:r>
      <w:r>
        <w:t xml:space="preserve">vs</w:t>
      </w:r>
      <w:r>
        <w:t xml:space="preserve"> </w:t>
      </w:r>
      <m:oMath>
        <m:r>
          <m:t>P</m:t>
        </m:r>
        <m:r>
          <m:t>L</m:t>
        </m:r>
        <m:r>
          <m:t>x</m:t>
        </m:r>
        <m:r>
          <m:rPr>
            <m:sty m:val="p"/>
          </m:rPr>
          <m:t>/</m:t>
        </m:r>
        <m:r>
          <m:t>k</m:t>
        </m:r>
      </m:oMath>
      <w:r>
        <w:t xml:space="preserve">), so reciprocity survives the spring.</w:t>
      </w:r>
    </w:p>
    <w:p>
      <w:pPr>
        <w:pStyle w:val="BodyText"/>
      </w:pPr>
      <w:r>
        <w:rPr>
          <w:bCs/>
          <w:b/>
        </w:rPr>
        <w:t xml:space="preserve">X3.</w:t>
      </w:r>
      <w:r>
        <w:t xml:space="preserve"> </w:t>
      </w:r>
      <w:r>
        <w:t xml:space="preserve">In</w:t>
      </w:r>
      <w:r>
        <w:t xml:space="preserve"> </w:t>
      </w:r>
      <w:r>
        <w:rPr>
          <w:rStyle w:val="VerbatimChar"/>
        </w:rPr>
        <w:t xml:space="preserve">solveBeam()</w:t>
      </w:r>
      <w:r>
        <w:t xml:space="preserve">, where a fixed support locks its rotation, replace the lock by a spring when</w:t>
      </w:r>
      <w:r>
        <w:t xml:space="preserve"> </w:t>
      </w:r>
      <m:oMath>
        <m:r>
          <m:t>k</m:t>
        </m:r>
      </m:oMath>
      <w:r>
        <w:t xml:space="preserve"> </w:t>
      </w:r>
      <w:r>
        <w:t xml:space="preserve">is finite:</w:t>
      </w:r>
      <w:r>
        <w:t xml:space="preserve"> </w:t>
      </w:r>
      <w:r>
        <w:rPr>
          <w:rStyle w:val="VerbatimChar"/>
        </w:rPr>
        <w:t xml:space="preserve">if (std::isfinite(s.k)) K(2*n+1, 2*n+1) += s.k; else lock(2*n+1);</w:t>
      </w:r>
      <w:r>
        <w:t xml:space="preserve">, and report the spring moment as</w:t>
      </w:r>
      <w:r>
        <w:t xml:space="preserve"> </w:t>
      </w:r>
      <w:r>
        <w:rPr>
          <w:rStyle w:val="VerbatimChar"/>
        </w:rPr>
        <w:t xml:space="preserve">-s.k * u[2*n+1]</w:t>
      </w:r>
      <w:r>
        <w:t xml:space="preserve">. With the B1 values (</w:t>
      </w:r>
      <m:oMath>
        <m:r>
          <m:t>E</m:t>
        </m:r>
        <m:r>
          <m:t>I</m:t>
        </m:r>
      </m:oMath>
      <w:r>
        <w:t xml:space="preserve"> </w:t>
      </w:r>
      <w:r>
        <w:t xml:space="preserve">= 112.31 ± 1.02 N·m²,</w:t>
      </w:r>
      <w:r>
        <w:t xml:space="preserve"> </w:t>
      </w:r>
      <m:oMath>
        <m:r>
          <m:t>k</m:t>
        </m:r>
      </m:oMath>
      <w:r>
        <w:t xml:space="preserve"> </w:t>
      </w:r>
      <w:r>
        <w:t xml:space="preserve">= 4 370 ± 310 N·m/rad) the extended program gives 11.084 mm at the tip and 3.670 mm at 350 mm under 1.0 kg, the measured 11.084 and 3.670 mm. That agreement is exact by construction (</w:t>
      </w:r>
      <m:oMath>
        <m:r>
          <m:t>E</m:t>
        </m:r>
        <m:r>
          <m:t>I</m:t>
        </m:r>
      </m:oMath>
      <w:r>
        <w:t xml:space="preserve"> </w:t>
      </w:r>
      <w:r>
        <w:t xml:space="preserve">and</w:t>
      </w:r>
      <w:r>
        <w:t xml:space="preserve"> </w:t>
      </w:r>
      <m:oMath>
        <m:r>
          <m:t>k</m:t>
        </m:r>
      </m:oMath>
      <w:r>
        <w:t xml:space="preserve"> </w:t>
      </w:r>
      <w:r>
        <w:t xml:space="preserve">were found from these two readings); the real test is Part B2, where the same</w:t>
      </w:r>
      <w:r>
        <w:t xml:space="preserve"> </w:t>
      </w:r>
      <m:oMath>
        <m:r>
          <m:t>k</m:t>
        </m:r>
      </m:oMath>
      <w:r>
        <w:t xml:space="preserve"> </w:t>
      </w:r>
      <w:r>
        <w:t xml:space="preserve">predicts</w:t>
      </w:r>
      <w:r>
        <w:t xml:space="preserve"> </w:t>
      </w:r>
      <m:oMath>
        <m:sSub>
          <m:e>
            <m:r>
              <m:t>R</m:t>
            </m:r>
          </m:e>
          <m:sub>
            <m:r>
              <m:t>B</m:t>
            </m:r>
          </m:sub>
        </m:sSub>
        <m:r>
          <m:rPr>
            <m:sty m:val="p"/>
          </m:rPr>
          <m:t>/</m:t>
        </m:r>
        <m:r>
          <m:t>P</m:t>
        </m:r>
      </m:oMath>
      <w:r>
        <w:t xml:space="preserve"> </w:t>
      </w:r>
      <w:r>
        <w:t xml:space="preserve">= 0.3311 ± 0.0012 against 0.3308 ± 0.0020 measured. The simulation contains exactly this extension (marked</w:t>
      </w:r>
      <w:r>
        <w:t xml:space="preserve"> </w:t>
      </w:r>
      <w:r>
        <w:rPr>
          <w:rStyle w:val="VerbatimChar"/>
        </w:rPr>
        <w:t xml:space="preserve">[extension]</w:t>
      </w:r>
      <w:r>
        <w:t xml:space="preserve"> </w:t>
      </w:r>
      <w:r>
        <w:t xml:space="preserve">in its source).</w:t>
      </w:r>
    </w:p>
    <w:bookmarkEnd w:id="23"/>
    <w:bookmarkStart w:id="24" w:name="design-problem-d1-reference-solution"/>
    <w:p>
      <w:pPr>
        <w:pStyle w:val="Heading2"/>
      </w:pPr>
      <w:r>
        <w:t xml:space="preserve">5. Design problem D1: reference solution</w:t>
      </w:r>
    </w:p>
    <w:p>
      <w:pPr>
        <w:pStyle w:val="FirstParagraph"/>
      </w:pPr>
      <w:r>
        <w:rPr>
          <w:bCs/>
          <w:b/>
        </w:rPr>
        <w:t xml:space="preserve">D1.</w:t>
      </w:r>
      <w:r>
        <w:t xml:space="preserve"> </w:t>
      </w:r>
      <m:oMath>
        <m:sSub>
          <m:e>
            <m:r>
              <m:t>σ</m:t>
            </m:r>
          </m:e>
          <m:sub>
            <m:r>
              <m:t>a</m:t>
            </m:r>
            <m:r>
              <m:t>l</m:t>
            </m:r>
            <m:r>
              <m:t>l</m:t>
            </m:r>
            <m:r>
              <m:t>o</m:t>
            </m:r>
            <m:r>
              <m:t>w</m:t>
            </m:r>
          </m:sub>
        </m:sSub>
      </m:oMath>
      <w:r>
        <w:t xml:space="preserve"> </w:t>
      </w:r>
      <w:r>
        <w:t xml:space="preserve">= 0.6 × 273.7 = 164.2 MPa;</w:t>
      </w:r>
      <w:r>
        <w:t xml:space="preserve"> </w:t>
      </w:r>
      <m:oMath>
        <m:r>
          <m:t>E</m:t>
        </m:r>
      </m:oMath>
      <w:r>
        <w:t xml:space="preserve"> </w:t>
      </w:r>
      <w:r>
        <w:t xml:space="preserve">= 68.46 GPa (Lab 2). For each section,</w:t>
      </w:r>
      <w:r>
        <w:t xml:space="preserve"> </w:t>
      </w:r>
      <m:oMath>
        <m:sSub>
          <m:e>
            <m:r>
              <m:t>L</m:t>
            </m:r>
          </m:e>
          <m:sub>
            <m:r>
              <m:t>s</m:t>
            </m:r>
          </m:sub>
        </m:sSub>
      </m:oMath>
      <w:r>
        <w:t xml:space="preserve"> </w:t>
      </w:r>
      <w:r>
        <w:t xml:space="preserve">from 2.50 to 4.00 m in 0.05 m steps; largest</w:t>
      </w:r>
      <w:r>
        <w:t xml:space="preserve"> </w:t>
      </w:r>
      <m:oMath>
        <m:d>
          <m:dPr>
            <m:begChr m:val="|"/>
            <m:endChr m:val="|"/>
            <m:sepChr m:val=""/>
            <m:grow/>
          </m:dPr>
          <m:e>
            <m:r>
              <m:t>M</m:t>
            </m:r>
          </m:e>
        </m:d>
      </m:oMath>
      <w:r>
        <w:t xml:space="preserve"> </w:t>
      </w:r>
      <w:r>
        <w:t xml:space="preserve">from statics, span deflection from App. F cases 6 and 7, tip from the end slope plus cases 1 and 2 for the overhang (Table K4).</w:t>
      </w:r>
    </w:p>
    <w:p>
      <w:pPr>
        <w:pStyle w:val="BodyText"/>
      </w:pPr>
      <w:r>
        <w:rPr>
          <w:bCs/>
          <w:b/>
        </w:rPr>
        <w:t xml:space="preserve">Reference design: I 102 × 64, roller at</w:t>
      </w:r>
      <w:r>
        <w:rPr>
          <w:bCs/>
          <w:b/>
        </w:rPr>
        <w:t xml:space="preserve"> </w:t>
      </w:r>
      <m:oMath>
        <m:sSub>
          <m:e>
            <m:r>
              <m:t>L</m:t>
            </m:r>
          </m:e>
          <m:sub>
            <m:r>
              <m:t>s</m:t>
            </m:r>
          </m:sub>
        </m:sSub>
      </m:oMath>
      <w:r>
        <w:rPr>
          <w:bCs/>
          <w:b/>
        </w:rPr>
        <w:t xml:space="preserve"> </w:t>
      </w:r>
      <w:r>
        <w:rPr>
          <w:bCs/>
          <w:b/>
        </w:rPr>
        <w:t xml:space="preserve">= 3.05 m</w:t>
      </w:r>
      <w:r>
        <w:t xml:space="preserve"> </w:t>
      </w:r>
      <w:r>
        <w:t xml:space="preserve">(overhang 0.95 m), 3.35 kg/m. Reactions</w:t>
      </w:r>
      <w:r>
        <w:t xml:space="preserve"> </w:t>
      </w:r>
      <m:oMath>
        <m:sSub>
          <m:e>
            <m:r>
              <m:t>R</m:t>
            </m:r>
          </m:e>
          <m:sub>
            <m:r>
              <m:t>A</m:t>
            </m:r>
          </m:sub>
        </m:sSub>
      </m:oMath>
      <w:r>
        <w:t xml:space="preserve"> </w:t>
      </w:r>
      <w:r>
        <w:t xml:space="preserve">= 2 287 N,</w:t>
      </w:r>
      <w:r>
        <w:t xml:space="preserve"> </w:t>
      </w:r>
      <m:oMath>
        <m:sSub>
          <m:e>
            <m:r>
              <m:t>R</m:t>
            </m:r>
          </m:e>
          <m:sub>
            <m:r>
              <m:t>B</m:t>
            </m:r>
          </m:sub>
        </m:sSub>
      </m:oMath>
      <w:r>
        <w:t xml:space="preserve"> </w:t>
      </w:r>
      <w:r>
        <w:t xml:space="preserve">= 7 213 N (check: sum 9 500 N = 2.0 × 4.0 + 1.5 kN). Moment: largest hogging at the roller,</w:t>
      </w:r>
      <w:r>
        <w:t xml:space="preserve"> </w:t>
      </w:r>
      <m:oMath>
        <m:sSub>
          <m:e>
            <m:r>
              <m:t>M</m:t>
            </m:r>
          </m:e>
          <m:sub>
            <m:r>
              <m:t>B</m:t>
            </m:r>
          </m:sub>
        </m:sSub>
        <m:r>
          <m:rPr>
            <m:sty m:val="p"/>
          </m:rPr>
          <m:t>=</m:t>
        </m:r>
        <m:r>
          <m:rPr>
            <m:sty m:val="p"/>
          </m:rPr>
          <m:t>−</m:t>
        </m:r>
        <m:d>
          <m:dPr>
            <m:begChr m:val="("/>
            <m:endChr m:val=")"/>
            <m:sepChr m:val=""/>
            <m:grow/>
          </m:dPr>
          <m:e>
            <m:r>
              <m:t>w</m:t>
            </m:r>
            <m:sSup>
              <m:e>
                <m:r>
                  <m:t>a</m:t>
                </m:r>
              </m:e>
              <m:sup>
                <m:r>
                  <m:t>2</m:t>
                </m:r>
              </m:sup>
            </m:sSup>
            <m:r>
              <m:rPr>
                <m:sty m:val="p"/>
              </m:rPr>
              <m:t>/</m:t>
            </m:r>
            <m:r>
              <m:t>2</m:t>
            </m:r>
            <m:r>
              <m:rPr>
                <m:sty m:val="p"/>
              </m:rPr>
              <m:t>+</m:t>
            </m:r>
            <m:r>
              <m:t>P</m:t>
            </m:r>
            <m:r>
              <m:t>a</m:t>
            </m:r>
          </m:e>
        </m:d>
      </m:oMath>
      <w:r>
        <w:t xml:space="preserve"> </w:t>
      </w:r>
      <w:r>
        <w:t xml:space="preserve">= −2 327.5 N·m; largest sagging 1 307 N·m at</w:t>
      </w:r>
      <w:r>
        <w:t xml:space="preserve"> </w:t>
      </w:r>
      <m:oMath>
        <m:r>
          <m:t>x</m:t>
        </m:r>
        <m:r>
          <m:rPr>
            <m:sty m:val="p"/>
          </m:rPr>
          <m:t>=</m:t>
        </m:r>
        <m:sSub>
          <m:e>
            <m:r>
              <m:t>R</m:t>
            </m:r>
          </m:e>
          <m:sub>
            <m:r>
              <m:t>A</m:t>
            </m:r>
          </m:sub>
        </m:sSub>
        <m:r>
          <m:rPr>
            <m:sty m:val="p"/>
          </m:rPr>
          <m:t>/</m:t>
        </m:r>
        <m:r>
          <m:t>w</m:t>
        </m:r>
      </m:oMath>
      <w:r>
        <w:t xml:space="preserve"> </w:t>
      </w:r>
      <w:r>
        <w:t xml:space="preserve">= 1.143 m. Stress 55.7 MPa (0.34 of the allowable). Span deflection by superposing case 6 (</w:t>
      </w:r>
      <m:oMath>
        <m:r>
          <m:t>w</m:t>
        </m:r>
      </m:oMath>
      <w:r>
        <w:t xml:space="preserve"> </w:t>
      </w:r>
      <w:r>
        <w:t xml:space="preserve">on</w:t>
      </w:r>
      <w:r>
        <w:t xml:space="preserve"> </w:t>
      </w:r>
      <m:oMath>
        <m:sSub>
          <m:e>
            <m:r>
              <m:t>L</m:t>
            </m:r>
          </m:e>
          <m:sub>
            <m:r>
              <m:t>s</m:t>
            </m:r>
          </m:sub>
        </m:sSub>
      </m:oMath>
      <w:r>
        <w:t xml:space="preserve">: −15.04 mm at the location of the largest deflection) and case 7 (end couple</w:t>
      </w:r>
      <w:r>
        <w:t xml:space="preserve"> </w:t>
      </w:r>
      <m:oMath>
        <m:sSub>
          <m:e>
            <m:r>
              <m:t>M</m:t>
            </m:r>
          </m:e>
          <m:sub>
            <m:r>
              <m:t>B</m:t>
            </m:r>
          </m:sub>
        </m:sSub>
      </m:oMath>
      <w:r>
        <w:t xml:space="preserve">: 8.60 mm): −6.44 mm (limit 8.47 mm). Tip: end slope −0.013 × 10</w:t>
      </w:r>
      <w:r>
        <w:rPr>
          <w:vertAlign w:val="superscript"/>
        </w:rPr>
        <w:t xml:space="preserve">−3</w:t>
      </w:r>
      <w:r>
        <w:t xml:space="preserve"> </w:t>
      </w:r>
      <w:r>
        <w:t xml:space="preserve">rad ×</w:t>
      </w:r>
      <w:r>
        <w:t xml:space="preserve"> </w:t>
      </w:r>
      <m:oMath>
        <m:r>
          <m:t>a</m:t>
        </m:r>
      </m:oMath>
      <w:r>
        <w:t xml:space="preserve"> </w:t>
      </w:r>
      <w:r>
        <w:t xml:space="preserve">= −0.01 mm (almost zero: at this roller position the overhang’s moment nearly balances the span’s load), plus case 1 −2.95 mm and case 2 −1.40 mm: −4.36 mm (limit 5.28 mm). The feasible window is narrow: below 3.05 m the tip deflection governs, above 3.10 m the span deflection. The simulation’s preset uses</w:t>
      </w:r>
      <w:r>
        <w:t xml:space="preserve"> </w:t>
      </w:r>
      <m:oMath>
        <m:r>
          <m:t>E</m:t>
        </m:r>
      </m:oMath>
      <w:r>
        <w:t xml:space="preserve"> </w:t>
      </w:r>
      <w:r>
        <w:t xml:space="preserve">= 68.9 GPa, so its deflections are 0.6 % smaller; accept either if stated. Without an overhang the lightest section is I 152 × 102 (6.47 kg/m, 1.9 times the mass): the overhang’s hogging moment relieves the span.</w:t>
      </w:r>
      <w:r>
        <w:t xml:space="preserve"> </w:t>
      </w:r>
      <w:r>
        <w:rPr>
          <w:iCs/>
          <w:i/>
        </w:rPr>
        <w:t xml:space="preserve">Assumptions that could invalidate a design:</w:t>
      </w:r>
      <w:r>
        <w:t xml:space="preserve"> </w:t>
      </w:r>
      <w:r>
        <w:t xml:space="preserve">the railing post at the very tip (a post inboard changes the balance); load patterns (live load on the span only, or on the overhang only, can lift the tip or raise the span deflection: a full design checks them); lateral-torsional buckling of the compression flange over the roller, where the bottom flange is in compression and unbraced (Lab 9 territory).</w:t>
      </w:r>
    </w:p>
    <w:p>
      <w:pPr>
        <w:pStyle w:val="TableCaption"/>
      </w:pPr>
      <w:r>
        <w:t xml:space="preserve">Table K4. D1 candidates. Ratios:</w:t>
      </w:r>
      <w:r>
        <w:t xml:space="preserve"> </w:t>
      </w:r>
      <m:oMath>
        <m:r>
          <m:t>σ</m:t>
        </m:r>
        <m:r>
          <m:rPr>
            <m:sty m:val="p"/>
          </m:rPr>
          <m:t>/</m:t>
        </m:r>
        <m:sSub>
          <m:e>
            <m:r>
              <m:t>σ</m:t>
            </m:r>
          </m:e>
          <m:sub>
            <m:r>
              <m:t>a</m:t>
            </m:r>
            <m:r>
              <m:t>l</m:t>
            </m:r>
            <m:r>
              <m:t>l</m:t>
            </m:r>
            <m:r>
              <m:t>o</m:t>
            </m:r>
            <m:r>
              <m:t>w</m:t>
            </m:r>
          </m:sub>
        </m:sSub>
      </m:oMath>
      <w:r>
        <w:t xml:space="preserve">,</w:t>
      </w:r>
      <w:r>
        <w:t xml:space="preserve"> </w:t>
      </w:r>
      <m:oMath>
        <m:sSub>
          <m:e>
            <m:r>
              <m:t>δ</m:t>
            </m:r>
          </m:e>
          <m:sub>
            <m:r>
              <m:t>s</m:t>
            </m:r>
            <m:r>
              <m:t>p</m:t>
            </m:r>
            <m:r>
              <m:t>a</m:t>
            </m:r>
            <m:r>
              <m:t>n</m:t>
            </m:r>
          </m:sub>
        </m:sSub>
        <m:r>
          <m:rPr>
            <m:sty m:val="p"/>
          </m:rPr>
          <m:t>/</m:t>
        </m:r>
        <m:d>
          <m:dPr>
            <m:begChr m:val="("/>
            <m:endChr m:val=")"/>
            <m:sepChr m:val=""/>
            <m:grow/>
          </m:dPr>
          <m:e>
            <m:sSub>
              <m:e>
                <m:r>
                  <m:t>L</m:t>
                </m:r>
              </m:e>
              <m:sub>
                <m:r>
                  <m:t>s</m:t>
                </m:r>
              </m:sub>
            </m:sSub>
            <m:r>
              <m:rPr>
                <m:sty m:val="p"/>
              </m:rPr>
              <m:t>/</m:t>
            </m:r>
            <m:r>
              <m:t>360</m:t>
            </m:r>
          </m:e>
        </m:d>
      </m:oMath>
      <w:r>
        <w:t xml:space="preserve"> </w:t>
      </w:r>
      <w:r>
        <w:t xml:space="preserve">and</w:t>
      </w:r>
      <w:r>
        <w:t xml:space="preserve"> </w:t>
      </w:r>
      <m:oMath>
        <m:sSub>
          <m:e>
            <m:r>
              <m:t>δ</m:t>
            </m:r>
          </m:e>
          <m:sub>
            <m:r>
              <m:t>t</m:t>
            </m:r>
            <m:r>
              <m:t>i</m:t>
            </m:r>
            <m:r>
              <m:t>p</m:t>
            </m:r>
          </m:sub>
        </m:sSub>
        <m:r>
          <m:rPr>
            <m:sty m:val="p"/>
          </m:rPr>
          <m:t>/</m:t>
        </m:r>
        <m:d>
          <m:dPr>
            <m:begChr m:val="("/>
            <m:endChr m:val=")"/>
            <m:sepChr m:val=""/>
            <m:grow/>
          </m:dPr>
          <m:e>
            <m:r>
              <m:t>2</m:t>
            </m:r>
            <m:r>
              <m:t>a</m:t>
            </m:r>
            <m:r>
              <m:rPr>
                <m:sty m:val="p"/>
              </m:rPr>
              <m:t>/</m:t>
            </m:r>
            <m:r>
              <m:t>360</m:t>
            </m:r>
          </m:e>
        </m:d>
      </m:oMath>
      <w:r>
        <w:t xml:space="preserve">, at the best roller position for each section (all ratios ≤ 1 there if feasible; otherwise at the position that minimizes the largest ratio).</w:t>
      </w:r>
    </w:p>
    <w:tbl>
      <w:tblPr>
        <w:tblStyle w:val="Table"/>
        <w:tblW w:type="pct" w:w="5000"/>
        <w:jc w:val="center"/>
        <w:tblLook w:firstRow="1" w:lastRow="0" w:firstColumn="0" w:lastColumn="0" w:noHBand="0" w:noVBand="0" w:val="0020"/>
        <w:tblCaption w:val="Table K4. D1 candidates. Ratios: \sigma/\sigma_{allow}, \delta_{span}/(L_s/360) and \delta_{tip}/(2a/360), at the best roller position for each section (all ratios ≤ 1 there if feasible; otherwise at the position that minimizes the largest ratio)."/>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677"/>
        <w:gridCol w:w="745"/>
        <w:gridCol w:w="745"/>
        <w:gridCol w:w="1863"/>
        <w:gridCol w:w="838"/>
        <w:gridCol w:w="1024"/>
        <w:gridCol w:w="1024"/>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Section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I</m:t>
              </m:r>
            </m:oMath>
            <w:r>
              <w:rPr>
                <w:b/>
                <w:sz w:val="19"/>
              </w:rPr>
              <w:t xml:space="preserve"> </w:t>
            </w:r>
            <w:r>
              <w:rPr>
                <w:b/>
                <w:sz w:val="19"/>
              </w:rPr>
              <w:t xml:space="preserve">(10</w:t>
            </w:r>
            <w:r>
              <w:rPr>
                <w:b/>
                <w:sz w:val="19"/>
                <w:vertAlign w:val="superscript"/>
              </w:rPr>
              <w:t xml:space="preserve">6</w:t>
            </w:r>
            <w:r>
              <w:rPr>
                <w:b/>
                <w:sz w:val="19"/>
              </w:rPr>
              <w:t xml:space="preserve"> </w:t>
            </w:r>
            <w:r>
              <w:rPr>
                <w:b/>
                <w:sz w:val="19"/>
              </w:rPr>
              <w:t xml:space="preserve">mm</w:t>
            </w:r>
            <w:r>
              <w:rPr>
                <w:b/>
                <w:sz w:val="19"/>
                <w:vertAlign w:val="superscript"/>
              </w:rPr>
              <w:t xml:space="preserve">4</w:t>
            </w:r>
            <w:r>
              <w:rPr>
                <w:b/>
                <w:sz w:val="19"/>
              </w:rPr>
              <w:t xml:space="preserv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Mass (kg/m)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Feasible</w:t>
            </w:r>
            <w:r>
              <w:rPr>
                <w:b/>
                <w:sz w:val="19"/>
              </w:rPr>
              <w:t xml:space="preserve"> </w:t>
            </w:r>
            <m:oMath>
              <m:sSub>
                <m:e>
                  <m:r>
                    <m:t>L</m:t>
                  </m:r>
                </m:e>
                <m:sub>
                  <m:r>
                    <m:t>s</m:t>
                  </m:r>
                </m:sub>
              </m:sSub>
            </m:oMath>
            <w:r>
              <w:rPr>
                <w:b/>
                <w:sz w:val="19"/>
              </w:rPr>
              <w:t xml:space="preserve"> </w:t>
            </w:r>
            <w:r>
              <w:rPr>
                <w:b/>
                <w:sz w:val="19"/>
              </w:rPr>
              <w:t xml:space="preserve">(m)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Stress ratio</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Span deflection ratio</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Tip deflection ratio</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 76 × 51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0.809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2.29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none (best 3.05)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0.67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2.17</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 102 × 64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2.124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3.05–3.10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0.34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0.83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 102 × 76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2.479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3.77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3.05–3.15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0.29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0.65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 127 × 76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4.503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2.90–3.40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0.20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0.36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0.39</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 152 × 102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9.620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6.47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2.65–4.00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0.17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0.18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 178 × 102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14.377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7.26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2.50–4.00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0.12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 203 × 127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25.985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9.70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2.50–4.00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0.07</w:t>
            </w:r>
          </w:p>
        </w:tc>
      </w:tr>
    </w:tbl>
    <w:p>
      <w:pPr>
        <w:pStyle w:val="BodyText"/>
      </w:pPr>
      <w:r>
        <w:rPr>
          <w:bCs/>
          <w:b/>
        </w:rPr>
        <w:t xml:space="preserve">Rubric detail (15 points total in the report).</w:t>
      </w:r>
      <w:r>
        <w:t xml:space="preserve"> </w:t>
      </w:r>
      <w:r>
        <w:t xml:space="preserve">Reactions, moment diagram and section properties (3). Hand superposition matching the simulation within 1 % (3.75). All three checks with the student’s own</w:t>
      </w:r>
      <w:r>
        <w:t xml:space="preserve"> </w:t>
      </w:r>
      <m:oMath>
        <m:r>
          <m:t>E</m:t>
        </m:r>
      </m:oMath>
      <w:r>
        <w:t xml:space="preserve"> </w:t>
      </w:r>
      <w:r>
        <w:t xml:space="preserve">and</w:t>
      </w:r>
      <w:r>
        <w:t xml:space="preserve"> </w:t>
      </w:r>
      <m:oMath>
        <m:sSub>
          <m:e>
            <m:r>
              <m:t>σ</m:t>
            </m:r>
          </m:e>
          <m:sub>
            <m:r>
              <m:t>Y</m:t>
            </m:r>
          </m:sub>
        </m:sSub>
      </m:oMath>
      <w:r>
        <w:t xml:space="preserve"> </w:t>
      </w:r>
      <w:r>
        <w:t xml:space="preserve">and the governing one named (3). At least three sections or roller positions compared quantitatively (3.75). Presentation and assumption (1.5). Typical partial credit: tip deflection not checked (−3); stress taken at the span’s sagging maximum instead of the roller (−2); the overhang’s moment at the roller entered with the wrong sign in case 7 (−2).</w:t>
      </w:r>
    </w:p>
    <w:bookmarkEnd w:id="24"/>
    <w:bookmarkStart w:id="25" w:name="expected-ranges-for-real-class-data"/>
    <w:p>
      <w:pPr>
        <w:pStyle w:val="Heading2"/>
      </w:pPr>
      <w:r>
        <w:t xml:space="preserve">6. Expected ranges for real class data</w:t>
      </w:r>
    </w:p>
    <w:p>
      <w:pPr>
        <w:pStyle w:val="TableCaption"/>
      </w:pPr>
      <w:r>
        <w:t xml:space="preserve">Table K5. Expected data ranges.</w:t>
      </w:r>
    </w:p>
    <w:tbl>
      <w:tblPr>
        <w:tblStyle w:val="Table"/>
        <w:tblW w:type="pct" w:w="5000"/>
        <w:jc w:val="center"/>
        <w:tblLook w:firstRow="1" w:lastRow="0" w:firstColumn="0" w:lastColumn="0" w:noHBand="0" w:noVBand="0" w:val="0020"/>
        <w:tblCaption w:val="Table K5. Expected data range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582"/>
        <w:gridCol w:w="1205"/>
        <w:gridCol w:w="4132"/>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Expected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If outside, suspect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from Part A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200–210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h</m:t>
              </m:r>
            </m:oMath>
            <w:r>
              <w:rPr>
                <w:sz w:val="19"/>
              </w:rPr>
              <w:t xml:space="preserve"> </w:t>
            </w:r>
            <w:r>
              <w:rPr>
                <w:sz w:val="19"/>
              </w:rPr>
              <w:t xml:space="preserve">by calipers; span measured to the wrong edge of the knife edges; indicator not over the bar’s centerline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c</m:t>
                  </m:r>
                </m:e>
                <m:sub>
                  <m:r>
                    <m:t>13</m:t>
                  </m:r>
                </m:sub>
              </m:sSub>
              <m:r>
                <m:rPr>
                  <m:sty m:val="p"/>
                </m:rPr>
                <m:t>/</m:t>
              </m:r>
              <m:sSub>
                <m:e>
                  <m:r>
                    <m:t>c</m:t>
                  </m:r>
                </m:e>
                <m:sub>
                  <m:r>
                    <m:t>31</m:t>
                  </m:r>
                </m:sub>
              </m:sSub>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0.99–1.01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hanger or indicator position error; bar not centered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Clamp share of the B1 tip deflection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5–20 %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loose clamp (&gt; 25 %); clamp edge not where</w:t>
            </w:r>
            <w:r>
              <w:rPr>
                <w:sz w:val="19"/>
              </w:rPr>
              <w:t xml:space="preserve"> </w:t>
            </w:r>
            <m:oMath>
              <m:r>
                <m:t>L</m:t>
              </m:r>
            </m:oMath>
            <w:r>
              <w:rPr>
                <w:sz w:val="19"/>
              </w:rPr>
              <w:t xml:space="preserve"> </w:t>
            </w:r>
            <w:r>
              <w:rPr>
                <w:sz w:val="19"/>
              </w:rPr>
              <w:t xml:space="preserve">is measured from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R</m:t>
                  </m:r>
                </m:e>
                <m:sub>
                  <m:r>
                    <m:t>B</m:t>
                  </m:r>
                </m:sub>
              </m:sSub>
              <m:r>
                <m:rPr>
                  <m:sty m:val="p"/>
                </m:rPr>
                <m:t>/</m:t>
              </m:r>
              <m:r>
                <m:t>P</m:t>
              </m:r>
            </m:oMath>
            <w:r>
              <w:rPr>
                <w:sz w:val="19"/>
              </w:rPr>
              <w:t xml:space="preserve"> </w:t>
            </w:r>
            <w:r>
              <w:rPr>
                <w:sz w:val="19"/>
              </w:rPr>
              <w:t xml:space="preserve">in B2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0.32–0.35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prop not</w:t>
            </w:r>
            <w:r>
              <w:rPr>
                <w:sz w:val="19"/>
              </w:rPr>
              <w:t xml:space="preserve"> </w:t>
            </w:r>
            <w:r>
              <w:rPr>
                <w:sz w:val="19"/>
              </w:rPr>
              <w:t xml:space="preserve">“</w:t>
            </w:r>
            <w:r>
              <w:rPr>
                <w:sz w:val="19"/>
              </w:rPr>
              <w:t xml:space="preserve">just touching</w:t>
            </w:r>
            <w:r>
              <w:rPr>
                <w:sz w:val="19"/>
              </w:rPr>
              <w:t xml:space="preserve">”</w:t>
            </w:r>
            <w:r>
              <w:rPr>
                <w:sz w:val="19"/>
              </w:rPr>
              <w:t xml:space="preserve"> </w:t>
            </w:r>
            <w:r>
              <w:rPr>
                <w:sz w:val="19"/>
              </w:rPr>
              <w:t xml:space="preserve">at zero load; load cell not tared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Δ</m:t>
              </m:r>
              <m:sSub>
                <m:e>
                  <m:r>
                    <m:t>R</m:t>
                  </m:r>
                </m:e>
                <m:sub>
                  <m:r>
                    <m:t>B</m:t>
                  </m:r>
                </m:sub>
              </m:sSub>
            </m:oMath>
            <w:r>
              <w:rPr>
                <w:sz w:val="19"/>
              </w:rPr>
              <w:t xml:space="preserve"> </w:t>
            </w:r>
            <w:r>
              <w:rPr>
                <w:sz w:val="19"/>
              </w:rPr>
              <w:t xml:space="preserve">for 0.5 mm (N)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−0.40 to −0.47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prop screw backlash; reading taken before the load cell settled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Strip</w:t>
            </w:r>
            <w:r>
              <w:rPr>
                <w:sz w:val="19"/>
              </w:rPr>
              <w:t xml:space="preserve"> </w:t>
            </w:r>
            <m:oMath>
              <m:r>
                <m:t>E</m:t>
              </m:r>
            </m:oMath>
            <w:r>
              <w:rPr>
                <w:sz w:val="19"/>
              </w:rPr>
              <w:t xml:space="preserve"> </w:t>
            </w:r>
            <w:r>
              <w:rPr>
                <w:sz w:val="19"/>
              </w:rPr>
              <w:t xml:space="preserve">(GPa)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195–210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thickness by calipers; length from the rule instead of the grid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α</m:t>
              </m:r>
            </m:oMath>
            <w:r>
              <w:rPr>
                <w:sz w:val="19"/>
              </w:rPr>
              <w:t xml:space="preserve"> </w:t>
            </w:r>
            <w:r>
              <w:rPr>
                <w:sz w:val="19"/>
              </w:rPr>
              <w:t xml:space="preserve">where Eq. 10 is 5 % high</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0.6–0.8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parallax in the grid readings; strip twisted in the vise</w:t>
            </w:r>
          </w:p>
        </w:tc>
      </w:tr>
    </w:tbl>
    <w:bookmarkEnd w:id="25"/>
    <w:bookmarkStart w:id="26" w:name="common-student-mistakes"/>
    <w:p>
      <w:pPr>
        <w:pStyle w:val="Heading2"/>
      </w:pPr>
      <w:r>
        <w:t xml:space="preserve">7. Common student mistakes</w:t>
      </w:r>
    </w:p>
    <w:p>
      <w:pPr>
        <w:numPr>
          <w:ilvl w:val="0"/>
          <w:numId w:val="1001"/>
        </w:numPr>
        <w:pStyle w:val="Compact"/>
      </w:pPr>
      <w:r>
        <w:t xml:space="preserve">Taking the deflection positive downward without saying so, then writing</w:t>
      </w:r>
      <w:r>
        <w:t xml:space="preserve"> </w:t>
      </w:r>
      <m:oMath>
        <m:r>
          <m:t>E</m:t>
        </m:r>
        <m:r>
          <m:t>I</m:t>
        </m:r>
        <m:r>
          <m:t> </m:t>
        </m:r>
        <m:r>
          <m:t>y</m:t>
        </m:r>
        <m:r>
          <m:rPr>
            <m:sty m:val="p"/>
          </m:rPr>
          <m:t>″</m:t>
        </m:r>
        <m:r>
          <m:rPr>
            <m:sty m:val="p"/>
          </m:rPr>
          <m:t>=</m:t>
        </m:r>
        <m:r>
          <m:rPr>
            <m:sty m:val="p"/>
          </m:rPr>
          <m:t>−</m:t>
        </m:r>
        <m:r>
          <m:t>M</m:t>
        </m:r>
      </m:oMath>
      <w:r>
        <w:t xml:space="preserve"> </w:t>
      </w:r>
      <w:r>
        <w:t xml:space="preserve">in one place and</w:t>
      </w:r>
      <w:r>
        <w:t xml:space="preserve"> </w:t>
      </w:r>
      <m:oMath>
        <m:r>
          <m:rPr>
            <m:sty m:val="p"/>
          </m:rPr>
          <m:t>+</m:t>
        </m:r>
        <m:r>
          <m:t>M</m:t>
        </m:r>
      </m:oMath>
      <w:r>
        <w:t xml:space="preserve"> </w:t>
      </w:r>
      <w:r>
        <w:t xml:space="preserve">in another.</w:t>
      </w:r>
    </w:p>
    <w:p>
      <w:pPr>
        <w:numPr>
          <w:ilvl w:val="0"/>
          <w:numId w:val="1001"/>
        </w:numPr>
        <w:pStyle w:val="Compact"/>
      </w:pPr>
      <w:r>
        <w:t xml:space="preserve">Using the total mass on the hanger instead of the mass added after zeroing (Part A and B), or forgetting the 0.020 kg hanger in Part C.</w:t>
      </w:r>
    </w:p>
    <w:p>
      <w:pPr>
        <w:numPr>
          <w:ilvl w:val="0"/>
          <w:numId w:val="1001"/>
        </w:numPr>
        <w:pStyle w:val="Compact"/>
      </w:pPr>
      <w:r>
        <w:t xml:space="preserve">Using the</w:t>
      </w:r>
      <w:r>
        <w:t xml:space="preserve"> </w:t>
      </w:r>
      <m:oMath>
        <m:r>
          <m:t>x</m:t>
        </m:r>
        <m:r>
          <m:rPr>
            <m:sty m:val="p"/>
          </m:rPr>
          <m:t>≤</m:t>
        </m:r>
        <m:r>
          <m:t>a</m:t>
        </m:r>
      </m:oMath>
      <w:r>
        <w:t xml:space="preserve"> </w:t>
      </w:r>
      <w:r>
        <w:t xml:space="preserve">branch of Eq. 2 for an indicator beyond the load.</w:t>
      </w:r>
    </w:p>
    <w:p>
      <w:pPr>
        <w:numPr>
          <w:ilvl w:val="0"/>
          <w:numId w:val="1001"/>
        </w:numPr>
        <w:pStyle w:val="Compact"/>
      </w:pPr>
      <w:r>
        <w:t xml:space="preserve">Treating the clamp as rigid in B1, which gives</w:t>
      </w:r>
      <w:r>
        <w:t xml:space="preserve"> </w:t>
      </w:r>
      <m:oMath>
        <m:r>
          <m:t>E</m:t>
        </m:r>
      </m:oMath>
      <w:r>
        <w:t xml:space="preserve"> </w:t>
      </w:r>
      <w:r>
        <w:t xml:space="preserve">about 10 % low, and calling it</w:t>
      </w:r>
      <w:r>
        <w:t xml:space="preserve"> </w:t>
      </w:r>
      <w:r>
        <w:t xml:space="preserve">“</w:t>
      </w:r>
      <w:r>
        <w:t xml:space="preserve">experimental error</w:t>
      </w:r>
      <w:r>
        <w:t xml:space="preserve">”</w:t>
      </w:r>
      <w:r>
        <w:t xml:space="preserve">.</w:t>
      </w:r>
    </w:p>
    <w:p>
      <w:pPr>
        <w:numPr>
          <w:ilvl w:val="0"/>
          <w:numId w:val="1001"/>
        </w:numPr>
        <w:pStyle w:val="Compact"/>
      </w:pPr>
      <w:r>
        <w:t xml:space="preserve">Comparing</w:t>
      </w:r>
      <w:r>
        <w:t xml:space="preserve"> </w:t>
      </w:r>
      <m:oMath>
        <m:sSub>
          <m:e>
            <m:r>
              <m:t>R</m:t>
            </m:r>
          </m:e>
          <m:sub>
            <m:r>
              <m:t>B</m:t>
            </m:r>
          </m:sub>
        </m:sSub>
      </m:oMath>
      <w:r>
        <w:t xml:space="preserve"> </w:t>
      </w:r>
      <w:r>
        <w:t xml:space="preserve">with 5P/16 only, without asking why the gap exceeds</w:t>
      </w:r>
      <w:r>
        <w:t xml:space="preserve"> </w:t>
      </w:r>
      <m:oMath>
        <m:r>
          <m:t>U</m:t>
        </m:r>
      </m:oMath>
      <w:r>
        <w:t xml:space="preserve">.</w:t>
      </w:r>
    </w:p>
    <w:p>
      <w:pPr>
        <w:numPr>
          <w:ilvl w:val="0"/>
          <w:numId w:val="1001"/>
        </w:numPr>
        <w:pStyle w:val="Compact"/>
      </w:pPr>
      <w:r>
        <w:t xml:space="preserve">Mixing units in Eq. 6 (</w:t>
      </w:r>
      <m:oMath>
        <m:r>
          <m:t>Δ</m:t>
        </m:r>
      </m:oMath>
      <w:r>
        <w:t xml:space="preserve"> </w:t>
      </w:r>
      <w:r>
        <w:t xml:space="preserve">in mm with</w:t>
      </w:r>
      <w:r>
        <w:t xml:space="preserve"> </w:t>
      </w:r>
      <m:oMath>
        <m:r>
          <m:t>E</m:t>
        </m:r>
        <m:r>
          <m:t>I</m:t>
        </m:r>
      </m:oMath>
      <w:r>
        <w:t xml:space="preserve"> </w:t>
      </w:r>
      <w:r>
        <w:t xml:space="preserve">in N·m²), giving an answer 1000 times too large.</w:t>
      </w:r>
    </w:p>
    <w:p>
      <w:pPr>
        <w:numPr>
          <w:ilvl w:val="0"/>
          <w:numId w:val="1001"/>
        </w:numPr>
        <w:pStyle w:val="Compact"/>
      </w:pPr>
      <w:r>
        <w:t xml:space="preserve">Applying</w:t>
      </w:r>
      <w:r>
        <w:t xml:space="preserve"> </w:t>
      </w:r>
      <m:oMath>
        <m:r>
          <m:t>α</m:t>
        </m:r>
        <m:r>
          <m:rPr>
            <m:sty m:val="p"/>
          </m:rPr>
          <m:t>/</m:t>
        </m:r>
        <m:r>
          <m:t>3</m:t>
        </m:r>
      </m:oMath>
      <w:r>
        <w:t xml:space="preserve"> </w:t>
      </w:r>
      <w:r>
        <w:t xml:space="preserve">at every Part C load, or measuring the strip’s length with the rule after it has deflected.</w:t>
      </w:r>
    </w:p>
    <w:p>
      <w:pPr>
        <w:numPr>
          <w:ilvl w:val="0"/>
          <w:numId w:val="1001"/>
        </w:numPr>
        <w:pStyle w:val="Compact"/>
      </w:pPr>
      <w:r>
        <w:t xml:space="preserve">Measuring the strip’s thickness with calipers: ±0.02 mm on 0.79 mm is 7.6 % in</w:t>
      </w:r>
      <w:r>
        <w:t xml:space="preserve"> </w:t>
      </w:r>
      <m:oMath>
        <m:r>
          <m:t>E</m:t>
        </m:r>
      </m:oMath>
      <w:r>
        <w:t xml:space="preserve">.</w:t>
      </w:r>
    </w:p>
    <w:p>
      <w:pPr>
        <w:numPr>
          <w:ilvl w:val="0"/>
          <w:numId w:val="1001"/>
        </w:numPr>
        <w:pStyle w:val="Compact"/>
      </w:pPr>
      <w:r>
        <w:t xml:space="preserve">In D1, checking only the span (not the tip, which can deflect upward for long overhangs), or taking the stress at the span’s sagging maximum instead of over the roller.</w:t>
      </w:r>
    </w:p>
    <w:p>
      <w:pPr>
        <w:numPr>
          <w:ilvl w:val="0"/>
          <w:numId w:val="1001"/>
        </w:numPr>
        <w:pStyle w:val="Compact"/>
      </w:pPr>
      <w:r>
        <w:t xml:space="preserve">Adding the zero-load sag to the large-deflection tip deflection, as if self-weight superposed.</w:t>
      </w:r>
    </w:p>
    <w:bookmarkEnd w:id="26"/>
    <w:bookmarkStart w:id="27" w:name="grading-rubric"/>
    <w:p>
      <w:pPr>
        <w:pStyle w:val="Heading2"/>
      </w:pPr>
      <w:r>
        <w:t xml:space="preserve">8. Grading rubric</w:t>
      </w:r>
    </w:p>
    <w:p>
      <w:pPr>
        <w:pStyle w:val="TableCaption"/>
      </w:pPr>
      <w:r>
        <w:t xml:space="preserve">Table K6. Grading rubric (100 points plus up to 10 Challenge points). Core analysis A1–A6 totals 45.</w:t>
      </w:r>
    </w:p>
    <w:tbl>
      <w:tblPr>
        <w:tblStyle w:val="Table"/>
        <w:tblW w:type="pct" w:w="5000"/>
        <w:jc w:val="center"/>
        <w:tblLook w:firstRow="1" w:lastRow="0" w:firstColumn="0" w:lastColumn="0" w:noHBand="0" w:noVBand="0" w:val="0020"/>
        <w:tblCaption w:val="Table K6. Grading rubric (100 points plus up to 10 Challenge points). Core analysis A1–A6 totals 45."/>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141"/>
        <w:gridCol w:w="499"/>
        <w:gridCol w:w="4138"/>
        <w:gridCol w:w="214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Part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Points</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Full credit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Common deductions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Pre-lab</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P1–P6 correct with units; P1 an estimate made before measuring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P1(d) not compared with</w:t>
            </w:r>
            <w:r>
              <w:rPr>
                <w:sz w:val="19"/>
              </w:rPr>
              <w:t xml:space="preserve"> </w:t>
            </w:r>
            <m:oMath>
              <m:r>
                <m:t>L</m:t>
              </m:r>
            </m:oMath>
            <w:r>
              <w:rPr>
                <w:sz w:val="19"/>
              </w:rPr>
              <w:t xml:space="preserve"> </w:t>
            </w:r>
            <w:r>
              <w:rPr>
                <w:sz w:val="19"/>
              </w:rPr>
              <w:t xml:space="preserve">(−2)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Data &amp; procedure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Tables 3–4 complete; checks recorded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h</m:t>
              </m:r>
            </m:oMath>
            <w:r>
              <w:rPr>
                <w:sz w:val="19"/>
              </w:rPr>
              <w:t xml:space="preserve"> </w:t>
            </w:r>
            <w:r>
              <w:rPr>
                <w:sz w:val="19"/>
              </w:rPr>
              <w:t xml:space="preserve">not by micrometer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six values of</w:t>
            </w:r>
            <w:r>
              <w:rPr>
                <w:sz w:val="19"/>
              </w:rPr>
              <w:t xml:space="preserve"> </w:t>
            </w:r>
            <m:oMath>
              <m:r>
                <m:t>E</m:t>
              </m:r>
            </m:oMath>
            <w:r>
              <w:rPr>
                <w:sz w:val="19"/>
              </w:rPr>
              <w:t xml:space="preserve"> </w:t>
            </w:r>
            <w:r>
              <w:rPr>
                <w:sz w:val="19"/>
              </w:rPr>
              <w:t xml:space="preserve">with</w:t>
            </w:r>
            <w:r>
              <w:rPr>
                <w:sz w:val="19"/>
              </w:rPr>
              <w:t xml:space="preserve"> </w:t>
            </w:r>
            <m:oMath>
              <m:r>
                <m:t>U</m:t>
              </m:r>
            </m:oMath>
            <w:r>
              <w:rPr>
                <w:sz w:val="19"/>
              </w:rPr>
              <w:t xml:space="preserve">, combined, compared with Lab 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 position uncertainty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superposition at three points and reciprocity, plot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 plot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r>
                <m:t>I</m:t>
              </m:r>
            </m:oMath>
            <w:r>
              <w:rPr>
                <w:sz w:val="19"/>
              </w:rPr>
              <w:t xml:space="preserve"> </w:t>
            </w:r>
            <w:r>
              <w:rPr>
                <w:sz w:val="19"/>
              </w:rPr>
              <w:t xml:space="preserve">and</w:t>
            </w:r>
            <w:r>
              <w:rPr>
                <w:sz w:val="19"/>
              </w:rPr>
              <w:t xml:space="preserve"> </w:t>
            </w:r>
            <m:oMath>
              <m:r>
                <m:t>k</m:t>
              </m:r>
            </m:oMath>
            <w:r>
              <w:rPr>
                <w:sz w:val="19"/>
              </w:rPr>
              <w:t xml:space="preserve"> </w:t>
            </w:r>
            <w:r>
              <w:rPr>
                <w:sz w:val="19"/>
              </w:rPr>
              <w:t xml:space="preserve">with</w:t>
            </w:r>
            <w:r>
              <w:rPr>
                <w:sz w:val="19"/>
              </w:rPr>
              <w:t xml:space="preserve"> </w:t>
            </w:r>
            <m:oMath>
              <m:r>
                <m:t>U</m:t>
              </m:r>
            </m:oMath>
            <w:r>
              <w:rPr>
                <w:sz w:val="19"/>
              </w:rPr>
              <w:t xml:space="preserve">; rigid-clamp comparison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rigid clamp assumed (−5)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R</m:t>
                  </m:r>
                </m:e>
                <m:sub>
                  <m:r>
                    <m:t>B</m:t>
                  </m:r>
                </m:sub>
              </m:sSub>
              <m:r>
                <m:rPr>
                  <m:sty m:val="p"/>
                </m:rPr>
                <m:t>/</m:t>
              </m:r>
              <m:r>
                <m:t>P</m:t>
              </m:r>
            </m:oMath>
            <w:r>
              <w:rPr>
                <w:sz w:val="19"/>
              </w:rPr>
              <w:t xml:space="preserve"> </w:t>
            </w:r>
            <w:r>
              <w:rPr>
                <w:sz w:val="19"/>
              </w:rPr>
              <w:t xml:space="preserve">and</w:t>
            </w:r>
            <w:r>
              <w:rPr>
                <w:sz w:val="19"/>
              </w:rPr>
              <w:t xml:space="preserve"> </w:t>
            </w:r>
            <m:oMath>
              <m:r>
                <m:t>Δ</m:t>
              </m:r>
              <m:sSub>
                <m:e>
                  <m:r>
                    <m:t>R</m:t>
                  </m:r>
                </m:e>
                <m:sub>
                  <m:r>
                    <m:t>B</m:t>
                  </m:r>
                </m:sub>
              </m:sSub>
            </m:oMath>
            <w:r>
              <w:rPr>
                <w:sz w:val="19"/>
              </w:rPr>
              <w:t xml:space="preserve"> </w:t>
            </w:r>
            <w:r>
              <w:rPr>
                <w:sz w:val="19"/>
              </w:rPr>
              <w:t xml:space="preserve">against both models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only Eq. 5 (−4)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r>
                <m:t>I</m:t>
              </m:r>
            </m:oMath>
            <w:r>
              <w:rPr>
                <w:sz w:val="19"/>
              </w:rPr>
              <w:t xml:space="preserve"> </w:t>
            </w:r>
            <w:r>
              <w:rPr>
                <w:sz w:val="19"/>
              </w:rPr>
              <w:t xml:space="preserve">from the slope; three models plotted against</w:t>
            </w:r>
            <w:r>
              <w:rPr>
                <w:sz w:val="19"/>
              </w:rPr>
              <w:t xml:space="preserve"> </w:t>
            </w:r>
            <m:oMath>
              <m:r>
                <m:t>α</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w:t>
            </w:r>
            <w:r>
              <w:rPr>
                <w:sz w:val="19"/>
              </w:rPr>
              <w:t xml:space="preserve"> </w:t>
            </w:r>
            <m:oMath>
              <m:sSub>
                <m:e>
                  <m:r>
                    <m:t>x</m:t>
                  </m:r>
                </m:e>
                <m:sub>
                  <m:r>
                    <m:t>t</m:t>
                  </m:r>
                  <m:r>
                    <m:t>i</m:t>
                  </m:r>
                  <m:r>
                    <m:t>p</m:t>
                  </m:r>
                </m:sub>
              </m:sSub>
            </m:oMath>
            <w:r>
              <w:rPr>
                <w:sz w:val="19"/>
              </w:rPr>
              <w:t xml:space="preserve"> </w:t>
            </w:r>
            <w:r>
              <w:rPr>
                <w:sz w:val="19"/>
              </w:rPr>
              <w:t xml:space="preserve">comparison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complete table, normalized figure, every discrepancy explained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unexplained discrepancy (−1 each)</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(a)–(d) with numbers and a stated rule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 missing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see Sec. 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see Sec. 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Communication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labeled axes, units,</w:t>
            </w:r>
            <w:r>
              <w:rPr>
                <w:sz w:val="19"/>
              </w:rPr>
              <w:t xml:space="preserve"> </w:t>
            </w:r>
            <m:oMath>
              <m:r>
                <m:t>x</m:t>
              </m:r>
              <m:r>
                <m:rPr>
                  <m:sty m:val="p"/>
                </m:rPr>
                <m:t>±</m:t>
              </m:r>
              <m:r>
                <m:t>U</m:t>
              </m:r>
            </m:oMath>
            <w:r>
              <w:rPr>
                <w:sz w:val="19"/>
              </w:rPr>
              <w:t xml:space="preserve"> </w:t>
            </w:r>
            <w:r>
              <w:rPr>
                <w:sz w:val="19"/>
              </w:rPr>
              <w:t xml:space="preserve">format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each unlabeled axis (−1)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Challenge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C1 (3), C2 (3), C3 (4)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Pr>
        <w:pStyle w:val="BodyText"/>
      </w:pPr>
      <w:r>
        <w:t xml:space="preserve">Every Core answer must include the required check and interpretation; deduct 1 point per question where either is missing.</w:t>
      </w:r>
    </w:p>
    <w:bookmarkEnd w:id="27"/>
    <w:bookmarkStart w:id="28" w:name="instructor-notes"/>
    <w:p>
      <w:pPr>
        <w:pStyle w:val="Heading2"/>
      </w:pPr>
      <w:r>
        <w:t xml:space="preserve">9. Instructor notes</w:t>
      </w:r>
    </w:p>
    <w:p>
      <w:pPr>
        <w:pStyle w:val="FirstParagraph"/>
      </w:pPr>
      <w:r>
        <w:rPr>
          <w:bCs/>
          <w:b/>
        </w:rPr>
        <w:t xml:space="preserve">Before the lab.</w:t>
      </w:r>
      <w:r>
        <w:t xml:space="preserve"> </w:t>
      </w:r>
      <w:r>
        <w:t xml:space="preserve">The bar: 1018 hot-rolled flat (the Lab 1 material, so that Table 1 applies), 25.4 × 6.35 × 1000 mm, straight to 0.5 mm over its length and free of loose scale where the indicators bear (a cold-drawn bar also works, but its yield strength is higher than Table 1); mark 200, 400, 600 mm from one end with a scribe. The frame: two knife edges on a rail, a bench clamp with a hardened jaw edge (the edge defines</w:t>
      </w:r>
      <w:r>
        <w:t xml:space="preserve"> </w:t>
      </w:r>
      <m:oMath>
        <m:r>
          <m:t>x</m:t>
        </m:r>
      </m:oMath>
      <w:r>
        <w:t xml:space="preserve"> </w:t>
      </w:r>
      <w:r>
        <w:t xml:space="preserve">= 0 in Part B), and a roller prop on a 50 N load cell with a micrometer screw (or a fine-thread bolt with a dial indicator). Three 0.001 mm digital indicators on magnetic stands. The strip: blue-tempered spring steel shim 12.7 × 0.79 mm (0.031 in), 300 mm long, with a 3 mm hole drilled 250 mm from the vise jaws (drill it before hardening, or use an S-hook over the end); a grid board with 10 mm squares behind it, and a square to sight across.</w:t>
      </w:r>
    </w:p>
    <w:p>
      <w:pPr>
        <w:pStyle w:val="BodyText"/>
      </w:pPr>
      <w:r>
        <w:rPr>
          <w:bCs/>
          <w:b/>
        </w:rPr>
        <w:t xml:space="preserve">Timing (2 h).</w:t>
      </w:r>
      <w:r>
        <w:t xml:space="preserve"> </w:t>
      </w:r>
      <w:r>
        <w:t xml:space="preserve">0:00–0:10 safety and pre-lab; 0:10–0:20 dimensions; 0:20–0:50 Part A; 0:50–1:25 Part B (clamping, B1, prop, B2, B3); 1:25–1:50 Part C; 1:50–2:00 simulation (step 7). If time is short, skip the 200 mm single-load run in Part A (reciprocity then uses the both-loads run and P2), or use the sample data for Part C.</w:t>
      </w:r>
    </w:p>
    <w:p>
      <w:pPr>
        <w:pStyle w:val="BodyText"/>
      </w:pPr>
      <w:r>
        <w:rPr>
          <w:bCs/>
          <w:b/>
        </w:rPr>
        <w:t xml:space="preserve">Safety.</w:t>
      </w:r>
      <w:r>
        <w:t xml:space="preserve"> </w:t>
      </w:r>
      <w:r>
        <w:t xml:space="preserve">The strip stores energy: the most likely injury is a strip slipping out of the vise. Inspect the vise jaws, and have students lift the weight before touching the vise. The prop must never carry load while being adjusted beyond the B3 step.</w:t>
      </w:r>
    </w:p>
    <w:p>
      <w:pPr>
        <w:pStyle w:val="BodyText"/>
      </w:pPr>
      <w:r>
        <w:rPr>
          <w:bCs/>
          <w:b/>
        </w:rPr>
        <w:t xml:space="preserve">Running without equipment.</w:t>
      </w:r>
      <w:r>
        <w:t xml:space="preserve"> </w:t>
      </w:r>
      <w:r>
        <w:t xml:space="preserve">Give students</w:t>
      </w:r>
      <w:r>
        <w:t xml:space="preserve"> </w:t>
      </w:r>
      <w:r>
        <w:rPr>
          <w:rStyle w:val="VerbatimChar"/>
        </w:rPr>
        <w:t xml:space="preserve">sample_data.csv</w:t>
      </w:r>
      <w:r>
        <w:t xml:space="preserve"> </w:t>
      </w:r>
      <w:r>
        <w:t xml:space="preserve">and Appendix A; everything in this key applies unchanged. A good hybrid is to run Parts A and B live and use the sample data for Part C.</w:t>
      </w:r>
    </w:p>
    <w:p>
      <w:pPr>
        <w:pStyle w:val="BodyText"/>
      </w:pPr>
      <w:r>
        <w:rPr>
          <w:bCs/>
          <w:b/>
        </w:rPr>
        <w:t xml:space="preserve">Your own class data.</w:t>
      </w:r>
      <w:r>
        <w:t xml:space="preserve"> </w:t>
      </w:r>
      <w:r>
        <w:t xml:space="preserve">Export the columns listed in Table A1; fill a measurements JSON like</w:t>
      </w:r>
      <w:r>
        <w:t xml:space="preserve"> </w:t>
      </w:r>
      <w:r>
        <w:rPr>
          <w:rStyle w:val="VerbatimChar"/>
        </w:rPr>
        <w:t xml:space="preserve">src/specimen_measurements.json</w:t>
      </w:r>
      <w:r>
        <w:t xml:space="preserve">, with the class’s Lab 1 and Lab 2 values in</w:t>
      </w:r>
      <w:r>
        <w:t xml:space="preserve"> </w:t>
      </w:r>
      <w:r>
        <w:rPr>
          <w:rStyle w:val="VerbatimChar"/>
        </w:rPr>
        <w:t xml:space="preserve">reference</w:t>
      </w:r>
      <w:r>
        <w:t xml:space="preserve">; run</w:t>
      </w:r>
      <w:r>
        <w:t xml:space="preserve"> </w:t>
      </w:r>
      <w:r>
        <w:rPr>
          <w:rStyle w:val="VerbatimChar"/>
        </w:rPr>
        <w:t xml:space="preserve">src/lab07_analysis.py</w:t>
      </w:r>
      <w:r>
        <w:t xml:space="preserve"> </w:t>
      </w:r>
      <w:r>
        <w:t xml:space="preserve">and</w:t>
      </w:r>
      <w:r>
        <w:t xml:space="preserve"> </w:t>
      </w:r>
      <w:r>
        <w:rPr>
          <w:rStyle w:val="VerbatimChar"/>
        </w:rPr>
        <w:t xml:space="preserve">src/make_key.py</w:t>
      </w:r>
      <w:r>
        <w:t xml:space="preserve">.</w:t>
      </w:r>
    </w:p>
    <w:p>
      <w:pPr>
        <w:pStyle w:val="BodyText"/>
      </w:pPr>
      <w:r>
        <w:rPr>
          <w:bCs/>
          <w:b/>
        </w:rPr>
        <w:t xml:space="preserve">The simulation and the C++ program.</w:t>
      </w:r>
      <w:r>
        <w:t xml:space="preserve"> </w:t>
      </w:r>
      <w:r>
        <w:t xml:space="preserve">Students use the simulation in P5, step 7, A5, M1, C1 and D1. Its finite-element solver is the instructor’s</w:t>
      </w:r>
      <w:r>
        <w:t xml:space="preserve"> </w:t>
      </w:r>
      <w:r>
        <w:rPr>
          <w:rStyle w:val="VerbatimChar"/>
        </w:rPr>
        <w:t xml:space="preserve">beam_deflection.cpp</w:t>
      </w:r>
      <w:r>
        <w:t xml:space="preserve"> </w:t>
      </w:r>
      <w:r>
        <w:t xml:space="preserve">(in</w:t>
      </w:r>
      <w:r>
        <w:t xml:space="preserve"> </w:t>
      </w:r>
      <w:r>
        <w:rPr>
          <w:rStyle w:val="VerbatimChar"/>
        </w:rPr>
        <w:t xml:space="preserve">reference/</w:t>
      </w:r>
      <w:r>
        <w:t xml:space="preserve">), ported line by line and extended with a clamp spring and a settlement;</w:t>
      </w:r>
      <w:r>
        <w:t xml:space="preserve"> </w:t>
      </w:r>
      <w:r>
        <w:rPr>
          <w:rStyle w:val="VerbatimChar"/>
        </w:rPr>
        <w:t xml:space="preserve">tests/test_lab07_model.js</w:t>
      </w:r>
      <w:r>
        <w:t xml:space="preserve"> </w:t>
      </w:r>
      <w:r>
        <w:t xml:space="preserve">compiles the C++ and compares the two at every node for ten beams (bit-identical). The readout separates verification rows (</w:t>
      </w:r>
      <w:r>
        <w:t xml:space="preserve">“</w:t>
      </w:r>
      <w:r>
        <w:t xml:space="preserve">agree</w:t>
      </w:r>
      <w:r>
        <w:t xml:space="preserve">”</w:t>
      </w:r>
      <w:r>
        <w:t xml:space="preserve">) from model comparisons (</w:t>
      </w:r>
      <w:r>
        <w:t xml:space="preserve">“</w:t>
      </w:r>
      <w:r>
        <w:t xml:space="preserve">different models</w:t>
      </w:r>
      <w:r>
        <w:t xml:space="preserve">”</w:t>
      </w:r>
      <w:r>
        <w:t xml:space="preserve">); all tests are summarized in</w:t>
      </w:r>
      <w:r>
        <w:t xml:space="preserve"> </w:t>
      </w:r>
      <w:r>
        <w:rPr>
          <w:rStyle w:val="VerbatimChar"/>
        </w:rPr>
        <w:t xml:space="preserve">tests/VERIFICATION.md</w:t>
      </w:r>
      <w:r>
        <w:t xml:space="preserve">.</w:t>
      </w:r>
    </w:p>
    <w:bookmarkEnd w:id="28"/>
    <w:bookmarkStart w:id="29" w:name="self-critique-and-revisions"/>
    <w:p>
      <w:pPr>
        <w:pStyle w:val="Heading2"/>
      </w:pPr>
      <w:r>
        <w:t xml:space="preserve">10. Self-critique and revisions</w:t>
      </w:r>
    </w:p>
    <w:p>
      <w:pPr>
        <w:pStyle w:val="FirstParagraph"/>
      </w:pPr>
      <w:r>
        <w:t xml:space="preserve">Before release, the lab was reviewed as a demanding instructor at a top program would review it. The three biggest weaknesses found, and the fixes made:</w:t>
      </w:r>
    </w:p>
    <w:p>
      <w:pPr>
        <w:numPr>
          <w:ilvl w:val="0"/>
          <w:numId w:val="1002"/>
        </w:numPr>
        <w:pStyle w:val="Compact"/>
      </w:pPr>
      <w:r>
        <w:rPr>
          <w:bCs/>
          <w:b/>
        </w:rPr>
        <w:t xml:space="preserve">A simple-span deflection test only re-confirms App. F,</w:t>
      </w:r>
      <w:r>
        <w:t xml:space="preserve"> </w:t>
      </w:r>
      <w:r>
        <w:t xml:space="preserve">a verification with nothing at stake.</w:t>
      </w:r>
      <w:r>
        <w:t xml:space="preserve"> </w:t>
      </w:r>
      <w:r>
        <w:rPr>
          <w:iCs/>
          <w:i/>
        </w:rPr>
        <w:t xml:space="preserve">Fix:</w:t>
      </w:r>
      <w:r>
        <w:t xml:space="preserve"> </w:t>
      </w:r>
      <w:r>
        <w:t xml:space="preserve">Part B makes the beam indeterminate with a real bench clamp. The textbook value 5P/16 is then measurably wrong (5.5 % low), two indicators in B1 measure the clamp as a rotational spring, and that one measured</w:t>
      </w:r>
      <w:r>
        <w:t xml:space="preserve"> </w:t>
      </w:r>
      <m:oMath>
        <m:r>
          <m:t>k</m:t>
        </m:r>
      </m:oMath>
      <w:r>
        <w:t xml:space="preserve"> </w:t>
      </w:r>
      <w:r>
        <w:t xml:space="preserve">predicts two other quantities (</w:t>
      </w:r>
      <m:oMath>
        <m:sSub>
          <m:e>
            <m:r>
              <m:t>R</m:t>
            </m:r>
          </m:e>
          <m:sub>
            <m:r>
              <m:t>B</m:t>
            </m:r>
          </m:sub>
        </m:sSub>
        <m:r>
          <m:rPr>
            <m:sty m:val="p"/>
          </m:rPr>
          <m:t>/</m:t>
        </m:r>
        <m:r>
          <m:t>P</m:t>
        </m:r>
      </m:oMath>
      <w:r>
        <w:t xml:space="preserve"> </w:t>
      </w:r>
      <w:r>
        <w:t xml:space="preserve">and</w:t>
      </w:r>
      <w:r>
        <w:t xml:space="preserve"> </w:t>
      </w:r>
      <m:oMath>
        <m:r>
          <m:t>Δ</m:t>
        </m:r>
        <m:sSub>
          <m:e>
            <m:r>
              <m:t>R</m:t>
            </m:r>
          </m:e>
          <m:sub>
            <m:r>
              <m:t>B</m:t>
            </m:r>
          </m:sub>
        </m:sSub>
      </m:oMath>
      <w:r>
        <w:t xml:space="preserve">) within their uncertainty: a model refined from data and tested on independent measurements.</w:t>
      </w:r>
    </w:p>
    <w:p>
      <w:pPr>
        <w:numPr>
          <w:ilvl w:val="0"/>
          <w:numId w:val="1002"/>
        </w:numPr>
        <w:pStyle w:val="Compact"/>
      </w:pPr>
      <w:r>
        <w:rPr>
          <w:bCs/>
          <w:b/>
        </w:rPr>
        <w:t xml:space="preserve">Small-deflection theory was never pushed to failure.</w:t>
      </w:r>
      <w:r>
        <w:t xml:space="preserve"> </w:t>
      </w:r>
      <w:r>
        <w:rPr>
          <w:iCs/>
          <w:i/>
        </w:rPr>
        <w:t xml:space="preserve">Fix:</w:t>
      </w:r>
      <w:r>
        <w:t xml:space="preserve"> </w:t>
      </w:r>
      <w:r>
        <w:t xml:space="preserve">Part C bends a spring-steel strip until Eq. 10 is 88 % high. The exact elastica, tabulated in Appendix E and computed two ways in the simulation, matches the data only when the strip’s weight is included, and M1 shows that the weight does not superpose at large deflection. The measured 5 % point (0.66) is close to the theoretical 0.676.</w:t>
      </w:r>
    </w:p>
    <w:p>
      <w:pPr>
        <w:numPr>
          <w:ilvl w:val="0"/>
          <w:numId w:val="1002"/>
        </w:numPr>
        <w:pStyle w:val="Compact"/>
      </w:pPr>
      <w:r>
        <w:rPr>
          <w:bCs/>
          <w:b/>
        </w:rPr>
        <w:t xml:space="preserve">The simulation’s</w:t>
      </w:r>
      <w:r>
        <w:rPr>
          <w:bCs/>
          <w:b/>
        </w:rPr>
        <w:t xml:space="preserve"> </w:t>
      </w:r>
      <w:r>
        <w:rPr>
          <w:bCs/>
          <w:b/>
        </w:rPr>
        <w:t xml:space="preserve">“</w:t>
      </w:r>
      <w:r>
        <w:rPr>
          <w:bCs/>
          <w:b/>
        </w:rPr>
        <w:t xml:space="preserve">independent</w:t>
      </w:r>
      <w:r>
        <w:rPr>
          <w:bCs/>
          <w:b/>
        </w:rPr>
        <w:t xml:space="preserve">”</w:t>
      </w:r>
      <w:r>
        <w:rPr>
          <w:bCs/>
          <w:b/>
        </w:rPr>
        <w:t xml:space="preserve"> </w:t>
      </w:r>
      <w:r>
        <w:rPr>
          <w:bCs/>
          <w:b/>
        </w:rPr>
        <w:t xml:space="preserve">numerical method would be meaningless if the instructor’s C++ program were only paraphrased.</w:t>
      </w:r>
      <w:r>
        <w:t xml:space="preserve"> </w:t>
      </w:r>
      <w:r>
        <w:rPr>
          <w:iCs/>
          <w:i/>
        </w:rPr>
        <w:t xml:space="preserve">Fix:</w:t>
      </w:r>
      <w:r>
        <w:t xml:space="preserve"> </w:t>
      </w:r>
      <w:r>
        <w:t xml:space="preserve">the page ports the C++ solver line by line; the Node tests compile the original and compare the two at every node for ten beams (identical to the last bit); the two extensions (clamp spring, settlement) are tested against the closed forms and against an independent double integration in Python.</w:t>
      </w:r>
    </w:p>
    <w:p>
      <w:pPr>
        <w:pStyle w:val="FirstParagraph"/>
      </w:pPr>
      <w:r>
        <w:rPr>
          <w:bCs/>
          <w:b/>
        </w:rPr>
        <w:t xml:space="preserve">Known limitations (not fixed).</w:t>
      </w:r>
      <w:r>
        <w:t xml:space="preserve"> </w:t>
      </w:r>
      <w:r>
        <w:t xml:space="preserve">The indicators push on the bar with about 1 N; zeroing at no load removes it from the increments, but in B2 it slightly preloads the prop. The clamp is modeled as a linear spring; a real clamp can have a small dead zone before it grips, which would show up as a nonzero intercept in B1. Knife-edge friction and the bar’s initial curvature are ignored. The strip is 16 times as wide as it is thick: at the root at 0.62 kg,</w:t>
      </w:r>
      <w:r>
        <w:t xml:space="preserve"> </w:t>
      </w:r>
      <m:oMath>
        <m:sSup>
          <m:e>
            <m:r>
              <m:t>b</m:t>
            </m:r>
          </m:e>
          <m:sup>
            <m:r>
              <m:t>2</m:t>
            </m:r>
          </m:sup>
        </m:sSup>
        <m:r>
          <m:rPr>
            <m:sty m:val="p"/>
          </m:rPr>
          <m:t>/</m:t>
        </m:r>
        <m:d>
          <m:dPr>
            <m:begChr m:val="("/>
            <m:endChr m:val=")"/>
            <m:sepChr m:val=""/>
            <m:grow/>
          </m:dPr>
          <m:e>
            <m:r>
              <m:t>ρ</m:t>
            </m:r>
            <m:r>
              <m:t>t</m:t>
            </m:r>
          </m:e>
        </m:d>
      </m:oMath>
      <w:r>
        <w:t xml:space="preserve"> </w:t>
      </w:r>
      <w:r>
        <w:t xml:space="preserve">reaches about 2.1, where the anticlastic curvature starts to be restrained and the strip stiffens toward the plate value</w:t>
      </w:r>
      <w:r>
        <w:t xml:space="preserve"> </w:t>
      </w:r>
      <m:oMath>
        <m:r>
          <m:t>E</m:t>
        </m:r>
        <m:r>
          <m:t>I</m:t>
        </m:r>
        <m:r>
          <m:rPr>
            <m:sty m:val="p"/>
          </m:rPr>
          <m:t>/</m:t>
        </m:r>
        <m:d>
          <m:dPr>
            <m:begChr m:val="("/>
            <m:endChr m:val=")"/>
            <m:sepChr m:val=""/>
            <m:grow/>
          </m:dPr>
          <m:e>
            <m:r>
              <m:t>1</m:t>
            </m:r>
            <m:r>
              <m:rPr>
                <m:sty m:val="p"/>
              </m:rPr>
              <m:t>−</m:t>
            </m:r>
            <m:sSup>
              <m:e>
                <m:r>
                  <m:t>ν</m:t>
                </m:r>
              </m:e>
              <m:sup>
                <m:r>
                  <m:t>2</m:t>
                </m:r>
              </m:sup>
            </m:sSup>
          </m:e>
        </m:d>
      </m:oMath>
      <w:r>
        <w:t xml:space="preserve">, up to 9 %; the truth model ignores it, and real data may show</w:t>
      </w:r>
      <w:r>
        <w:t xml:space="preserve"> </w:t>
      </w:r>
      <m:oMath>
        <m:r>
          <m:t>E</m:t>
        </m:r>
      </m:oMath>
      <w:r>
        <w:t xml:space="preserve"> </w:t>
      </w:r>
      <w:r>
        <w:t xml:space="preserve">a few percent high from the largest loads.</w:t>
      </w:r>
    </w:p>
    <w:bookmarkEnd w:id="29"/>
    <w:bookmarkEnd w:id="30"/>
    <w:sectPr>
      <w:footerReference r:id="rId10" w:type="default"/>
      <w:headerReference r:id="rId9" w:type="default"/>
      <w:pgSz w:h="15840" w:w="12240"/>
      <w:pgMar w:bottom="1440" w:footer="648" w:header="64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 xml:space="preserve">ENGR 2228 Mechanics of Materials Lab Series  ·  page </w:t>
    </w:r>
    <w:r>
      <w:rPr>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Lab 7 · Instructor Key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A1A1A"/>
      <w:sz w:val="22"/>
    </w:rPr>
  </w:style>
  <w:style w:styleId="BodyText" w:type="paragraph">
    <w:name w:val="Body Text"/>
    <w:basedOn w:val="Normal"/>
    <w:link w:val="BodyTextChar"/>
    <w:pPr>
      <w:spacing w:after="120" w:before="180" w:line="269" w:lineRule="auto"/>
    </w:pPr>
    <w:qFormat/>
    <w:rPr>
      <w:rFonts w:ascii="Arial" w:cs="Arial" w:eastAsia="Arial" w:hAnsi="Arial"/>
      <w:color w:val="1A1A1A"/>
      <w:sz w:val="22"/>
    </w:rPr>
  </w:style>
  <w:style w:customStyle="1" w:styleId="FirstParagraph" w:type="paragraph">
    <w:name w:val="First Paragraph"/>
    <w:basedOn w:val="BodyText"/>
    <w:next w:val="BodyText"/>
    <w:qFormat/>
    <w:pPr>
      <w:spacing w:after="120" w:line="269" w:lineRule="auto"/>
    </w:pPr>
    <w:rPr>
      <w:rFonts w:ascii="Arial" w:cs="Arial" w:eastAsia="Arial" w:hAnsi="Arial"/>
      <w:color w:val="1A1A1A"/>
      <w:sz w:val="22"/>
    </w:rPr>
  </w:style>
  <w:style w:customStyle="1" w:styleId="Compact" w:type="paragraph">
    <w:name w:val="Compact"/>
    <w:basedOn w:val="BodyText"/>
    <w:qFormat/>
    <w:pPr>
      <w:spacing w:after="40" w:before="36" w:line="269" w:lineRule="auto"/>
    </w:pPr>
    <w:rPr>
      <w:rFonts w:ascii="Arial" w:cs="Arial" w:eastAsia="Arial" w:hAnsi="Arial"/>
      <w:color w:val="1A1A1A"/>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A1A1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072B2"/>
      <w:sz w:val="24"/>
      <w:szCs w:val="30"/>
    </w:rPr>
  </w:style>
  <w:style w:customStyle="1" w:styleId="Author" w:type="paragraph">
    <w:name w:val="Author"/>
    <w:next w:val="BodyText"/>
    <w:qFormat/>
    <w:pPr>
      <w:keepNext/>
      <w:keepLines/>
      <w:jc w:val="center"/>
    </w:pPr>
    <w:rPr>
      <w:rFonts w:ascii="Arial" w:cs="Arial" w:eastAsia="Arial" w:hAnsi="Arial"/>
      <w:color w:val="1A1A1A"/>
      <w:sz w:val="20"/>
    </w:rPr>
  </w:style>
  <w:style w:styleId="Date" w:type="paragraph">
    <w:name w:val="Date"/>
    <w:next w:val="BodyText"/>
    <w:qFormat/>
    <w:pPr>
      <w:keepNext/>
      <w:keepLines/>
      <w:jc w:val="center"/>
    </w:pPr>
    <w:rPr>
      <w:rFonts w:ascii="Arial" w:cs="Arial" w:eastAsia="Arial" w:hAnsi="Arial"/>
      <w:color w:val="1A1A1A"/>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color w:val="1A1A1A"/>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0072B2"/>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0072B2"/>
      <w:sz w:val="25"/>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i w:val="0"/>
      <w:color w:val="0072B2"/>
      <w:sz w:val="23"/>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val="0"/>
      <w:b/>
      <w:bCs/>
      <w:color w:val="0072B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A1A1A"/>
      <w:sz w:val="21"/>
    </w:rPr>
  </w:style>
  <w:style w:styleId="FootnoteText" w:type="paragraph">
    <w:name w:val="Footnote Text"/>
    <w:basedOn w:val="Normal"/>
    <w:next w:val="FootnoteText"/>
    <w:uiPriority w:val="9"/>
    <w:unhideWhenUsed/>
    <w:qFormat/>
    <w:rPr>
      <w:rFonts w:ascii="Arial" w:cs="Arial" w:eastAsia="Arial" w:hAnsi="Arial"/>
      <w:color w:val="1A1A1A"/>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60"/>
    </w:pPr>
    <w:rPr>
      <w:rFonts w:ascii="Arial" w:cs="Arial" w:eastAsia="Arial" w:hAnsi="Arial"/>
      <w:i/>
      <w:color w:val="1A1A1A"/>
      <w:sz w:val="19"/>
    </w:rPr>
  </w:style>
  <w:style w:customStyle="1" w:styleId="ImageCaption" w:type="paragraph">
    <w:name w:val="Image Caption"/>
    <w:basedOn w:val="Caption"/>
    <w:pPr>
      <w:spacing w:after="160"/>
    </w:pPr>
    <w:rPr>
      <w:rFonts w:ascii="Arial" w:cs="Arial" w:eastAsia="Arial" w:hAnsi="Arial"/>
      <w:i/>
      <w:color w:val="1A1A1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pPr>
      <w:spacing w:after="40" w:before="40"/>
      <w:ind w:left="173" w:right="173"/>
      <w:pBdr>
        <w:top w:color="0072B2" w:space="4" w:sz="8" w:val="single"/>
        <w:left w:color="0072B2" w:space="4" w:sz="24" w:val="single"/>
        <w:bottom w:color="0072B2" w:space="4" w:sz="8" w:val="single"/>
        <w:right w:color="0072B2" w:space="4" w:sz="8" w:val="single"/>
      </w:pBdr>
      <w:shd w:color="auto" w:fill="EAF4FB" w:val="clear"/>
    </w:pPr>
    <w:rPr>
      <w:rFonts w:ascii="Arial" w:cs="Arial" w:eastAsia="Arial" w:hAnsi="Arial"/>
      <w:sz w:val="21"/>
    </w:rPr>
  </w:style>
  <w:style w:customStyle="1" w:styleId="Safety" w:type="paragraph">
    <w:name w:val="Safety"/>
    <w:basedOn w:val="BodyText"/>
    <w:pPr>
      <w:spacing w:after="40" w:before="40"/>
      <w:ind w:left="173" w:right="173"/>
      <w:pBdr>
        <w:top w:color="E69F00" w:space="4" w:sz="8" w:val="single"/>
        <w:left w:color="E69F00" w:space="4" w:sz="24" w:val="single"/>
        <w:bottom w:color="E69F00" w:space="4" w:sz="8" w:val="single"/>
        <w:right w:color="E69F00" w:space="4" w:sz="8" w:val="single"/>
      </w:pBdr>
      <w:shd w:color="auto" w:fill="FFF4DC" w:val="clear"/>
    </w:pPr>
    <w:rPr>
      <w:rFonts w:ascii="Arial" w:cs="Arial" w:eastAsia="Arial" w:hAnsi="Arial"/>
      <w:sz w:val="21"/>
    </w:rPr>
  </w:style>
  <w:style w:customStyle="1" w:styleId="Answer" w:type="paragraph">
    <w:name w:val="Answer"/>
    <w:basedOn w:val="BodyText"/>
    <w:pPr>
      <w:spacing w:after="40" w:before="40"/>
      <w:ind w:left="173" w:right="173"/>
      <w:pBdr>
        <w:top w:color="8C8C8C" w:space="4" w:sz="8" w:val="single"/>
        <w:left w:color="8C8C8C" w:space="4" w:sz="24" w:val="single"/>
        <w:bottom w:color="8C8C8C" w:space="4" w:sz="8" w:val="single"/>
        <w:right w:color="8C8C8C" w:space="4" w:sz="8" w:val="single"/>
      </w:pBdr>
      <w:shd w:color="auto" w:fill="F2F2F2" w:val="clear"/>
    </w:pPr>
    <w:rPr>
      <w:rFonts w:ascii="Arial" w:cs="Arial" w:eastAsia="Arial" w:hAnsi="Arial"/>
      <w:sz w:val="21"/>
    </w:rPr>
  </w:style>
  <w:style w:customStyle="1" w:styleId="Instructor" w:type="paragraph">
    <w:name w:val="Instructor"/>
    <w:basedOn w:val="BodyText"/>
    <w:pPr>
      <w:spacing w:after="40" w:before="40"/>
      <w:ind w:left="173" w:right="173"/>
      <w:pBdr>
        <w:top w:color="CC79A7" w:space="4" w:sz="8" w:val="single"/>
        <w:left w:color="CC79A7" w:space="4" w:sz="24" w:val="single"/>
        <w:bottom w:color="CC79A7" w:space="4" w:sz="8" w:val="single"/>
        <w:right w:color="CC79A7" w:space="4" w:sz="8" w:val="single"/>
      </w:pBdr>
      <w:shd w:color="auto" w:fill="F7EAF2" w:val="clear"/>
    </w:pPr>
    <w:rPr>
      <w:rFonts w:ascii="Arial" w:cs="Arial" w:eastAsia="Arial" w:hAnsi="Arial"/>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2026-10-26T20:15:54Z</dcterms:created>
  <dcterms:modified xsi:type="dcterms:W3CDTF">2026-10-26T20:15:54Z</dcterms:modified>
</cp:coreProperties>
</file>

<file path=docProps/custom.xml><?xml version="1.0" encoding="utf-8"?>
<Properties xmlns="http://schemas.openxmlformats.org/officeDocument/2006/custom-properties" xmlns:vt="http://schemas.openxmlformats.org/officeDocument/2006/docPropsVTypes"/>
</file>