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4eb8cb63a1a72e0ce17365e04e1b3cd4e0123e7"/>
    <w:p>
      <w:pPr>
        <w:pStyle w:val="Heading1"/>
      </w:pPr>
      <w:r>
        <w:t xml:space="preserve">Lab 9 — Columns: Euler Buckling, End Conditions, Imperfections and the Secant Formula</w:t>
      </w:r>
    </w:p>
    <w:tbl>
      <w:tblPr>
        <w:tblStyle w:val="Table"/>
        <w:tblW w:type="pct" w:w="5000"/>
        <w:jc w:val="center"/>
        <w:tblLook w:firstRow="0" w:lastRow="0" w:firstColumn="0" w:lastColumn="0" w:noHBand="0" w:noVBand="0" w:val="000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Cs/>
                <w:b/>
                <w:sz w:val="19"/>
              </w:rPr>
              <w:t xml:space="preserve">Course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ENGR 2228 Mechanics of Materials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When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Week 15, after lectures on Beer 8e Ch. 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Textbook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Beer, Johnston, DeWolf, Mazurek,</w:t>
            </w:r>
            <w:r>
              <w:rPr>
                <w:sz w:val="19"/>
              </w:rPr>
              <w:t xml:space="preserve"> </w:t>
            </w:r>
            <w:r>
              <w:rPr>
                <w:iCs/>
                <w:i/>
                <w:sz w:val="19"/>
              </w:rPr>
              <w:t xml:space="preserve">Mechanics of Materials</w:t>
            </w:r>
            <w:r>
              <w:rPr>
                <w:sz w:val="19"/>
              </w:rPr>
              <w:t xml:space="preserve">, 8th ed. (Beer 8e): §10.1 (stability, Euler’s formula, effective length), §10.2 (eccentric loading, the secant formula), §10.3–10.4 (design of columns)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Session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 hours in the lab, teams of two; report due one week later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Equipment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Strut frame with a loading screw and a 5 kN load cell; knife-edge holders (V-grooves at 0, 1 and 2 mm offsets) and clamp blocks; dial gage; two strain gages per bar and an indicator; 6061-T6 bars 25.4 × 6.35 mm (the Lab 2 stock); 100 kN UTM for the Part D demonstration; micrometer, steel rule, surface plate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Files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lab09_simulation.html</w:t>
            </w:r>
            <w:r>
              <w:rPr>
                <w:sz w:val="19"/>
              </w:rPr>
              <w:t xml:space="preserve"> </w:t>
            </w:r>
            <w:r>
              <w:rPr>
                <w:sz w:val="19"/>
              </w:rPr>
              <w:t xml:space="preserve">(open in any browser, works offline) and</w:t>
            </w:r>
            <w:r>
              <w:rPr>
                <w:sz w:val="19"/>
              </w:rPr>
              <w:t xml:space="preserve"> </w:t>
            </w:r>
            <w:r>
              <w:rPr>
                <w:rStyle w:val="VerbatimChar"/>
                <w:sz w:val="19"/>
              </w:rPr>
              <w:t xml:space="preserve">sample_data.csv</w:t>
            </w:r>
          </w:p>
        </w:tc>
      </w:tr>
    </w:tbl>
    <w:bookmarkStart w:id="20" w:name="learning-objectives"/>
    <w:p>
      <w:pPr>
        <w:pStyle w:val="Heading2"/>
      </w:pPr>
      <w:r>
        <w:t xml:space="preserve">1. Learning objectives</w:t>
      </w:r>
    </w:p>
    <w:p>
      <w:pPr>
        <w:pStyle w:val="FirstParagraph"/>
      </w:pPr>
      <w:r>
        <w:t xml:space="preserve">After this lab you will be able to:</w:t>
      </w:r>
    </w:p>
    <w:p>
      <w:pPr>
        <w:numPr>
          <w:ilvl w:val="0"/>
          <w:numId w:val="1001"/>
        </w:numPr>
        <w:pStyle w:val="Compact"/>
      </w:pPr>
      <w:r>
        <w:t xml:space="preserve">Predict the critical load of a column with Euler’s formula and the effective length of its end conditions, and measure it (§10.1).</w:t>
      </w:r>
    </w:p>
    <w:p>
      <w:pPr>
        <w:numPr>
          <w:ilvl w:val="0"/>
          <w:numId w:val="1001"/>
        </w:numPr>
        <w:pStyle w:val="Compact"/>
      </w:pPr>
      <w:r>
        <w:t xml:space="preserve">Extract the critical load and the initial imperfection of a real, crooked column from readings taken well below buckling, with a Southwell plot.</w:t>
      </w:r>
    </w:p>
    <w:p>
      <w:pPr>
        <w:numPr>
          <w:ilvl w:val="0"/>
          <w:numId w:val="1001"/>
        </w:numPr>
        <w:pStyle w:val="Compact"/>
      </w:pPr>
      <w:r>
        <w:t xml:space="preserve">Measure how far real clamps are from</w:t>
      </w:r>
      <w:r>
        <w:t xml:space="preserve"> </w:t>
      </w:r>
      <w:r>
        <w:t xml:space="preserve">“</w:t>
      </w:r>
      <w:r>
        <w:t xml:space="preserve">fixed</w:t>
      </w:r>
      <w:r>
        <w:t xml:space="preserve">”</w:t>
      </w:r>
      <w:r>
        <w:t xml:space="preserve">, express it as a rotational stiffness, and use it to predict another test (§10.1B).</w:t>
      </w:r>
    </w:p>
    <w:p>
      <w:pPr>
        <w:numPr>
          <w:ilvl w:val="0"/>
          <w:numId w:val="1001"/>
        </w:numPr>
        <w:pStyle w:val="Compact"/>
      </w:pPr>
      <w:r>
        <w:t xml:space="preserve">Predict the deflection and the maximum stress of an eccentrically loaded column with the secant formula, and show why superposition fails (§10.2).</w:t>
      </w:r>
    </w:p>
    <w:p>
      <w:pPr>
        <w:numPr>
          <w:ilvl w:val="0"/>
          <w:numId w:val="1001"/>
        </w:numPr>
        <w:pStyle w:val="Compact"/>
      </w:pPr>
      <w:r>
        <w:t xml:space="preserve">Find where Euler’s formula stops applying for short columns, and compare a short column’s failure load with the tangent-modulus load and the design formulas (§10.3).</w:t>
      </w:r>
    </w:p>
    <w:p>
      <w:pPr>
        <w:numPr>
          <w:ilvl w:val="0"/>
          <w:numId w:val="1001"/>
        </w:numPr>
        <w:pStyle w:val="Compact"/>
      </w:pPr>
      <w:r>
        <w:t xml:space="preserve">Design a strut for centric and eccentric loads, applying the factor of safety to the load (§10.2–10.4).</w:t>
      </w:r>
    </w:p>
    <w:bookmarkEnd w:id="20"/>
    <w:bookmarkStart w:id="42" w:name="theory"/>
    <w:p>
      <w:pPr>
        <w:pStyle w:val="Heading2"/>
      </w:pPr>
      <w:r>
        <w:t xml:space="preserve">2. Theory</w:t>
      </w:r>
    </w:p>
    <w:p>
      <w:pPr>
        <w:pStyle w:val="FirstParagraph"/>
      </w:pPr>
      <w:r>
        <w:t xml:space="preserve">The set-up is shown in Figure 1. A screw pushes down on a bar standing between two supports; a load cell under the bottom support reads the load</w:t>
      </w:r>
      <w:r>
        <w:t xml:space="preserve"> </w:t>
      </w:r>
      <m:oMath>
        <m:r>
          <m:t>P</m:t>
        </m:r>
      </m:oMath>
      <w:r>
        <w:t xml:space="preserve">, a dial gage reads the lateral deflection at mid-length, and two strain gages, one on each wide face at mid-length, read the bending. In Parts A and C the bar’s ends sit in knife-edge V-grooves (pinned ends); in Part B they are gripped in clamp blocks.</w:t>
      </w:r>
    </w:p>
    <w:p>
      <w:pPr>
        <w:pStyle w:val="CaptionedFigure"/>
        <w:keepNext/>
      </w:pPr>
      <w:r>
        <w:drawing>
          <wp:inline>
            <wp:extent cx="5852160" cy="3572148"/>
            <wp:effectExtent b="0" l="0" r="0" t="0"/>
            <wp:docPr descr="Three panels. (a) The strut frame: a bar stands vertically between two knife edges seated in V-blocks, the upper one under a loading screw in the crosshead and the lower one on a load cell. The bar is drawn bowed to the right (exaggerated). The load P acts downward at the top end A; B is the bottom end; L is the distance between the pivots. A dial gage touches the bar at mid-length on the right (convex, front) side, and strain gages are bonded at mid-length on the front and back faces. Beer's axes are shown: x pointing down the column from A and y pointing to the right. (b) The end fixtures: a knife-edge holder with three V-grooves at offsets of 0, 1 and 2 mm from the axis, used for Parts A and C, and a clamp block that grips 40 mm of the bar between two jaws, used for Part B and Part D. (c) The 25.4 by 6.35 mm cross-section seen along the column: it bends across the 6.35 mm thickness t, in the y direction, with the front gage F on the convex face and the back gage B on the opposite face; the radius of gyration is t over the square root of 12." title="Figure 1" id="22" name="Picture"/>
            <a:graphic>
              <a:graphicData uri="http://schemas.openxmlformats.org/drawingml/2006/picture">
                <pic:pic>
                  <pic:nvPicPr>
                    <pic:cNvPr descr="figures/fig1_setup.png" id="23" name="Picture"/>
                    <pic:cNvPicPr>
                      <a:picLocks noChangeArrowheads="1" noChangeAspect="1"/>
                    </pic:cNvPicPr>
                  </pic:nvPicPr>
                  <pic:blipFill>
                    <a:blip r:embed="rId21"/>
                    <a:stretch>
                      <a:fillRect/>
                    </a:stretch>
                  </pic:blipFill>
                  <pic:spPr bwMode="auto">
                    <a:xfrm>
                      <a:off x="0" y="0"/>
                      <a:ext cx="5852160" cy="3572148"/>
                    </a:xfrm>
                    <a:prstGeom prst="rect">
                      <a:avLst/>
                    </a:prstGeom>
                    <a:noFill/>
                    <a:ln w="9525">
                      <a:noFill/>
                      <a:headEnd/>
                      <a:tailEnd/>
                    </a:ln>
                  </pic:spPr>
                </pic:pic>
              </a:graphicData>
            </a:graphic>
          </wp:inline>
        </w:drawing>
      </w:r>
    </w:p>
    <w:p>
      <w:pPr>
        <w:pStyle w:val="ImageCaption"/>
      </w:pPr>
      <w:r>
        <w:t xml:space="preserve">Figure 1. Test set-up (schematic). (a) The strut frame with pinned ends: knife edges in V-blocks under the loading screw and on the load cell; the dial gage and the front and back strain gages at mid-length; Beer’s axes, x down the column from end A and y lateral. (b) The end fixtures: a knife-edge holder with V-grooves at 0, 1 and 2 mm from the axis, and a clamp block that grips 40 mm of the bar. (c) The 25.4 × 6.35 mm section, which bends across its thickness t; the front gage F is on the convex face.</w:t>
      </w:r>
    </w:p>
    <w:p>
      <w:pPr>
        <w:pStyle w:val="Callout"/>
      </w:pPr>
      <w:r>
        <w:rPr>
          <w:bCs/>
          <w:b/>
        </w:rPr>
        <w:t xml:space="preserve">Sign convention (Beer 8e).</w:t>
      </w:r>
      <w:r>
        <w:t xml:space="preserve"> </w:t>
      </w:r>
      <w:r>
        <w:t xml:space="preserve">The axial load</w:t>
      </w:r>
      <w:r>
        <w:t xml:space="preserve"> </w:t>
      </w:r>
      <m:oMath>
        <m:r>
          <m:t>P</m:t>
        </m:r>
      </m:oMath>
      <w:r>
        <w:t xml:space="preserve"> </w:t>
      </w:r>
      <w:r>
        <w:t xml:space="preserve">is compressive and is reported as a positive magnitude. Following Beer (§10.1A, Fig. 10.7),</w:t>
      </w:r>
      <w:r>
        <w:t xml:space="preserve"> </w:t>
      </w:r>
      <m:oMath>
        <m:r>
          <m:t>x</m:t>
        </m:r>
      </m:oMath>
      <w:r>
        <w:t xml:space="preserve"> </w:t>
      </w:r>
      <w:r>
        <w:t xml:space="preserve">runs along the column from the top end A and</w:t>
      </w:r>
      <w:r>
        <w:t xml:space="preserve"> </w:t>
      </w:r>
      <m:oMath>
        <m:r>
          <m:t>y</m:t>
        </m:r>
      </m:oMath>
      <w:r>
        <w:t xml:space="preserve"> </w:t>
      </w:r>
      <w:r>
        <w:t xml:space="preserve">is the lateral deflection; the elastic curve obeys</w:t>
      </w:r>
      <w:r>
        <w:t xml:space="preserve"> </w:t>
      </w:r>
      <m:oMath>
        <m:r>
          <m:t>E</m:t>
        </m:r>
        <m:r>
          <m:t>I</m:t>
        </m:r>
        <m:r>
          <m:t> </m:t>
        </m:r>
        <m:r>
          <m:t>y</m:t>
        </m:r>
        <m:r>
          <m:rPr>
            <m:sty m:val="p"/>
          </m:rPr>
          <m:t>″</m:t>
        </m:r>
        <m:r>
          <m:rPr>
            <m:sty m:val="p"/>
          </m:rPr>
          <m:t>=</m:t>
        </m:r>
        <m:r>
          <m:t>M</m:t>
        </m:r>
      </m:oMath>
      <w:r>
        <w:t xml:space="preserve"> </w:t>
      </w:r>
      <w:r>
        <w:t xml:space="preserve">with</w:t>
      </w:r>
      <w:r>
        <w:t xml:space="preserve"> </w:t>
      </w:r>
      <m:oMath>
        <m:r>
          <m:t>M</m:t>
        </m:r>
        <m:r>
          <m:rPr>
            <m:sty m:val="p"/>
          </m:rPr>
          <m:t>=</m:t>
        </m:r>
        <m:r>
          <m:rPr>
            <m:sty m:val="p"/>
          </m:rPr>
          <m:t>−</m:t>
        </m:r>
        <m:r>
          <m:t>P</m:t>
        </m:r>
        <m:r>
          <m:t>y</m:t>
        </m:r>
      </m:oMath>
      <w:r>
        <w:t xml:space="preserve"> </w:t>
      </w:r>
      <w:r>
        <w:t xml:space="preserve">for a centric load (Eq. 10.4) and</w:t>
      </w:r>
      <w:r>
        <w:t xml:space="preserve"> </w:t>
      </w:r>
      <m:oMath>
        <m:r>
          <m:t>M</m:t>
        </m:r>
        <m:r>
          <m:rPr>
            <m:sty m:val="p"/>
          </m:rPr>
          <m:t>=</m:t>
        </m:r>
        <m:r>
          <m:rPr>
            <m:sty m:val="p"/>
          </m:rPr>
          <m:t>−</m:t>
        </m:r>
        <m:r>
          <m:t>P</m:t>
        </m:r>
        <m:d>
          <m:dPr>
            <m:begChr m:val="("/>
            <m:endChr m:val=")"/>
            <m:sepChr m:val=""/>
            <m:grow/>
          </m:dPr>
          <m:e>
            <m:r>
              <m:t>y</m:t>
            </m:r>
            <m:r>
              <m:rPr>
                <m:sty m:val="p"/>
              </m:rPr>
              <m:t>+</m:t>
            </m:r>
            <m:r>
              <m:t>e</m:t>
            </m:r>
          </m:e>
        </m:d>
      </m:oMath>
      <w:r>
        <w:t xml:space="preserve"> </w:t>
      </w:r>
      <w:r>
        <w:t xml:space="preserve">for a load applied at distance</w:t>
      </w:r>
      <w:r>
        <w:t xml:space="preserve"> </w:t>
      </w:r>
      <m:oMath>
        <m:r>
          <m:t>e</m:t>
        </m:r>
      </m:oMath>
      <w:r>
        <w:t xml:space="preserve"> </w:t>
      </w:r>
      <w:r>
        <w:t xml:space="preserve">from the axis (Eq. 10.22). The column bows away from the line of the load, so the lever arm of the load at mid-length is</w:t>
      </w:r>
      <w:r>
        <w:t xml:space="preserve"> </w:t>
      </w:r>
      <m:oMath>
        <m:r>
          <m:t>e</m:t>
        </m:r>
        <m:r>
          <m:rPr>
            <m:sty m:val="p"/>
          </m:rPr>
          <m:t>+</m:t>
        </m:r>
        <m:sSub>
          <m:e>
            <m:r>
              <m:t>y</m:t>
            </m:r>
          </m:e>
          <m:sub>
            <m:r>
              <m:t>m</m:t>
            </m:r>
            <m:r>
              <m:t>a</m:t>
            </m:r>
            <m:r>
              <m:t>x</m:t>
            </m:r>
          </m:sub>
        </m:sSub>
      </m:oMath>
      <w:r>
        <w:t xml:space="preserve"> </w:t>
      </w:r>
      <w:r>
        <w:t xml:space="preserve">(Fig. 10.23). We measure the initial bow</w:t>
      </w:r>
      <w:r>
        <w:t xml:space="preserve"> </w:t>
      </w:r>
      <m:oMath>
        <m:sSub>
          <m:e>
            <m:r>
              <m:t>δ</m:t>
            </m:r>
          </m:e>
          <m:sub>
            <m:r>
              <m:t>0</m:t>
            </m:r>
          </m:sub>
        </m:sSub>
      </m:oMath>
      <w:r>
        <w:t xml:space="preserve"> </w:t>
      </w:r>
      <w:r>
        <w:t xml:space="preserve">in the same direction as the bowing, and</w:t>
      </w:r>
      <w:r>
        <w:t xml:space="preserve"> </w:t>
      </w:r>
      <m:oMath>
        <m:r>
          <m:t>δ</m:t>
        </m:r>
      </m:oMath>
      <w:r>
        <w:t xml:space="preserve"> </w:t>
      </w:r>
      <w:r>
        <w:t xml:space="preserve">is the</w:t>
      </w:r>
      <w:r>
        <w:t xml:space="preserve"> </w:t>
      </w:r>
      <w:r>
        <w:rPr>
          <w:bCs/>
          <w:b/>
        </w:rPr>
        <w:t xml:space="preserve">change</w:t>
      </w:r>
      <w:r>
        <w:t xml:space="preserve"> </w:t>
      </w:r>
      <w:r>
        <w:t xml:space="preserve">of the mid-length deflection from the no-load reading, which is what the dial gage reads. Strains are positive in tension; the</w:t>
      </w:r>
      <w:r>
        <w:t xml:space="preserve"> </w:t>
      </w:r>
      <w:r>
        <w:rPr>
          <w:bCs/>
          <w:b/>
        </w:rPr>
        <w:t xml:space="preserve">front</w:t>
      </w:r>
      <w:r>
        <w:t xml:space="preserve"> </w:t>
      </w:r>
      <w:r>
        <w:t xml:space="preserve">face is the convex one, where bending adds tension.</w:t>
      </w:r>
    </w:p>
    <w:p>
      <w:pPr>
        <w:pStyle w:val="Callout"/>
      </w:pPr>
      <w:r>
        <w:rPr>
          <w:bCs/>
          <w:b/>
        </w:rPr>
        <w:t xml:space="preserve">Nomenclature.</w:t>
      </w:r>
      <w:r>
        <w:t xml:space="preserve"> </w:t>
      </w:r>
      <m:oMath>
        <m:r>
          <m:t>P</m:t>
        </m:r>
      </m:oMath>
      <w:r>
        <w:t xml:space="preserve"> </w:t>
      </w:r>
      <w:r>
        <w:t xml:space="preserve">axial load (compression, magnitude);</w:t>
      </w:r>
      <w:r>
        <w:t xml:space="preserve"> </w:t>
      </w:r>
      <m:oMath>
        <m:sSub>
          <m:e>
            <m:r>
              <m:t>P</m:t>
            </m:r>
          </m:e>
          <m:sub>
            <m:r>
              <m:t>c</m:t>
            </m:r>
            <m:r>
              <m:t>r</m:t>
            </m:r>
          </m:sub>
        </m:sSub>
      </m:oMath>
      <w:r>
        <w:t xml:space="preserve"> </w:t>
      </w:r>
      <w:r>
        <w:t xml:space="preserve">critical load;</w:t>
      </w:r>
      <w:r>
        <w:t xml:space="preserve"> </w:t>
      </w:r>
      <m:oMath>
        <m:sSub>
          <m:e>
            <m:r>
              <m:t>σ</m:t>
            </m:r>
          </m:e>
          <m:sub>
            <m:r>
              <m:t>c</m:t>
            </m:r>
            <m:r>
              <m:t>r</m:t>
            </m:r>
          </m:sub>
        </m:sSub>
        <m:r>
          <m:rPr>
            <m:sty m:val="p"/>
          </m:rPr>
          <m:t>=</m:t>
        </m:r>
        <m:sSub>
          <m:e>
            <m:r>
              <m:t>P</m:t>
            </m:r>
          </m:e>
          <m:sub>
            <m:r>
              <m:t>c</m:t>
            </m:r>
            <m:r>
              <m:t>r</m:t>
            </m:r>
          </m:sub>
        </m:sSub>
        <m:r>
          <m:rPr>
            <m:sty m:val="p"/>
          </m:rPr>
          <m:t>/</m:t>
        </m:r>
        <m:r>
          <m:t>A</m:t>
        </m:r>
      </m:oMath>
      <w:r>
        <w:t xml:space="preserve"> </w:t>
      </w:r>
      <w:r>
        <w:t xml:space="preserve">critical stress;</w:t>
      </w:r>
      <w:r>
        <w:t xml:space="preserve"> </w:t>
      </w:r>
      <m:oMath>
        <m:r>
          <m:t>E</m:t>
        </m:r>
      </m:oMath>
      <w:r>
        <w:t xml:space="preserve"> </w:t>
      </w:r>
      <w:r>
        <w:t xml:space="preserve">modulus of elasticity;</w:t>
      </w:r>
      <w:r>
        <w:t xml:space="preserve"> </w:t>
      </w:r>
      <m:oMath>
        <m:sSub>
          <m:e>
            <m:r>
              <m:t>E</m:t>
            </m:r>
          </m:e>
          <m:sub>
            <m:r>
              <m:t>t</m:t>
            </m:r>
          </m:sub>
        </m:sSub>
      </m:oMath>
      <w:r>
        <w:t xml:space="preserve"> </w:t>
      </w:r>
      <w:r>
        <w:t xml:space="preserve">tangent modulus;</w:t>
      </w:r>
      <w:r>
        <w:t xml:space="preserve"> </w:t>
      </w:r>
      <m:oMath>
        <m:r>
          <m:t>I</m:t>
        </m:r>
      </m:oMath>
      <w:r>
        <w:t xml:space="preserve"> </w:t>
      </w:r>
      <w:r>
        <w:t xml:space="preserve">smaller moment of inertia of the section;</w:t>
      </w:r>
      <w:r>
        <w:t xml:space="preserve"> </w:t>
      </w:r>
      <m:oMath>
        <m:r>
          <m:t>A</m:t>
        </m:r>
      </m:oMath>
      <w:r>
        <w:t xml:space="preserve"> </w:t>
      </w:r>
      <w:r>
        <w:t xml:space="preserve">area;</w:t>
      </w:r>
      <w:r>
        <w:t xml:space="preserve"> </w:t>
      </w:r>
      <m:oMath>
        <m:r>
          <m:t>r</m:t>
        </m:r>
        <m:r>
          <m:rPr>
            <m:sty m:val="p"/>
          </m:rPr>
          <m:t>=</m:t>
        </m:r>
        <m:rad>
          <m:radPr>
            <m:degHide m:val="on"/>
          </m:radPr>
          <m:deg/>
          <m:e>
            <m:r>
              <m:t>I</m:t>
            </m:r>
            <m:r>
              <m:rPr>
                <m:sty m:val="p"/>
              </m:rPr>
              <m:t>/</m:t>
            </m:r>
            <m:r>
              <m:t>A</m:t>
            </m:r>
          </m:e>
        </m:rad>
      </m:oMath>
      <w:r>
        <w:t xml:space="preserve"> </w:t>
      </w:r>
      <w:r>
        <w:t xml:space="preserve">radius of gyration;</w:t>
      </w:r>
      <w:r>
        <w:t xml:space="preserve"> </w:t>
      </w:r>
      <m:oMath>
        <m:r>
          <m:t>c</m:t>
        </m:r>
      </m:oMath>
      <w:r>
        <w:t xml:space="preserve"> </w:t>
      </w:r>
      <w:r>
        <w:t xml:space="preserve">distance from the neutral axis to the extreme fiber;</w:t>
      </w:r>
      <w:r>
        <w:t xml:space="preserve"> </w:t>
      </w:r>
      <m:oMath>
        <m:r>
          <m:t>b</m:t>
        </m:r>
      </m:oMath>
      <w:r>
        <w:t xml:space="preserve">,</w:t>
      </w:r>
      <w:r>
        <w:t xml:space="preserve"> </w:t>
      </w:r>
      <m:oMath>
        <m:r>
          <m:t>t</m:t>
        </m:r>
      </m:oMath>
      <w:r>
        <w:t xml:space="preserve"> </w:t>
      </w:r>
      <w:r>
        <w:t xml:space="preserve">width and thickness of the bar;</w:t>
      </w:r>
      <w:r>
        <w:t xml:space="preserve"> </w:t>
      </w:r>
      <m:oMath>
        <m:r>
          <m:t>L</m:t>
        </m:r>
      </m:oMath>
      <w:r>
        <w:t xml:space="preserve"> </w:t>
      </w:r>
      <w:r>
        <w:t xml:space="preserve">length between the supports;</w:t>
      </w:r>
      <w:r>
        <w:t xml:space="preserve"> </w:t>
      </w:r>
      <m:oMath>
        <m:r>
          <m:t>K</m:t>
        </m:r>
      </m:oMath>
      <w:r>
        <w:t xml:space="preserve"> </w:t>
      </w:r>
      <w:r>
        <w:t xml:space="preserve">effective-length factor;</w:t>
      </w:r>
      <w:r>
        <w:t xml:space="preserve"> </w:t>
      </w:r>
      <m:oMath>
        <m:sSub>
          <m:e>
            <m:r>
              <m:t>L</m:t>
            </m:r>
          </m:e>
          <m:sub>
            <m:r>
              <m:t>e</m:t>
            </m:r>
          </m:sub>
        </m:sSub>
        <m:r>
          <m:rPr>
            <m:sty m:val="p"/>
          </m:rPr>
          <m:t>=</m:t>
        </m:r>
        <m:r>
          <m:t>K</m:t>
        </m:r>
        <m:r>
          <m:t>L</m:t>
        </m:r>
      </m:oMath>
      <w:r>
        <w:t xml:space="preserve"> </w:t>
      </w:r>
      <w:r>
        <w:t xml:space="preserve">effective length;</w:t>
      </w:r>
      <w:r>
        <w:t xml:space="preserve"> </w:t>
      </w:r>
      <m:oMath>
        <m:sSub>
          <m:e>
            <m:r>
              <m:t>L</m:t>
            </m:r>
          </m:e>
          <m:sub>
            <m:r>
              <m:t>e</m:t>
            </m:r>
          </m:sub>
        </m:sSub>
        <m:r>
          <m:rPr>
            <m:sty m:val="p"/>
          </m:rPr>
          <m:t>/</m:t>
        </m:r>
        <m:r>
          <m:t>r</m:t>
        </m:r>
      </m:oMath>
      <w:r>
        <w:t xml:space="preserve"> </w:t>
      </w:r>
      <w:r>
        <w:t xml:space="preserve">effective slenderness ratio;</w:t>
      </w:r>
      <w:r>
        <w:t xml:space="preserve"> </w:t>
      </w:r>
      <m:oMath>
        <m:r>
          <m:t>k</m:t>
        </m:r>
      </m:oMath>
      <w:r>
        <w:t xml:space="preserve"> </w:t>
      </w:r>
      <w:r>
        <w:t xml:space="preserve">rotational stiffness of an end (moment per unit rotation);</w:t>
      </w:r>
      <w:r>
        <w:t xml:space="preserve"> </w:t>
      </w:r>
      <m:oMath>
        <m:r>
          <m:t>p</m:t>
        </m:r>
        <m:r>
          <m:rPr>
            <m:sty m:val="p"/>
          </m:rPr>
          <m:t>=</m:t>
        </m:r>
        <m:rad>
          <m:radPr>
            <m:degHide m:val="on"/>
          </m:radPr>
          <m:deg/>
          <m:e>
            <m:r>
              <m:t>P</m:t>
            </m:r>
            <m:r>
              <m:rPr>
                <m:sty m:val="p"/>
              </m:rPr>
              <m:t>/</m:t>
            </m:r>
            <m:r>
              <m:t>E</m:t>
            </m:r>
            <m:r>
              <m:t>I</m:t>
            </m:r>
          </m:e>
        </m:rad>
      </m:oMath>
      <w:r>
        <w:t xml:space="preserve">;</w:t>
      </w:r>
      <w:r>
        <w:t xml:space="preserve"> </w:t>
      </w:r>
      <m:oMath>
        <m:r>
          <m:t>y</m:t>
        </m:r>
      </m:oMath>
      <w:r>
        <w:t xml:space="preserve"> </w:t>
      </w:r>
      <w:r>
        <w:t xml:space="preserve">lateral deflection;</w:t>
      </w:r>
      <w:r>
        <w:t xml:space="preserve"> </w:t>
      </w:r>
      <m:oMath>
        <m:sSub>
          <m:e>
            <m:r>
              <m:t>y</m:t>
            </m:r>
          </m:e>
          <m:sub>
            <m:r>
              <m:t>m</m:t>
            </m:r>
            <m:r>
              <m:t>a</m:t>
            </m:r>
            <m:r>
              <m:t>x</m:t>
            </m:r>
          </m:sub>
        </m:sSub>
      </m:oMath>
      <w:r>
        <w:t xml:space="preserve"> </w:t>
      </w:r>
      <w:r>
        <w:t xml:space="preserve">its value at mid-length;</w:t>
      </w:r>
      <w:r>
        <w:t xml:space="preserve"> </w:t>
      </w:r>
      <m:oMath>
        <m:sSub>
          <m:e>
            <m:r>
              <m:t>δ</m:t>
            </m:r>
          </m:e>
          <m:sub>
            <m:r>
              <m:t>0</m:t>
            </m:r>
          </m:sub>
        </m:sSub>
      </m:oMath>
      <w:r>
        <w:t xml:space="preserve"> </w:t>
      </w:r>
      <w:r>
        <w:t xml:space="preserve">initial bow at mid-length;</w:t>
      </w:r>
      <w:r>
        <w:t xml:space="preserve"> </w:t>
      </w:r>
      <m:oMath>
        <m:r>
          <m:t>δ</m:t>
        </m:r>
      </m:oMath>
      <w:r>
        <w:t xml:space="preserve"> </w:t>
      </w:r>
      <w:r>
        <w:t xml:space="preserve">change of mid-length deflection;</w:t>
      </w:r>
      <w:r>
        <w:t xml:space="preserve"> </w:t>
      </w:r>
      <m:oMath>
        <m:r>
          <m:t>α</m:t>
        </m:r>
        <m:r>
          <m:rPr>
            <m:sty m:val="p"/>
          </m:rPr>
          <m:t>=</m:t>
        </m:r>
        <m:r>
          <m:t>P</m:t>
        </m:r>
        <m:r>
          <m:rPr>
            <m:sty m:val="p"/>
          </m:rPr>
          <m:t>/</m:t>
        </m:r>
        <m:sSub>
          <m:e>
            <m:r>
              <m:t>P</m:t>
            </m:r>
          </m:e>
          <m:sub>
            <m:r>
              <m:t>c</m:t>
            </m:r>
            <m:r>
              <m:t>r</m:t>
            </m:r>
          </m:sub>
        </m:sSub>
      </m:oMath>
      <w:r>
        <w:t xml:space="preserve"> </w:t>
      </w:r>
      <w:r>
        <w:t xml:space="preserve">load ratio;</w:t>
      </w:r>
      <w:r>
        <w:t xml:space="preserve"> </w:t>
      </w:r>
      <m:oMath>
        <m:r>
          <m:t>e</m:t>
        </m:r>
      </m:oMath>
      <w:r>
        <w:t xml:space="preserve"> </w:t>
      </w:r>
      <w:r>
        <w:t xml:space="preserve">eccentricity of the load;</w:t>
      </w:r>
      <w:r>
        <w:t xml:space="preserve"> </w:t>
      </w:r>
      <m:oMath>
        <m:sSub>
          <m:e>
            <m:r>
              <m:t>σ</m:t>
            </m:r>
          </m:e>
          <m:sub>
            <m:r>
              <m:t>m</m:t>
            </m:r>
            <m:r>
              <m:t>a</m:t>
            </m:r>
            <m:r>
              <m:t>x</m:t>
            </m:r>
          </m:sub>
        </m:sSub>
      </m:oMath>
      <w:r>
        <w:t xml:space="preserve"> </w:t>
      </w:r>
      <w:r>
        <w:t xml:space="preserve">largest compressive stress;</w:t>
      </w:r>
      <w:r>
        <w:t xml:space="preserve"> </w:t>
      </w:r>
      <m:oMath>
        <m:sSub>
          <m:e>
            <m:r>
              <m:t>σ</m:t>
            </m:r>
          </m:e>
          <m:sub>
            <m:r>
              <m:t>Y</m:t>
            </m:r>
          </m:sub>
        </m:sSub>
      </m:oMath>
      <w:r>
        <w:t xml:space="preserve"> </w:t>
      </w:r>
      <w:r>
        <w:t xml:space="preserve">yield strength;</w:t>
      </w:r>
      <w:r>
        <w:t xml:space="preserve"> </w:t>
      </w:r>
      <m:oMath>
        <m:r>
          <m:t>m</m:t>
        </m:r>
      </m:oMath>
      <w:r>
        <w:t xml:space="preserve"> </w:t>
      </w:r>
      <w:r>
        <w:t xml:space="preserve">Ramberg–Osgood exponent (fitted to the Lab 1 curve); F.S. factor of safety;</w:t>
      </w:r>
      <w:r>
        <w:t xml:space="preserve"> </w:t>
      </w:r>
      <m:oMath>
        <m:r>
          <m:t>u</m:t>
        </m:r>
      </m:oMath>
      <w:r>
        <w:t xml:space="preserve"> </w:t>
      </w:r>
      <w:r>
        <w:t xml:space="preserve">standard uncertainty;</w:t>
      </w:r>
      <w:r>
        <w:t xml:space="preserve"> </w:t>
      </w:r>
      <m:oMath>
        <m:r>
          <m:t>U</m:t>
        </m:r>
        <m:r>
          <m:rPr>
            <m:sty m:val="p"/>
          </m:rPr>
          <m:t>=</m:t>
        </m:r>
        <m:r>
          <m:t>2</m:t>
        </m:r>
        <m:r>
          <m:t>u</m:t>
        </m:r>
      </m:oMath>
      <w:r>
        <w:t xml:space="preserve"> </w:t>
      </w:r>
      <w:r>
        <w:t xml:space="preserve">expanded uncertainty.</w:t>
      </w:r>
    </w:p>
    <w:p>
      <w:pPr>
        <w:pStyle w:val="BodyText"/>
      </w:pPr>
      <w:r>
        <w:t xml:space="preserve">Full derivations are in</w:t>
      </w:r>
      <w:r>
        <w:t xml:space="preserve"> </w:t>
      </w:r>
      <w:r>
        <w:rPr>
          <w:bCs/>
          <w:b/>
        </w:rPr>
        <w:t xml:space="preserve">Appendix D</w:t>
      </w:r>
      <w:r>
        <w:t xml:space="preserve">; this section states each result, what it means, and when it stops applying.</w:t>
      </w:r>
    </w:p>
    <w:bookmarkStart w:id="27" w:name="eulers-formula-and-the-effective-length"/>
    <w:p>
      <w:pPr>
        <w:pStyle w:val="Heading3"/>
      </w:pPr>
      <w:r>
        <w:t xml:space="preserve">2.1 Euler’s formula and the effective length</w:t>
      </w:r>
    </w:p>
    <w:p>
      <w:pPr>
        <w:pStyle w:val="FirstParagraph"/>
      </w:pPr>
      <w:r>
        <w:t xml:space="preserve">A straight, centrally loaded, elastic column stays straight until the load reaches the value at which a bent shape is also in equilibrium (§10.1A). For a column of length</w:t>
      </w:r>
      <w:r>
        <w:t xml:space="preserve"> </w:t>
      </w:r>
      <m:oMath>
        <m:r>
          <m:t>L</m:t>
        </m:r>
      </m:oMath>
      <w:r>
        <w:t xml:space="preserve"> </w:t>
      </w:r>
      <w:r>
        <w:t xml:space="preserve">pinned at both ends this is Euler’s formula; for other end conditions</w:t>
      </w:r>
      <w:r>
        <w:t xml:space="preserve"> </w:t>
      </w:r>
      <m:oMath>
        <m:r>
          <m:t>L</m:t>
        </m:r>
      </m:oMath>
      <w:r>
        <w:t xml:space="preserve"> </w:t>
      </w:r>
      <w:r>
        <w:t xml:space="preserve">is replaced by the effective length</w:t>
      </w:r>
      <w:r>
        <w:t xml:space="preserve"> </w:t>
      </w:r>
      <m:oMath>
        <m:sSub>
          <m:e>
            <m:r>
              <m:t>L</m:t>
            </m:r>
          </m:e>
          <m:sub>
            <m:r>
              <m:t>e</m:t>
            </m:r>
          </m:sub>
        </m:sSub>
        <m:r>
          <m:rPr>
            <m:sty m:val="p"/>
          </m:rPr>
          <m:t>=</m:t>
        </m:r>
        <m:r>
          <m:t>K</m:t>
        </m:r>
        <m:r>
          <m:t>L</m:t>
        </m:r>
      </m:oMath>
      <w:r>
        <w:t xml:space="preserve">, the length of the equivalent pinned column (Beer Eqs. 10.11b, 10.13b, Fig. 10.18):</w:t>
      </w:r>
    </w:p>
    <w:p>
      <w:pPr>
        <w:pStyle w:val="BodyText"/>
      </w:pPr>
      <m:oMathPara>
        <m:oMathParaPr>
          <m:jc m:val="center"/>
        </m:oMathParaPr>
        <m:oMath>
          <m:sSub>
            <m:e>
              <m:r>
                <m:t>P</m:t>
              </m:r>
            </m:e>
            <m:sub>
              <m:r>
                <m:t>c</m:t>
              </m:r>
              <m:r>
                <m:t>r</m:t>
              </m:r>
            </m:sub>
          </m:sSub>
          <m:r>
            <m:rPr>
              <m:sty m:val="p"/>
            </m:rPr>
            <m:t>=</m:t>
          </m:r>
          <m:f>
            <m:fPr>
              <m:type m:val="bar"/>
            </m:fPr>
            <m:num>
              <m:sSup>
                <m:e>
                  <m:r>
                    <m:t>π</m:t>
                  </m:r>
                </m:e>
                <m:sup>
                  <m:r>
                    <m:t>2</m:t>
                  </m:r>
                </m:sup>
              </m:sSup>
              <m:r>
                <m:t>E</m:t>
              </m:r>
              <m:r>
                <m:t>I</m:t>
              </m:r>
            </m:num>
            <m:den>
              <m:sSubSup>
                <m:e>
                  <m:r>
                    <m:t>L</m:t>
                  </m:r>
                </m:e>
                <m:sub>
                  <m:r>
                    <m:t>e</m:t>
                  </m:r>
                </m:sub>
                <m:sup>
                  <m:r>
                    <m:t>2</m:t>
                  </m:r>
                </m:sup>
              </m:sSubSup>
            </m:den>
          </m:f>
          <m:r>
            <m:t>  </m:t>
          </m:r>
          <m:d>
            <m:dPr>
              <m:begChr m:val="("/>
              <m:endChr m:val=")"/>
              <m:sepChr m:val=""/>
              <m:grow/>
            </m:dPr>
            <m:e>
              <m:r>
                <m:t>1</m:t>
              </m:r>
            </m:e>
          </m:d>
        </m:oMath>
      </m:oMathPara>
    </w:p>
    <w:p>
      <w:pPr>
        <w:pStyle w:val="FirstParagraph"/>
      </w:pPr>
      <m:oMathPara>
        <m:oMathParaPr>
          <m:jc m:val="center"/>
        </m:oMathParaPr>
        <m:oMath>
          <m:sSub>
            <m:e>
              <m:r>
                <m:t>σ</m:t>
              </m:r>
            </m:e>
            <m:sub>
              <m:r>
                <m:t>c</m:t>
              </m:r>
              <m:r>
                <m:t>r</m:t>
              </m:r>
            </m:sub>
          </m:sSub>
          <m:r>
            <m:rPr>
              <m:sty m:val="p"/>
            </m:rPr>
            <m:t>=</m:t>
          </m:r>
          <m:f>
            <m:fPr>
              <m:type m:val="bar"/>
            </m:fPr>
            <m:num>
              <m:sSub>
                <m:e>
                  <m:r>
                    <m:t>P</m:t>
                  </m:r>
                </m:e>
                <m:sub>
                  <m:r>
                    <m:t>c</m:t>
                  </m:r>
                  <m:r>
                    <m:t>r</m:t>
                  </m:r>
                </m:sub>
              </m:sSub>
            </m:num>
            <m:den>
              <m:r>
                <m:t>A</m:t>
              </m:r>
            </m:den>
          </m:f>
          <m:r>
            <m:rPr>
              <m:sty m:val="p"/>
            </m:rPr>
            <m:t>=</m:t>
          </m:r>
          <m:f>
            <m:fPr>
              <m:type m:val="bar"/>
            </m:fPr>
            <m:num>
              <m:sSup>
                <m:e>
                  <m:r>
                    <m:t>π</m:t>
                  </m:r>
                </m:e>
                <m:sup>
                  <m:r>
                    <m:t>2</m:t>
                  </m:r>
                </m:sup>
              </m:sSup>
              <m:r>
                <m:t>E</m:t>
              </m:r>
            </m:num>
            <m:den>
              <m:sSup>
                <m:e>
                  <m:d>
                    <m:dPr>
                      <m:begChr m:val="("/>
                      <m:endChr m:val=")"/>
                      <m:sepChr m:val=""/>
                      <m:grow/>
                    </m:dPr>
                    <m:e>
                      <m:sSub>
                        <m:e>
                          <m:r>
                            <m:t>L</m:t>
                          </m:r>
                        </m:e>
                        <m:sub>
                          <m:r>
                            <m:t>e</m:t>
                          </m:r>
                        </m:sub>
                      </m:sSub>
                      <m:r>
                        <m:rPr>
                          <m:sty m:val="p"/>
                        </m:rPr>
                        <m:t>/</m:t>
                      </m:r>
                      <m:r>
                        <m:t>r</m:t>
                      </m:r>
                    </m:e>
                  </m:d>
                </m:e>
                <m:sup>
                  <m:r>
                    <m:t>2</m:t>
                  </m:r>
                </m:sup>
              </m:sSup>
            </m:den>
          </m:f>
          <m:r>
            <m:t>  </m:t>
          </m:r>
          <m:d>
            <m:dPr>
              <m:begChr m:val="("/>
              <m:endChr m:val=")"/>
              <m:sepChr m:val=""/>
              <m:grow/>
            </m:dPr>
            <m:e>
              <m:r>
                <m:t>2</m:t>
              </m:r>
            </m:e>
          </m:d>
        </m:oMath>
      </m:oMathPara>
    </w:p>
    <w:p>
      <w:pPr>
        <w:pStyle w:val="FirstParagraph"/>
      </w:pPr>
      <w:r>
        <w:t xml:space="preserve">Use the smaller moment of inertia: the bar of Figure 1c buckles across its 6.35 mm thickness, with</w:t>
      </w:r>
      <w:r>
        <w:t xml:space="preserve"> </w:t>
      </w:r>
      <m:oMath>
        <m:r>
          <m:t>r</m:t>
        </m:r>
        <m:r>
          <m:rPr>
            <m:sty m:val="p"/>
          </m:rPr>
          <m:t>=</m:t>
        </m:r>
        <m:r>
          <m:t>t</m:t>
        </m:r>
        <m:r>
          <m:rPr>
            <m:sty m:val="p"/>
          </m:rPr>
          <m:t>/</m:t>
        </m:r>
        <m:rad>
          <m:radPr>
            <m:degHide m:val="on"/>
          </m:radPr>
          <m:deg/>
          <m:e>
            <m:r>
              <m:t>12</m:t>
            </m:r>
          </m:e>
        </m:rad>
      </m:oMath>
      <w:r>
        <w:t xml:space="preserve">. The effective length runs between points of zero bending moment (Figure 2):</w:t>
      </w:r>
      <w:r>
        <w:t xml:space="preserve"> </w:t>
      </w:r>
      <m:oMath>
        <m:r>
          <m:t>K</m:t>
        </m:r>
        <m:r>
          <m:rPr>
            <m:sty m:val="p"/>
          </m:rPr>
          <m:t>=</m:t>
        </m:r>
        <m:r>
          <m:t>1</m:t>
        </m:r>
      </m:oMath>
      <w:r>
        <w:t xml:space="preserve"> </w:t>
      </w:r>
      <w:r>
        <w:t xml:space="preserve">for pinned ends, 0.699 for one pinned and one fixed end (Beer Eqs. 10.19–10.21), 0.5 for two fixed ends and 2 for a free top on a fixed base.</w:t>
      </w:r>
    </w:p>
    <w:p>
      <w:pPr>
        <w:pStyle w:val="CaptionedFigure"/>
        <w:keepNext/>
      </w:pPr>
      <w:r>
        <w:drawing>
          <wp:inline>
            <wp:extent cx="4754880" cy="3837109"/>
            <wp:effectExtent b="0" l="0" r="0" t="0"/>
            <wp:docPr descr="Five columns of equal length L, each drawn with its first buckling mode computed from this lab's closed-form solutions and loaded by P at the top. Purple dots mark points of zero bending moment (inflection points) and purple brackets mark the effective length L_e, the length of an equivalent pinned column. Pinned at both ends: a half sine, K = 1. Pinned top, fixed bottom: the inflection point lies 0.699 L below the pin, K = 0.699. Fixed at both ends: inflection points at the quarter points, K = 0.5. Free top, fixed bottom: the shape continued as its mirror image below the base forms a pinned column of length 2 L, K = 2. Clamps of finite stiffness, with k L over EI equal to 45 as in Part B: the shape is between the pinned and fixed cases and K = 0.52." title="Figure 2" id="25" name="Picture"/>
            <a:graphic>
              <a:graphicData uri="http://schemas.openxmlformats.org/drawingml/2006/picture">
                <pic:pic>
                  <pic:nvPicPr>
                    <pic:cNvPr descr="figures/fig2_ends.png" id="26" name="Picture"/>
                    <pic:cNvPicPr>
                      <a:picLocks noChangeArrowheads="1" noChangeAspect="1"/>
                    </pic:cNvPicPr>
                  </pic:nvPicPr>
                  <pic:blipFill>
                    <a:blip r:embed="rId24"/>
                    <a:stretch>
                      <a:fillRect/>
                    </a:stretch>
                  </pic:blipFill>
                  <pic:spPr bwMode="auto">
                    <a:xfrm>
                      <a:off x="0" y="0"/>
                      <a:ext cx="4754880" cy="3837109"/>
                    </a:xfrm>
                    <a:prstGeom prst="rect">
                      <a:avLst/>
                    </a:prstGeom>
                    <a:noFill/>
                    <a:ln w="9525">
                      <a:noFill/>
                      <a:headEnd/>
                      <a:tailEnd/>
                    </a:ln>
                  </pic:spPr>
                </pic:pic>
              </a:graphicData>
            </a:graphic>
          </wp:inline>
        </w:drawing>
      </w:r>
    </w:p>
    <w:p>
      <w:pPr>
        <w:pStyle w:val="ImageCaption"/>
      </w:pPr>
      <w:r>
        <w:t xml:space="preserve">Figure 2. The first buckling mode for five sets of end conditions, from this lab’s closed-form solutions. Purple dots: points of zero moment; purple brackets: the effective length. The last column has clamps of finite stiffness, kL/EI = 45, as found in Part B: its K lies between the pinned and fixed values.</w:t>
      </w:r>
    </w:p>
    <w:p>
      <w:pPr>
        <w:pStyle w:val="BodyText"/>
      </w:pPr>
      <w:r>
        <w:rPr>
          <w:bCs/>
          <w:b/>
        </w:rPr>
        <w:t xml:space="preserve">Real clamps.</w:t>
      </w:r>
      <w:r>
        <w:t xml:space="preserve"> </w:t>
      </w:r>
      <w:r>
        <w:t xml:space="preserve">A clamp is not infinitely stiff: it lets the end turn a little under the end moment,</w:t>
      </w:r>
      <w:r>
        <w:t xml:space="preserve"> </w:t>
      </w:r>
      <m:oMath>
        <m:r>
          <m:t>M</m:t>
        </m:r>
        <m:r>
          <m:rPr>
            <m:sty m:val="p"/>
          </m:rPr>
          <m:t>=</m:t>
        </m:r>
        <m:r>
          <m:t>k</m:t>
        </m:r>
        <m:r>
          <m:t>θ</m:t>
        </m:r>
      </m:oMath>
      <w:r>
        <w:t xml:space="preserve">. For two equal clamps of stiffness</w:t>
      </w:r>
      <w:r>
        <w:t xml:space="preserve"> </w:t>
      </w:r>
      <m:oMath>
        <m:r>
          <m:t>k</m:t>
        </m:r>
      </m:oMath>
      <w:r>
        <w:t xml:space="preserve"> </w:t>
      </w:r>
      <w:r>
        <w:t xml:space="preserve">(each end laterally held), the buckled column satisfies (Appendix D.3)</w:t>
      </w:r>
    </w:p>
    <w:p>
      <w:pPr>
        <w:pStyle w:val="BodyText"/>
      </w:pPr>
      <m:oMathPara>
        <m:oMathParaPr>
          <m:jc m:val="center"/>
        </m:oMathParaPr>
        <m:oMath>
          <m:r>
            <m:rPr>
              <m:sty m:val="p"/>
            </m:rPr>
            <m:t>tan</m:t>
          </m:r>
          <m:f>
            <m:fPr>
              <m:type m:val="bar"/>
            </m:fPr>
            <m:num>
              <m:r>
                <m:t>p</m:t>
              </m:r>
              <m:r>
                <m:t>L</m:t>
              </m:r>
            </m:num>
            <m:den>
              <m:r>
                <m:t>2</m:t>
              </m:r>
            </m:den>
          </m:f>
          <m:r>
            <m:rPr>
              <m:sty m:val="p"/>
            </m:rPr>
            <m:t>=</m:t>
          </m:r>
          <m:r>
            <m:rPr>
              <m:sty m:val="p"/>
            </m:rPr>
            <m:t>−</m:t>
          </m:r>
          <m:f>
            <m:fPr>
              <m:type m:val="bar"/>
            </m:fPr>
            <m:num>
              <m:r>
                <m:t>2</m:t>
              </m:r>
              <m:r>
                <m:t>E</m:t>
              </m:r>
              <m:r>
                <m:t>I</m:t>
              </m:r>
            </m:num>
            <m:den>
              <m:r>
                <m:t>k</m:t>
              </m:r>
              <m:r>
                <m:t>L</m:t>
              </m:r>
            </m:den>
          </m:f>
          <m:r>
            <m:t> </m:t>
          </m:r>
          <m:f>
            <m:fPr>
              <m:type m:val="bar"/>
            </m:fPr>
            <m:num>
              <m:r>
                <m:t>p</m:t>
              </m:r>
              <m:r>
                <m:t>L</m:t>
              </m:r>
            </m:num>
            <m:den>
              <m:r>
                <m:t>2</m:t>
              </m:r>
            </m:den>
          </m:f>
          <m:r>
            <m:rPr>
              <m:sty m:val="p"/>
            </m:rPr>
            <m:t>,</m:t>
          </m:r>
          <m:r>
            <m:t>  </m:t>
          </m:r>
          <m:sSup>
            <m:e>
              <m:r>
                <m:t>p</m:t>
              </m:r>
            </m:e>
            <m:sup>
              <m:r>
                <m:t>2</m:t>
              </m:r>
            </m:sup>
          </m:sSup>
          <m:r>
            <m:rPr>
              <m:sty m:val="p"/>
            </m:rPr>
            <m:t>=</m:t>
          </m:r>
          <m:f>
            <m:fPr>
              <m:type m:val="bar"/>
            </m:fPr>
            <m:num>
              <m:sSub>
                <m:e>
                  <m:r>
                    <m:t>P</m:t>
                  </m:r>
                </m:e>
                <m:sub>
                  <m:r>
                    <m:t>c</m:t>
                  </m:r>
                  <m:r>
                    <m:t>r</m:t>
                  </m:r>
                </m:sub>
              </m:sSub>
            </m:num>
            <m:den>
              <m:r>
                <m:t>E</m:t>
              </m:r>
              <m:r>
                <m:t>I</m:t>
              </m:r>
            </m:den>
          </m:f>
          <m:r>
            <m:t>  </m:t>
          </m:r>
          <m:d>
            <m:dPr>
              <m:begChr m:val="("/>
              <m:endChr m:val=")"/>
              <m:sepChr m:val=""/>
              <m:grow/>
            </m:dPr>
            <m:e>
              <m:r>
                <m:t>3</m:t>
              </m:r>
            </m:e>
          </m:d>
        </m:oMath>
      </m:oMathPara>
    </w:p>
    <w:p>
      <w:pPr>
        <w:pStyle w:val="FirstParagraph"/>
      </w:pPr>
      <w:r>
        <w:t xml:space="preserve">and with a clamp at one end and a pin at the other,</w:t>
      </w:r>
    </w:p>
    <w:p>
      <w:pPr>
        <w:pStyle w:val="BodyText"/>
      </w:pPr>
      <m:oMathPara>
        <m:oMathParaPr>
          <m:jc m:val="center"/>
        </m:oMathParaPr>
        <m:oMath>
          <m:r>
            <m:rPr>
              <m:sty m:val="p"/>
            </m:rPr>
            <m:t>tan</m:t>
          </m:r>
          <m:r>
            <m:t>p</m:t>
          </m:r>
          <m:r>
            <m:t>L</m:t>
          </m:r>
          <m:r>
            <m:rPr>
              <m:sty m:val="p"/>
            </m:rPr>
            <m:t>=</m:t>
          </m:r>
          <m:f>
            <m:fPr>
              <m:type m:val="bar"/>
            </m:fPr>
            <m:num>
              <m:r>
                <m:t>p</m:t>
              </m:r>
              <m:r>
                <m:t>L</m:t>
              </m:r>
            </m:num>
            <m:den>
              <m:r>
                <m:t>1</m:t>
              </m:r>
              <m:r>
                <m:rPr>
                  <m:sty m:val="p"/>
                </m:rPr>
                <m:t>+</m:t>
              </m:r>
              <m:sSup>
                <m:e>
                  <m:d>
                    <m:dPr>
                      <m:begChr m:val="("/>
                      <m:endChr m:val=")"/>
                      <m:sepChr m:val=""/>
                      <m:grow/>
                    </m:dPr>
                    <m:e>
                      <m:r>
                        <m:t>p</m:t>
                      </m:r>
                      <m:r>
                        <m:t>L</m:t>
                      </m:r>
                    </m:e>
                  </m:d>
                </m:e>
                <m:sup>
                  <m:r>
                    <m:t>2</m:t>
                  </m:r>
                </m:sup>
              </m:sSup>
              <m:r>
                <m:t> </m:t>
              </m:r>
              <m:r>
                <m:t>E</m:t>
              </m:r>
              <m:r>
                <m:t>I</m:t>
              </m:r>
              <m:r>
                <m:rPr>
                  <m:sty m:val="p"/>
                </m:rPr>
                <m:t>/</m:t>
              </m:r>
              <m:d>
                <m:dPr>
                  <m:begChr m:val="("/>
                  <m:endChr m:val=")"/>
                  <m:sepChr m:val=""/>
                  <m:grow/>
                </m:dPr>
                <m:e>
                  <m:r>
                    <m:t>k</m:t>
                  </m:r>
                  <m:r>
                    <m:t>L</m:t>
                  </m:r>
                </m:e>
              </m:d>
            </m:den>
          </m:f>
          <m:r>
            <m:t>  </m:t>
          </m:r>
          <m:d>
            <m:dPr>
              <m:begChr m:val="("/>
              <m:endChr m:val=")"/>
              <m:sepChr m:val=""/>
              <m:grow/>
            </m:dPr>
            <m:e>
              <m:r>
                <m:t>4</m:t>
              </m:r>
            </m:e>
          </m:d>
        </m:oMath>
      </m:oMathPara>
    </w:p>
    <w:p>
      <w:pPr>
        <w:pStyle w:val="FirstParagraph"/>
      </w:pPr>
      <w:r>
        <w:t xml:space="preserve">Equation 3 gives</w:t>
      </w:r>
      <w:r>
        <w:t xml:space="preserve"> </w:t>
      </w:r>
      <m:oMath>
        <m:r>
          <m:t>K</m:t>
        </m:r>
        <m:r>
          <m:rPr>
            <m:sty m:val="p"/>
          </m:rPr>
          <m:t>=</m:t>
        </m:r>
        <m:r>
          <m:t>π</m:t>
        </m:r>
        <m:r>
          <m:rPr>
            <m:sty m:val="p"/>
          </m:rPr>
          <m:t>/</m:t>
        </m:r>
        <m:d>
          <m:dPr>
            <m:begChr m:val="("/>
            <m:endChr m:val=")"/>
            <m:sepChr m:val=""/>
            <m:grow/>
          </m:dPr>
          <m:e>
            <m:r>
              <m:t>p</m:t>
            </m:r>
            <m:r>
              <m:t>L</m:t>
            </m:r>
          </m:e>
        </m:d>
      </m:oMath>
      <w:r>
        <w:t xml:space="preserve"> </w:t>
      </w:r>
      <w:r>
        <w:t xml:space="preserve">between 0.5 (</w:t>
      </w:r>
      <m:oMath>
        <m:r>
          <m:t>k</m:t>
        </m:r>
        <m:r>
          <m:t>L</m:t>
        </m:r>
        <m:r>
          <m:rPr>
            <m:sty m:val="p"/>
          </m:rPr>
          <m:t>/</m:t>
        </m:r>
        <m:r>
          <m:t>E</m:t>
        </m:r>
        <m:r>
          <m:t>I</m:t>
        </m:r>
        <m:r>
          <m:rPr>
            <m:sty m:val="p"/>
          </m:rPr>
          <m:t>→</m:t>
        </m:r>
        <m:r>
          <m:rPr>
            <m:sty m:val="p"/>
          </m:rPr>
          <m:t>∞</m:t>
        </m:r>
      </m:oMath>
      <w:r>
        <w:t xml:space="preserve">) and 1 (</w:t>
      </w:r>
      <m:oMath>
        <m:r>
          <m:t>k</m:t>
        </m:r>
        <m:r>
          <m:rPr>
            <m:sty m:val="p"/>
          </m:rPr>
          <m:t>=</m:t>
        </m:r>
        <m:r>
          <m:t>0</m:t>
        </m:r>
      </m:oMath>
      <w:r>
        <w:t xml:space="preserve">); Eq. 4 gives</w:t>
      </w:r>
      <w:r>
        <w:t xml:space="preserve"> </w:t>
      </w:r>
      <m:oMath>
        <m:r>
          <m:t>K</m:t>
        </m:r>
      </m:oMath>
      <w:r>
        <w:t xml:space="preserve"> </w:t>
      </w:r>
      <w:r>
        <w:t xml:space="preserve">between 0.699 and 1. Solve them numerically (a few steps of bisection) or with the simulation. From a measured</w:t>
      </w:r>
      <w:r>
        <w:t xml:space="preserve"> </w:t>
      </w:r>
      <m:oMath>
        <m:sSub>
          <m:e>
            <m:r>
              <m:t>P</m:t>
            </m:r>
          </m:e>
          <m:sub>
            <m:r>
              <m:t>c</m:t>
            </m:r>
            <m:r>
              <m:t>r</m:t>
            </m:r>
          </m:sub>
        </m:sSub>
      </m:oMath>
      <w:r>
        <w:t xml:space="preserve">, Eq. 3 can be solved for</w:t>
      </w:r>
      <w:r>
        <w:t xml:space="preserve"> </w:t>
      </w:r>
      <m:oMath>
        <m:r>
          <m:t>k</m:t>
        </m:r>
      </m:oMath>
      <w:r>
        <w:t xml:space="preserve"> </w:t>
      </w:r>
      <w:r>
        <w:t xml:space="preserve">directly (Appendix D.3).</w:t>
      </w:r>
    </w:p>
    <w:bookmarkEnd w:id="27"/>
    <w:bookmarkStart w:id="31" w:name="imperfect-columns-and-the-southwell-plot"/>
    <w:p>
      <w:pPr>
        <w:pStyle w:val="Heading3"/>
      </w:pPr>
      <w:r>
        <w:t xml:space="preserve">2.2 Imperfect columns and the Southwell plot</w:t>
      </w:r>
    </w:p>
    <w:p>
      <w:pPr>
        <w:pStyle w:val="FirstParagraph"/>
      </w:pPr>
      <w:r>
        <w:t xml:space="preserve">No real column is straight. If the bar has an initial bow</w:t>
      </w:r>
      <w:r>
        <w:t xml:space="preserve"> </w:t>
      </w:r>
      <m:oMath>
        <m:sSub>
          <m:e>
            <m:r>
              <m:t>δ</m:t>
            </m:r>
          </m:e>
          <m:sub>
            <m:r>
              <m:t>0</m:t>
            </m:r>
          </m:sub>
        </m:sSub>
        <m:r>
          <m:rPr>
            <m:sty m:val="p"/>
          </m:rPr>
          <m:t>sin</m:t>
        </m:r>
        <m:d>
          <m:dPr>
            <m:begChr m:val="("/>
            <m:endChr m:val=")"/>
            <m:sepChr m:val=""/>
            <m:grow/>
          </m:dPr>
          <m:e>
            <m:r>
              <m:t>π</m:t>
            </m:r>
            <m:r>
              <m:t>x</m:t>
            </m:r>
            <m:r>
              <m:rPr>
                <m:sty m:val="p"/>
              </m:rPr>
              <m:t>/</m:t>
            </m:r>
            <m:r>
              <m:t>L</m:t>
            </m:r>
          </m:e>
        </m:d>
      </m:oMath>
      <w:r>
        <w:t xml:space="preserve">, it deflects from the start of loading, and the change of the mid-length deflection is (Appendix D.4)</w:t>
      </w:r>
    </w:p>
    <w:p>
      <w:pPr>
        <w:pStyle w:val="BodyText"/>
      </w:pPr>
      <m:oMathPara>
        <m:oMathParaPr>
          <m:jc m:val="center"/>
        </m:oMathParaPr>
        <m:oMath>
          <m:r>
            <m:t>δ</m:t>
          </m:r>
          <m:r>
            <m:rPr>
              <m:sty m:val="p"/>
            </m:rPr>
            <m:t>=</m:t>
          </m:r>
          <m:sSub>
            <m:e>
              <m:r>
                <m:t>δ</m:t>
              </m:r>
            </m:e>
            <m:sub>
              <m:r>
                <m:t>0</m:t>
              </m:r>
            </m:sub>
          </m:sSub>
          <m:r>
            <m:t> </m:t>
          </m:r>
          <m:f>
            <m:fPr>
              <m:type m:val="bar"/>
            </m:fPr>
            <m:num>
              <m:r>
                <m:t>α</m:t>
              </m:r>
            </m:num>
            <m:den>
              <m:r>
                <m:t>1</m:t>
              </m:r>
              <m:r>
                <m:rPr>
                  <m:sty m:val="p"/>
                </m:rPr>
                <m:t>−</m:t>
              </m:r>
              <m:r>
                <m:t>α</m:t>
              </m:r>
            </m:den>
          </m:f>
          <m:r>
            <m:rPr>
              <m:sty m:val="p"/>
            </m:rPr>
            <m:t>,</m:t>
          </m:r>
          <m:r>
            <m:t>  </m:t>
          </m:r>
          <m:r>
            <m:t>α</m:t>
          </m:r>
          <m:r>
            <m:rPr>
              <m:sty m:val="p"/>
            </m:rPr>
            <m:t>=</m:t>
          </m:r>
          <m:f>
            <m:fPr>
              <m:type m:val="bar"/>
            </m:fPr>
            <m:num>
              <m:r>
                <m:t>P</m:t>
              </m:r>
            </m:num>
            <m:den>
              <m:sSub>
                <m:e>
                  <m:r>
                    <m:t>P</m:t>
                  </m:r>
                </m:e>
                <m:sub>
                  <m:r>
                    <m:t>c</m:t>
                  </m:r>
                  <m:r>
                    <m:t>r</m:t>
                  </m:r>
                </m:sub>
              </m:sSub>
            </m:den>
          </m:f>
          <m:r>
            <m:t>  </m:t>
          </m:r>
          <m:d>
            <m:dPr>
              <m:begChr m:val="("/>
              <m:endChr m:val=")"/>
              <m:sepChr m:val=""/>
              <m:grow/>
            </m:dPr>
            <m:e>
              <m:r>
                <m:t>5</m:t>
              </m:r>
            </m:e>
          </m:d>
        </m:oMath>
      </m:oMathPara>
    </w:p>
    <w:p>
      <w:pPr>
        <w:pStyle w:val="FirstParagraph"/>
      </w:pPr>
      <w:r>
        <w:t xml:space="preserve">The deflection grows without limit as</w:t>
      </w:r>
      <w:r>
        <w:t xml:space="preserve"> </w:t>
      </w:r>
      <m:oMath>
        <m:r>
          <m:t>P</m:t>
        </m:r>
      </m:oMath>
      <w:r>
        <w:t xml:space="preserve"> </w:t>
      </w:r>
      <w:r>
        <w:t xml:space="preserve">approaches</w:t>
      </w:r>
      <w:r>
        <w:t xml:space="preserve"> </w:t>
      </w:r>
      <m:oMath>
        <m:sSub>
          <m:e>
            <m:r>
              <m:t>P</m:t>
            </m:r>
          </m:e>
          <m:sub>
            <m:r>
              <m:t>c</m:t>
            </m:r>
            <m:r>
              <m:t>r</m:t>
            </m:r>
          </m:sub>
        </m:sSub>
      </m:oMath>
      <w:r>
        <w:t xml:space="preserve"> </w:t>
      </w:r>
      <w:r>
        <w:t xml:space="preserve">(Figure 3a): a real column never shows a sharp buckling load, so we do not load it to</w:t>
      </w:r>
      <w:r>
        <w:t xml:space="preserve"> </w:t>
      </w:r>
      <m:oMath>
        <m:sSub>
          <m:e>
            <m:r>
              <m:t>P</m:t>
            </m:r>
          </m:e>
          <m:sub>
            <m:r>
              <m:t>c</m:t>
            </m:r>
            <m:r>
              <m:t>r</m:t>
            </m:r>
          </m:sub>
        </m:sSub>
      </m:oMath>
      <w:r>
        <w:t xml:space="preserve">. Rearranging Eq. 5 gives a straight line (Southwell’s construction, Appendix D.5):</w:t>
      </w:r>
    </w:p>
    <w:p>
      <w:pPr>
        <w:pStyle w:val="BodyText"/>
      </w:pPr>
      <m:oMathPara>
        <m:oMathParaPr>
          <m:jc m:val="center"/>
        </m:oMathParaPr>
        <m:oMath>
          <m:f>
            <m:fPr>
              <m:type m:val="bar"/>
            </m:fPr>
            <m:num>
              <m:r>
                <m:t>δ</m:t>
              </m:r>
            </m:num>
            <m:den>
              <m:r>
                <m:t>P</m:t>
              </m:r>
            </m:den>
          </m:f>
          <m:r>
            <m:rPr>
              <m:sty m:val="p"/>
            </m:rPr>
            <m:t>=</m:t>
          </m:r>
          <m:f>
            <m:fPr>
              <m:type m:val="bar"/>
            </m:fPr>
            <m:num>
              <m:r>
                <m:t>δ</m:t>
              </m:r>
            </m:num>
            <m:den>
              <m:sSub>
                <m:e>
                  <m:r>
                    <m:t>P</m:t>
                  </m:r>
                </m:e>
                <m:sub>
                  <m:r>
                    <m:t>c</m:t>
                  </m:r>
                  <m:r>
                    <m:t>r</m:t>
                  </m:r>
                </m:sub>
              </m:sSub>
            </m:den>
          </m:f>
          <m:r>
            <m:rPr>
              <m:sty m:val="p"/>
            </m:rPr>
            <m:t>+</m:t>
          </m:r>
          <m:f>
            <m:fPr>
              <m:type m:val="bar"/>
            </m:fPr>
            <m:num>
              <m:sSub>
                <m:e>
                  <m:r>
                    <m:t>δ</m:t>
                  </m:r>
                </m:e>
                <m:sub>
                  <m:r>
                    <m:t>0</m:t>
                  </m:r>
                </m:sub>
              </m:sSub>
            </m:num>
            <m:den>
              <m:sSub>
                <m:e>
                  <m:r>
                    <m:t>P</m:t>
                  </m:r>
                </m:e>
                <m:sub>
                  <m:r>
                    <m:t>c</m:t>
                  </m:r>
                  <m:r>
                    <m:t>r</m:t>
                  </m:r>
                </m:sub>
              </m:sSub>
            </m:den>
          </m:f>
          <m:r>
            <m:t>  </m:t>
          </m:r>
          <m:d>
            <m:dPr>
              <m:begChr m:val="("/>
              <m:endChr m:val=")"/>
              <m:sepChr m:val=""/>
              <m:grow/>
            </m:dPr>
            <m:e>
              <m:r>
                <m:t>6</m:t>
              </m:r>
            </m:e>
          </m:d>
        </m:oMath>
      </m:oMathPara>
    </w:p>
    <w:p>
      <w:pPr>
        <w:pStyle w:val="FirstParagraph"/>
      </w:pPr>
      <w:r>
        <w:t xml:space="preserve">Plot</w:t>
      </w:r>
      <w:r>
        <w:t xml:space="preserve"> </w:t>
      </w:r>
      <m:oMath>
        <m:r>
          <m:t>δ</m:t>
        </m:r>
        <m:r>
          <m:rPr>
            <m:sty m:val="p"/>
          </m:rPr>
          <m:t>/</m:t>
        </m:r>
        <m:r>
          <m:t>P</m:t>
        </m:r>
      </m:oMath>
      <w:r>
        <w:t xml:space="preserve"> </w:t>
      </w:r>
      <w:r>
        <w:t xml:space="preserve">against</w:t>
      </w:r>
      <w:r>
        <w:t xml:space="preserve"> </w:t>
      </w:r>
      <m:oMath>
        <m:r>
          <m:t>δ</m:t>
        </m:r>
      </m:oMath>
      <w:r>
        <w:t xml:space="preserve"> </w:t>
      </w:r>
      <w:r>
        <w:t xml:space="preserve">for readings above about half the critical load: the inverse of the slope is</w:t>
      </w:r>
      <w:r>
        <w:t xml:space="preserve"> </w:t>
      </w:r>
      <m:oMath>
        <m:sSub>
          <m:e>
            <m:r>
              <m:t>P</m:t>
            </m:r>
          </m:e>
          <m:sub>
            <m:r>
              <m:t>c</m:t>
            </m:r>
            <m:r>
              <m:t>r</m:t>
            </m:r>
          </m:sub>
        </m:sSub>
      </m:oMath>
      <w:r>
        <w:t xml:space="preserve"> </w:t>
      </w:r>
      <w:r>
        <w:t xml:space="preserve">and the intercept on the</w:t>
      </w:r>
      <w:r>
        <w:t xml:space="preserve"> </w:t>
      </w:r>
      <m:oMath>
        <m:r>
          <m:t>δ</m:t>
        </m:r>
        <m:r>
          <m:rPr>
            <m:sty m:val="p"/>
          </m:rPr>
          <m:t>/</m:t>
        </m:r>
        <m:r>
          <m:t>P</m:t>
        </m:r>
      </m:oMath>
      <w:r>
        <w:t xml:space="preserve"> </w:t>
      </w:r>
      <w:r>
        <w:t xml:space="preserve">axis is</w:t>
      </w:r>
      <w:r>
        <w:t xml:space="preserve"> </w:t>
      </w:r>
      <m:oMath>
        <m:sSub>
          <m:e>
            <m:r>
              <m:t>δ</m:t>
            </m:r>
          </m:e>
          <m:sub>
            <m:r>
              <m:t>0</m:t>
            </m:r>
          </m:sub>
        </m:sSub>
        <m:r>
          <m:rPr>
            <m:sty m:val="p"/>
          </m:rPr>
          <m:t>/</m:t>
        </m:r>
        <m:sSub>
          <m:e>
            <m:r>
              <m:t>P</m:t>
            </m:r>
          </m:e>
          <m:sub>
            <m:r>
              <m:t>c</m:t>
            </m:r>
            <m:r>
              <m:t>r</m:t>
            </m:r>
          </m:sub>
        </m:sSub>
      </m:oMath>
      <w:r>
        <w:t xml:space="preserve"> </w:t>
      </w:r>
      <w:r>
        <w:t xml:space="preserve">(Figure 3b). A small offset</w:t>
      </w:r>
      <w:r>
        <w:t xml:space="preserve"> </w:t>
      </w:r>
      <m:oMath>
        <m:r>
          <m:t>e</m:t>
        </m:r>
      </m:oMath>
      <w:r>
        <w:t xml:space="preserve"> </w:t>
      </w:r>
      <w:r>
        <w:t xml:space="preserve">of the load line at the knife edges acts like an extra bow of about</w:t>
      </w:r>
      <w:r>
        <w:t xml:space="preserve"> </w:t>
      </w:r>
      <m:oMath>
        <m:d>
          <m:dPr>
            <m:begChr m:val="("/>
            <m:endChr m:val=")"/>
            <m:sepChr m:val=""/>
            <m:grow/>
          </m:dPr>
          <m:e>
            <m:r>
              <m:t>4</m:t>
            </m:r>
            <m:r>
              <m:rPr>
                <m:sty m:val="p"/>
              </m:rPr>
              <m:t>/</m:t>
            </m:r>
            <m:r>
              <m:t>π</m:t>
            </m:r>
          </m:e>
        </m:d>
        <m:r>
          <m:t>e</m:t>
        </m:r>
      </m:oMath>
      <w:r>
        <w:t xml:space="preserve">, so Southwell’s</w:t>
      </w:r>
      <w:r>
        <w:t xml:space="preserve"> </w:t>
      </w:r>
      <m:oMath>
        <m:sSub>
          <m:e>
            <m:r>
              <m:t>δ</m:t>
            </m:r>
          </m:e>
          <m:sub>
            <m:r>
              <m:t>0</m:t>
            </m:r>
          </m:sub>
        </m:sSub>
      </m:oMath>
      <w:r>
        <w:t xml:space="preserve"> </w:t>
      </w:r>
      <w:r>
        <w:t xml:space="preserve">is the bow</w:t>
      </w:r>
      <w:r>
        <w:t xml:space="preserve"> </w:t>
      </w:r>
      <w:r>
        <w:rPr>
          <w:bCs/>
          <w:b/>
        </w:rPr>
        <w:t xml:space="preserve">plus</w:t>
      </w:r>
      <w:r>
        <w:t xml:space="preserve"> </w:t>
      </w:r>
      <w:r>
        <w:t xml:space="preserve">the knife edges’ offset.</w:t>
      </w:r>
    </w:p>
    <w:p>
      <w:pPr>
        <w:pStyle w:val="CaptionedFigure"/>
        <w:keepNext/>
      </w:pPr>
      <w:r>
        <w:drawing>
          <wp:inline>
            <wp:extent cx="5852160" cy="2796607"/>
            <wp:effectExtent b="0" l="0" r="0" t="0"/>
            <wp:docPr descr="Two panels in nondimensional form. (a) Load ratio P over P_cr against the mid-length deflection divided by the imperfection. A column with an initial bow delta_0 follows alpha over (1 minus alpha), and a column with a load offset e follows the secant result (Eq. 10.31); both rise steeply at first and then flatten, approaching P over P_cr = 1 without reaching it. The perfect column stays straight up to P_cr and then deflects at constant load (dashed). (b) The same bowed-column readings plotted as deflection over load against deflection fall on a straight line whose slope is 1 over P_cr and whose intercept is delta_0 over P_cr, so P_cr and the equivalent bow follow from readings taken well below the critical load." title="Figure 3" id="29" name="Picture"/>
            <a:graphic>
              <a:graphicData uri="http://schemas.openxmlformats.org/drawingml/2006/picture">
                <pic:pic>
                  <pic:nvPicPr>
                    <pic:cNvPr descr="figures/fig3_southwell.png" id="30" name="Picture"/>
                    <pic:cNvPicPr>
                      <a:picLocks noChangeArrowheads="1" noChangeAspect="1"/>
                    </pic:cNvPicPr>
                  </pic:nvPicPr>
                  <pic:blipFill>
                    <a:blip r:embed="rId28"/>
                    <a:stretch>
                      <a:fillRect/>
                    </a:stretch>
                  </pic:blipFill>
                  <pic:spPr bwMode="auto">
                    <a:xfrm>
                      <a:off x="0" y="0"/>
                      <a:ext cx="5852160" cy="2796607"/>
                    </a:xfrm>
                    <a:prstGeom prst="rect">
                      <a:avLst/>
                    </a:prstGeom>
                    <a:noFill/>
                    <a:ln w="9525">
                      <a:noFill/>
                      <a:headEnd/>
                      <a:tailEnd/>
                    </a:ln>
                  </pic:spPr>
                </pic:pic>
              </a:graphicData>
            </a:graphic>
          </wp:inline>
        </w:drawing>
      </w:r>
    </w:p>
    <w:p>
      <w:pPr>
        <w:pStyle w:val="ImageCaption"/>
      </w:pPr>
      <w:r>
        <w:t xml:space="preserve">Figure 3. Imperfect columns, in nondimensional form. (a) Load ratio against deflection for a bowed column (Eq. 5), for a column loaded at an offset e (Eq. 7) and for the perfect column. (b) The bowed column’s readings plotted as δ/P against δ fall on a straight line: slope 1/P_cr, intercept δ0/P_cr.</w:t>
      </w:r>
    </w:p>
    <w:bookmarkEnd w:id="31"/>
    <w:bookmarkStart w:id="35" w:name="eccentric-loads-and-the-secant-formula"/>
    <w:p>
      <w:pPr>
        <w:pStyle w:val="Heading3"/>
      </w:pPr>
      <w:r>
        <w:t xml:space="preserve">2.3 Eccentric loads and the secant formula</w:t>
      </w:r>
    </w:p>
    <w:p>
      <w:pPr>
        <w:pStyle w:val="FirstParagraph"/>
      </w:pPr>
      <w:r>
        <w:t xml:space="preserve">A load applied at distance</w:t>
      </w:r>
      <w:r>
        <w:t xml:space="preserve"> </w:t>
      </w:r>
      <m:oMath>
        <m:r>
          <m:t>e</m:t>
        </m:r>
      </m:oMath>
      <w:r>
        <w:t xml:space="preserve"> </w:t>
      </w:r>
      <w:r>
        <w:t xml:space="preserve">from the axis (Part C) bends the column from the start. The maximum deflection and the largest compressive stress are (Beer Eqs. 10.31 and 10.36, Appendix D.6)</w:t>
      </w:r>
    </w:p>
    <w:p>
      <w:pPr>
        <w:pStyle w:val="BodyText"/>
      </w:pPr>
      <m:oMathPara>
        <m:oMathParaPr>
          <m:jc m:val="center"/>
        </m:oMathParaPr>
        <m:oMath>
          <m:sSub>
            <m:e>
              <m:r>
                <m:t>y</m:t>
              </m:r>
            </m:e>
            <m:sub>
              <m:r>
                <m:t>m</m:t>
              </m:r>
              <m:r>
                <m:t>a</m:t>
              </m:r>
              <m:r>
                <m:t>x</m:t>
              </m:r>
            </m:sub>
          </m:sSub>
          <m:r>
            <m:rPr>
              <m:sty m:val="p"/>
            </m:rPr>
            <m:t>=</m:t>
          </m:r>
          <m:r>
            <m:t>e</m:t>
          </m:r>
          <m:d>
            <m:dPr>
              <m:begChr m:val="["/>
              <m:endChr m:val="]"/>
              <m:sepChr m:val=""/>
              <m:grow/>
            </m:dPr>
            <m:e>
              <m:r>
                <m:rPr>
                  <m:sty m:val="p"/>
                </m:rPr>
                <m:t>sec</m:t>
              </m:r>
              <m:d>
                <m:dPr>
                  <m:begChr m:val="("/>
                  <m:endChr m:val=")"/>
                  <m:sepChr m:val=""/>
                  <m:grow/>
                </m:dPr>
                <m:e>
                  <m:f>
                    <m:fPr>
                      <m:type m:val="bar"/>
                    </m:fPr>
                    <m:num>
                      <m:r>
                        <m:t>π</m:t>
                      </m:r>
                    </m:num>
                    <m:den>
                      <m:r>
                        <m:t>2</m:t>
                      </m:r>
                    </m:den>
                  </m:f>
                  <m:rad>
                    <m:radPr>
                      <m:degHide m:val="on"/>
                    </m:radPr>
                    <m:deg/>
                    <m:e>
                      <m:f>
                        <m:fPr>
                          <m:type m:val="bar"/>
                        </m:fPr>
                        <m:num>
                          <m:r>
                            <m:t>P</m:t>
                          </m:r>
                        </m:num>
                        <m:den>
                          <m:sSub>
                            <m:e>
                              <m:r>
                                <m:t>P</m:t>
                              </m:r>
                            </m:e>
                            <m:sub>
                              <m:r>
                                <m:t>c</m:t>
                              </m:r>
                              <m:r>
                                <m:t>r</m:t>
                              </m:r>
                            </m:sub>
                          </m:sSub>
                        </m:den>
                      </m:f>
                    </m:e>
                  </m:rad>
                </m:e>
              </m:d>
              <m:r>
                <m:rPr>
                  <m:sty m:val="p"/>
                </m:rPr>
                <m:t>−</m:t>
              </m:r>
              <m:r>
                <m:t>1</m:t>
              </m:r>
            </m:e>
          </m:d>
          <m:r>
            <m:t>  </m:t>
          </m:r>
          <m:d>
            <m:dPr>
              <m:begChr m:val="("/>
              <m:endChr m:val=")"/>
              <m:sepChr m:val=""/>
              <m:grow/>
            </m:dPr>
            <m:e>
              <m:r>
                <m:t>7</m:t>
              </m:r>
            </m:e>
          </m:d>
        </m:oMath>
      </m:oMathPara>
    </w:p>
    <w:p>
      <w:pPr>
        <w:pStyle w:val="FirstParagraph"/>
      </w:pPr>
      <m:oMathPara>
        <m:oMathParaPr>
          <m:jc m:val="center"/>
        </m:oMathParaPr>
        <m:oMath>
          <m:sSub>
            <m:e>
              <m:r>
                <m:t>σ</m:t>
              </m:r>
            </m:e>
            <m:sub>
              <m:r>
                <m:t>m</m:t>
              </m:r>
              <m:r>
                <m:t>a</m:t>
              </m:r>
              <m:r>
                <m:t>x</m:t>
              </m:r>
            </m:sub>
          </m:sSub>
          <m:r>
            <m:rPr>
              <m:sty m:val="p"/>
            </m:rPr>
            <m:t>=</m:t>
          </m:r>
          <m:f>
            <m:fPr>
              <m:type m:val="bar"/>
            </m:fPr>
            <m:num>
              <m:r>
                <m:t>P</m:t>
              </m:r>
            </m:num>
            <m:den>
              <m:r>
                <m:t>A</m:t>
              </m:r>
            </m:den>
          </m:f>
          <m:d>
            <m:dPr>
              <m:begChr m:val="["/>
              <m:endChr m:val="]"/>
              <m:sepChr m:val=""/>
              <m:grow/>
            </m:dPr>
            <m:e>
              <m:r>
                <m:t>1</m:t>
              </m:r>
              <m:r>
                <m:rPr>
                  <m:sty m:val="p"/>
                </m:rPr>
                <m:t>+</m:t>
              </m:r>
              <m:f>
                <m:fPr>
                  <m:type m:val="bar"/>
                </m:fPr>
                <m:num>
                  <m:r>
                    <m:t>e</m:t>
                  </m:r>
                  <m:r>
                    <m:t>c</m:t>
                  </m:r>
                </m:num>
                <m:den>
                  <m:sSup>
                    <m:e>
                      <m:r>
                        <m:t>r</m:t>
                      </m:r>
                    </m:e>
                    <m:sup>
                      <m:r>
                        <m:t>2</m:t>
                      </m:r>
                    </m:sup>
                  </m:sSup>
                </m:den>
              </m:f>
              <m:r>
                <m:rPr>
                  <m:sty m:val="p"/>
                </m:rPr>
                <m:t>sec</m:t>
              </m:r>
              <m:d>
                <m:dPr>
                  <m:begChr m:val="("/>
                  <m:endChr m:val=")"/>
                  <m:sepChr m:val=""/>
                  <m:grow/>
                </m:dPr>
                <m:e>
                  <m:f>
                    <m:fPr>
                      <m:type m:val="bar"/>
                    </m:fPr>
                    <m:num>
                      <m:r>
                        <m:t>1</m:t>
                      </m:r>
                    </m:num>
                    <m:den>
                      <m:r>
                        <m:t>2</m:t>
                      </m:r>
                    </m:den>
                  </m:f>
                  <m:rad>
                    <m:radPr>
                      <m:degHide m:val="on"/>
                    </m:radPr>
                    <m:deg/>
                    <m:e>
                      <m:f>
                        <m:fPr>
                          <m:type m:val="bar"/>
                        </m:fPr>
                        <m:num>
                          <m:r>
                            <m:t>P</m:t>
                          </m:r>
                        </m:num>
                        <m:den>
                          <m:r>
                            <m:t>E</m:t>
                          </m:r>
                          <m:r>
                            <m:t>A</m:t>
                          </m:r>
                        </m:den>
                      </m:f>
                    </m:e>
                  </m:rad>
                  <m:r>
                    <m:t> </m:t>
                  </m:r>
                  <m:f>
                    <m:fPr>
                      <m:type m:val="bar"/>
                    </m:fPr>
                    <m:num>
                      <m:sSub>
                        <m:e>
                          <m:r>
                            <m:t>L</m:t>
                          </m:r>
                        </m:e>
                        <m:sub>
                          <m:r>
                            <m:t>e</m:t>
                          </m:r>
                        </m:sub>
                      </m:sSub>
                    </m:num>
                    <m:den>
                      <m:r>
                        <m:t>r</m:t>
                      </m:r>
                    </m:den>
                  </m:f>
                </m:e>
              </m:d>
            </m:e>
          </m:d>
          <m:r>
            <m:t>  </m:t>
          </m:r>
          <m:d>
            <m:dPr>
              <m:begChr m:val="("/>
              <m:endChr m:val=")"/>
              <m:sepChr m:val=""/>
              <m:grow/>
            </m:dPr>
            <m:e>
              <m:r>
                <m:t>8</m:t>
              </m:r>
            </m:e>
          </m:d>
        </m:oMath>
      </m:oMathPara>
    </w:p>
    <w:p>
      <w:pPr>
        <w:pStyle w:val="FirstParagraph"/>
      </w:pPr>
      <w:r>
        <w:t xml:space="preserve">Equation 8 is the</w:t>
      </w:r>
      <w:r>
        <w:t xml:space="preserve"> </w:t>
      </w:r>
      <w:r>
        <w:rPr>
          <w:bCs/>
          <w:b/>
        </w:rPr>
        <w:t xml:space="preserve">secant formula</w:t>
      </w:r>
      <w:r>
        <w:t xml:space="preserve">. The moment at mid-length is</w:t>
      </w:r>
      <w:r>
        <w:t xml:space="preserve"> </w:t>
      </w:r>
      <m:oMath>
        <m:r>
          <m:t>P</m:t>
        </m:r>
        <m:d>
          <m:dPr>
            <m:begChr m:val="("/>
            <m:endChr m:val=")"/>
            <m:sepChr m:val=""/>
            <m:grow/>
          </m:dPr>
          <m:e>
            <m:r>
              <m:t>e</m:t>
            </m:r>
            <m:r>
              <m:rPr>
                <m:sty m:val="p"/>
              </m:rPr>
              <m:t>+</m:t>
            </m:r>
            <m:sSub>
              <m:e>
                <m:r>
                  <m:t>y</m:t>
                </m:r>
              </m:e>
              <m:sub>
                <m:r>
                  <m:t>m</m:t>
                </m:r>
                <m:r>
                  <m:t>a</m:t>
                </m:r>
                <m:r>
                  <m:t>x</m:t>
                </m:r>
              </m:sub>
            </m:sSub>
          </m:e>
        </m:d>
      </m:oMath>
      <w:r>
        <w:t xml:space="preserve">, and</w:t>
      </w:r>
      <w:r>
        <w:t xml:space="preserve"> </w:t>
      </w:r>
      <m:oMath>
        <m:sSub>
          <m:e>
            <m:r>
              <m:t>y</m:t>
            </m:r>
          </m:e>
          <m:sub>
            <m:r>
              <m:t>m</m:t>
            </m:r>
            <m:r>
              <m:t>a</m:t>
            </m:r>
            <m:r>
              <m:t>x</m:t>
            </m:r>
          </m:sub>
        </m:sSub>
      </m:oMath>
      <w:r>
        <w:t xml:space="preserve"> </w:t>
      </w:r>
      <w:r>
        <w:t xml:space="preserve">itself grows with</w:t>
      </w:r>
      <w:r>
        <w:t xml:space="preserve"> </w:t>
      </w:r>
      <m:oMath>
        <m:r>
          <m:t>P</m:t>
        </m:r>
      </m:oMath>
      <w:r>
        <w:t xml:space="preserve">, so</w:t>
      </w:r>
      <w:r>
        <w:t xml:space="preserve"> </w:t>
      </w:r>
      <m:oMath>
        <m:sSub>
          <m:e>
            <m:r>
              <m:t>σ</m:t>
            </m:r>
          </m:e>
          <m:sub>
            <m:r>
              <m:t>m</m:t>
            </m:r>
            <m:r>
              <m:t>a</m:t>
            </m:r>
            <m:r>
              <m:t>x</m:t>
            </m:r>
          </m:sub>
        </m:sSub>
      </m:oMath>
      <w:r>
        <w:t xml:space="preserve"> </w:t>
      </w:r>
      <w:r>
        <w:t xml:space="preserve">is not proportional to</w:t>
      </w:r>
      <w:r>
        <w:t xml:space="preserve"> </w:t>
      </w:r>
      <m:oMath>
        <m:r>
          <m:t>P</m:t>
        </m:r>
      </m:oMath>
      <w:r>
        <w:t xml:space="preserve"> </w:t>
      </w:r>
      <w:r>
        <w:t xml:space="preserve">(Figure 4a). Superposition therefore fails: you cannot add the stresses of several loads, and a factor of safety must be applied to the</w:t>
      </w:r>
      <w:r>
        <w:t xml:space="preserve"> </w:t>
      </w:r>
      <w:r>
        <w:rPr>
          <w:bCs/>
          <w:b/>
        </w:rPr>
        <w:t xml:space="preserve">load</w:t>
      </w:r>
      <w:r>
        <w:t xml:space="preserve"> </w:t>
      </w:r>
      <w:r>
        <w:t xml:space="preserve">(find the load that makes</w:t>
      </w:r>
      <w:r>
        <w:t xml:space="preserve"> </w:t>
      </w:r>
      <m:oMath>
        <m:sSub>
          <m:e>
            <m:r>
              <m:t>σ</m:t>
            </m:r>
          </m:e>
          <m:sub>
            <m:r>
              <m:t>m</m:t>
            </m:r>
            <m:r>
              <m:t>a</m:t>
            </m:r>
            <m:r>
              <m:t>x</m:t>
            </m:r>
          </m:sub>
        </m:sSub>
        <m:r>
          <m:rPr>
            <m:sty m:val="p"/>
          </m:rPr>
          <m:t>=</m:t>
        </m:r>
        <m:sSub>
          <m:e>
            <m:r>
              <m:t>σ</m:t>
            </m:r>
          </m:e>
          <m:sub>
            <m:r>
              <m:t>Y</m:t>
            </m:r>
          </m:sub>
        </m:sSub>
      </m:oMath>
      <w:r>
        <w:t xml:space="preserve">, then divide by F.S.), not to the stress. Setting the secant to 1 recovers Beer’s Eq. 10.37,</w:t>
      </w:r>
      <w:r>
        <w:t xml:space="preserve"> </w:t>
      </w:r>
      <m:oMath>
        <m:r>
          <m:t>P</m:t>
        </m:r>
        <m:r>
          <m:rPr>
            <m:sty m:val="p"/>
          </m:rPr>
          <m:t>/</m:t>
        </m:r>
        <m:r>
          <m:t>A</m:t>
        </m:r>
        <m:r>
          <m:rPr>
            <m:sty m:val="p"/>
          </m:rPr>
          <m:t>=</m:t>
        </m:r>
        <m:sSub>
          <m:e>
            <m:r>
              <m:t>σ</m:t>
            </m:r>
          </m:e>
          <m:sub>
            <m:r>
              <m:t>Y</m:t>
            </m:r>
          </m:sub>
        </m:sSub>
        <m:r>
          <m:rPr>
            <m:sty m:val="p"/>
          </m:rPr>
          <m:t>/</m:t>
        </m:r>
        <m:d>
          <m:dPr>
            <m:begChr m:val="("/>
            <m:endChr m:val=")"/>
            <m:sepChr m:val=""/>
            <m:grow/>
          </m:dPr>
          <m:e>
            <m:r>
              <m:t>1</m:t>
            </m:r>
            <m:r>
              <m:rPr>
                <m:sty m:val="p"/>
              </m:rPr>
              <m:t>+</m:t>
            </m:r>
            <m:r>
              <m:t>e</m:t>
            </m:r>
            <m:r>
              <m:t>c</m:t>
            </m:r>
            <m:r>
              <m:rPr>
                <m:sty m:val="p"/>
              </m:rPr>
              <m:t>/</m:t>
            </m:r>
            <m:sSup>
              <m:e>
                <m:r>
                  <m:t>r</m:t>
                </m:r>
              </m:e>
              <m:sup>
                <m:r>
                  <m:t>2</m:t>
                </m:r>
              </m:sup>
            </m:sSup>
          </m:e>
        </m:d>
      </m:oMath>
      <w:r>
        <w:t xml:space="preserve">, the eccentric-load result of §4.7 with no deflection, which is acceptable only for short columns (Figure 4b).</w:t>
      </w:r>
    </w:p>
    <w:p>
      <w:pPr>
        <w:pStyle w:val="CaptionedFigure"/>
        <w:keepNext/>
      </w:pPr>
      <w:r>
        <w:drawing>
          <wp:inline>
            <wp:extent cx="5852160" cy="2699458"/>
            <wp:effectExtent b="0" l="0" r="0" t="0"/>
            <wp:docPr descr="Two panels. (a) The lever arm of the load about the mid-length section, divided by the eccentricity e, against P over P_cr: the secant result rises from 1 at no load to about 2 at half the critical load and without bound as P approaches P_cr; the simpler amplification factor 1 over (1 minus alpha) is close to it; the dashed line at 1 is what superposition without deflection (Eq. 4.58 or Eq. 10.37) assumes. (b) For 6061-T6, the load at first yield divided by P_cr against the eccentricity ratio e c over r squared, for slenderness ratios of 50, 100 and 250. For the slender column (250) the first-yield load stays just below P_cr however small the eccentricity, while the linear estimate (thin lines) runs far above P_cr; for the stocky column (50) eccentricity lowers the load strongly and the two estimates are close." title="Figure 4" id="33" name="Picture"/>
            <a:graphic>
              <a:graphicData uri="http://schemas.openxmlformats.org/drawingml/2006/picture">
                <pic:pic>
                  <pic:nvPicPr>
                    <pic:cNvPr descr="figures/fig4_eccentric.png" id="34" name="Picture"/>
                    <pic:cNvPicPr>
                      <a:picLocks noChangeArrowheads="1" noChangeAspect="1"/>
                    </pic:cNvPicPr>
                  </pic:nvPicPr>
                  <pic:blipFill>
                    <a:blip r:embed="rId32"/>
                    <a:stretch>
                      <a:fillRect/>
                    </a:stretch>
                  </pic:blipFill>
                  <pic:spPr bwMode="auto">
                    <a:xfrm>
                      <a:off x="0" y="0"/>
                      <a:ext cx="5852160" cy="2699458"/>
                    </a:xfrm>
                    <a:prstGeom prst="rect">
                      <a:avLst/>
                    </a:prstGeom>
                    <a:noFill/>
                    <a:ln w="9525">
                      <a:noFill/>
                      <a:headEnd/>
                      <a:tailEnd/>
                    </a:ln>
                  </pic:spPr>
                </pic:pic>
              </a:graphicData>
            </a:graphic>
          </wp:inline>
        </w:drawing>
      </w:r>
    </w:p>
    <w:p>
      <w:pPr>
        <w:pStyle w:val="ImageCaption"/>
      </w:pPr>
      <w:r>
        <w:t xml:space="preserve">Figure 4. (a) The lever arm of an eccentric load at mid-length, divided by e, against P/P_cr: the secant result, the simpler amplification 1/(1 − α), and the constant value that superposition without deflection assumes. (b) For 6061-T6, the load at first yield divided by P_cr against the eccentricity ratio ec/r², from the secant formula (thick) and from Eq. 10.37 (thin), for L_e/r = 50, 100 and 250.</w:t>
      </w:r>
    </w:p>
    <w:bookmarkEnd w:id="35"/>
    <w:bookmarkStart w:id="39" w:name="short-columns"/>
    <w:p>
      <w:pPr>
        <w:pStyle w:val="Heading3"/>
      </w:pPr>
      <w:r>
        <w:t xml:space="preserve">2.4 Short columns</w:t>
      </w:r>
    </w:p>
    <w:p>
      <w:pPr>
        <w:pStyle w:val="FirstParagraph"/>
      </w:pPr>
      <w:r>
        <w:t xml:space="preserve">Equation 2 has no upper limit: below</w:t>
      </w:r>
      <w:r>
        <w:t xml:space="preserve"> </w:t>
      </w:r>
      <m:oMath>
        <m:sSub>
          <m:e>
            <m:r>
              <m:t>L</m:t>
            </m:r>
          </m:e>
          <m:sub>
            <m:r>
              <m:t>e</m:t>
            </m:r>
          </m:sub>
        </m:sSub>
        <m:r>
          <m:rPr>
            <m:sty m:val="p"/>
          </m:rPr>
          <m:t>/</m:t>
        </m:r>
        <m:r>
          <m:t>r</m:t>
        </m:r>
        <m:r>
          <m:rPr>
            <m:sty m:val="p"/>
          </m:rPr>
          <m:t>=</m:t>
        </m:r>
        <m:r>
          <m:t>π</m:t>
        </m:r>
        <m:rad>
          <m:radPr>
            <m:degHide m:val="on"/>
          </m:radPr>
          <m:deg/>
          <m:e>
            <m:r>
              <m:t>E</m:t>
            </m:r>
            <m:r>
              <m:rPr>
                <m:sty m:val="p"/>
              </m:rPr>
              <m:t>/</m:t>
            </m:r>
            <m:sSub>
              <m:e>
                <m:r>
                  <m:t>σ</m:t>
                </m:r>
              </m:e>
              <m:sub>
                <m:r>
                  <m:t>Y</m:t>
                </m:r>
              </m:sub>
            </m:sSub>
          </m:e>
        </m:rad>
      </m:oMath>
      <w:r>
        <w:t xml:space="preserve"> </w:t>
      </w:r>
      <w:r>
        <w:t xml:space="preserve">(about 50 for 6061-T6) it predicts a critical stress above the yield strength. A short column starts to yield before it buckles elastically, and once the material is on the curved part of its stress–strain curve it is less stiff than</w:t>
      </w:r>
      <w:r>
        <w:t xml:space="preserve"> </w:t>
      </w:r>
      <m:oMath>
        <m:r>
          <m:t>E</m:t>
        </m:r>
      </m:oMath>
      <w:r>
        <w:t xml:space="preserve">. Engesser’s</w:t>
      </w:r>
      <w:r>
        <w:t xml:space="preserve"> </w:t>
      </w:r>
      <w:r>
        <w:rPr>
          <w:bCs/>
          <w:b/>
        </w:rPr>
        <w:t xml:space="preserve">tangent-modulus</w:t>
      </w:r>
      <w:r>
        <w:t xml:space="preserve"> </w:t>
      </w:r>
      <w:r>
        <w:t xml:space="preserve">load replaces</w:t>
      </w:r>
      <w:r>
        <w:t xml:space="preserve"> </w:t>
      </w:r>
      <m:oMath>
        <m:r>
          <m:t>E</m:t>
        </m:r>
      </m:oMath>
      <w:r>
        <w:t xml:space="preserve"> </w:t>
      </w:r>
      <w:r>
        <w:t xml:space="preserve">in Eq. 2 by the slope</w:t>
      </w:r>
      <w:r>
        <w:t xml:space="preserve"> </w:t>
      </w:r>
      <m:oMath>
        <m:sSub>
          <m:e>
            <m:r>
              <m:t>E</m:t>
            </m:r>
          </m:e>
          <m:sub>
            <m:r>
              <m:t>t</m:t>
            </m:r>
          </m:sub>
        </m:sSub>
        <m:r>
          <m:rPr>
            <m:sty m:val="p"/>
          </m:rPr>
          <m:t>=</m:t>
        </m:r>
        <m:r>
          <m:t>d</m:t>
        </m:r>
        <m:r>
          <m:t>σ</m:t>
        </m:r>
        <m:r>
          <m:rPr>
            <m:sty m:val="p"/>
          </m:rPr>
          <m:t>/</m:t>
        </m:r>
        <m:r>
          <m:t>d</m:t>
        </m:r>
        <m:r>
          <m:t>ε</m:t>
        </m:r>
      </m:oMath>
      <w:r>
        <w:t xml:space="preserve"> </w:t>
      </w:r>
      <w:r>
        <w:t xml:space="preserve">of the stress–strain curve at the critical stress (Appendix D.7). With a Ramberg–Osgood fit to the Lab 1 curve,</w:t>
      </w:r>
      <w:r>
        <w:t xml:space="preserve"> </w:t>
      </w:r>
      <m:oMath>
        <m:r>
          <m:t>ε</m:t>
        </m:r>
        <m:r>
          <m:rPr>
            <m:sty m:val="p"/>
          </m:rPr>
          <m:t>=</m:t>
        </m:r>
        <m:r>
          <m:t>σ</m:t>
        </m:r>
        <m:r>
          <m:rPr>
            <m:sty m:val="p"/>
          </m:rPr>
          <m:t>/</m:t>
        </m:r>
        <m:r>
          <m:t>E</m:t>
        </m:r>
        <m:r>
          <m:rPr>
            <m:sty m:val="p"/>
          </m:rPr>
          <m:t>+</m:t>
        </m:r>
        <m:r>
          <m:t>0.002</m:t>
        </m:r>
        <m:sSup>
          <m:e>
            <m:d>
              <m:dPr>
                <m:begChr m:val="("/>
                <m:endChr m:val=")"/>
                <m:sepChr m:val=""/>
                <m:grow/>
              </m:dPr>
              <m:e>
                <m:r>
                  <m:t>σ</m:t>
                </m:r>
                <m:r>
                  <m:rPr>
                    <m:sty m:val="p"/>
                  </m:rPr>
                  <m:t>/</m:t>
                </m:r>
                <m:sSub>
                  <m:e>
                    <m:r>
                      <m:t>σ</m:t>
                    </m:r>
                  </m:e>
                  <m:sub>
                    <m:r>
                      <m:t>Y</m:t>
                    </m:r>
                  </m:sub>
                </m:sSub>
              </m:e>
            </m:d>
          </m:e>
          <m:sup>
            <m:r>
              <m:t>m</m:t>
            </m:r>
          </m:sup>
        </m:sSup>
      </m:oMath>
      <w:r>
        <w:t xml:space="preserve"> </w:t>
      </w:r>
      <w:r>
        <w:t xml:space="preserve">(</w:t>
      </w:r>
      <m:oMath>
        <m:r>
          <m:t>m</m:t>
        </m:r>
      </m:oMath>
      <w:r>
        <w:t xml:space="preserve"> </w:t>
      </w:r>
      <w:r>
        <w:t xml:space="preserve">in Table 1; the same appendix shows how to fit it):</w:t>
      </w:r>
    </w:p>
    <w:p>
      <w:pPr>
        <w:pStyle w:val="BodyText"/>
      </w:pPr>
      <m:oMathPara>
        <m:oMathParaPr>
          <m:jc m:val="center"/>
        </m:oMathParaPr>
        <m:oMath>
          <m:sSub>
            <m:e>
              <m:r>
                <m:t>σ</m:t>
              </m:r>
            </m:e>
            <m:sub>
              <m:r>
                <m:t>t</m:t>
              </m:r>
            </m:sub>
          </m:sSub>
          <m:r>
            <m:rPr>
              <m:sty m:val="p"/>
            </m:rPr>
            <m:t>=</m:t>
          </m:r>
          <m:f>
            <m:fPr>
              <m:type m:val="bar"/>
            </m:fPr>
            <m:num>
              <m:sSup>
                <m:e>
                  <m:r>
                    <m:t>π</m:t>
                  </m:r>
                </m:e>
                <m:sup>
                  <m:r>
                    <m:t>2</m:t>
                  </m:r>
                </m:sup>
              </m:sSup>
              <m:sSub>
                <m:e>
                  <m:r>
                    <m:t>E</m:t>
                  </m:r>
                </m:e>
                <m:sub>
                  <m:r>
                    <m:t>t</m:t>
                  </m:r>
                </m:sub>
              </m:sSub>
              <m:d>
                <m:dPr>
                  <m:begChr m:val="("/>
                  <m:endChr m:val=")"/>
                  <m:sepChr m:val=""/>
                  <m:grow/>
                </m:dPr>
                <m:e>
                  <m:sSub>
                    <m:e>
                      <m:r>
                        <m:t>σ</m:t>
                      </m:r>
                    </m:e>
                    <m:sub>
                      <m:r>
                        <m:t>t</m:t>
                      </m:r>
                    </m:sub>
                  </m:sSub>
                </m:e>
              </m:d>
            </m:num>
            <m:den>
              <m:sSup>
                <m:e>
                  <m:d>
                    <m:dPr>
                      <m:begChr m:val="("/>
                      <m:endChr m:val=")"/>
                      <m:sepChr m:val=""/>
                      <m:grow/>
                    </m:dPr>
                    <m:e>
                      <m:sSub>
                        <m:e>
                          <m:r>
                            <m:t>L</m:t>
                          </m:r>
                        </m:e>
                        <m:sub>
                          <m:r>
                            <m:t>e</m:t>
                          </m:r>
                        </m:sub>
                      </m:sSub>
                      <m:r>
                        <m:rPr>
                          <m:sty m:val="p"/>
                        </m:rPr>
                        <m:t>/</m:t>
                      </m:r>
                      <m:r>
                        <m:t>r</m:t>
                      </m:r>
                    </m:e>
                  </m:d>
                </m:e>
                <m:sup>
                  <m:r>
                    <m:t>2</m:t>
                  </m:r>
                </m:sup>
              </m:sSup>
            </m:den>
          </m:f>
          <m:r>
            <m:rPr>
              <m:sty m:val="p"/>
            </m:rPr>
            <m:t>,</m:t>
          </m:r>
          <m:r>
            <m:t>  </m:t>
          </m:r>
          <m:f>
            <m:fPr>
              <m:type m:val="bar"/>
            </m:fPr>
            <m:num>
              <m:r>
                <m:t>1</m:t>
              </m:r>
            </m:num>
            <m:den>
              <m:sSub>
                <m:e>
                  <m:r>
                    <m:t>E</m:t>
                  </m:r>
                </m:e>
                <m:sub>
                  <m:r>
                    <m:t>t</m:t>
                  </m:r>
                </m:sub>
              </m:sSub>
            </m:den>
          </m:f>
          <m:r>
            <m:rPr>
              <m:sty m:val="p"/>
            </m:rPr>
            <m:t>=</m:t>
          </m:r>
          <m:f>
            <m:fPr>
              <m:type m:val="bar"/>
            </m:fPr>
            <m:num>
              <m:r>
                <m:t>1</m:t>
              </m:r>
            </m:num>
            <m:den>
              <m:r>
                <m:t>E</m:t>
              </m:r>
            </m:den>
          </m:f>
          <m:r>
            <m:rPr>
              <m:sty m:val="p"/>
            </m:rPr>
            <m:t>+</m:t>
          </m:r>
          <m:f>
            <m:fPr>
              <m:type m:val="bar"/>
            </m:fPr>
            <m:num>
              <m:r>
                <m:t>0.002</m:t>
              </m:r>
              <m:r>
                <m:t> </m:t>
              </m:r>
              <m:r>
                <m:t>m</m:t>
              </m:r>
            </m:num>
            <m:den>
              <m:sSub>
                <m:e>
                  <m:r>
                    <m:t>σ</m:t>
                  </m:r>
                </m:e>
                <m:sub>
                  <m:r>
                    <m:t>Y</m:t>
                  </m:r>
                </m:sub>
              </m:sSub>
            </m:den>
          </m:f>
          <m:sSup>
            <m:e>
              <m:d>
                <m:dPr>
                  <m:begChr m:val="("/>
                  <m:endChr m:val=")"/>
                  <m:sepChr m:val=""/>
                  <m:grow/>
                </m:dPr>
                <m:e>
                  <m:f>
                    <m:fPr>
                      <m:type m:val="bar"/>
                    </m:fPr>
                    <m:num>
                      <m:r>
                        <m:t>σ</m:t>
                      </m:r>
                    </m:num>
                    <m:den>
                      <m:sSub>
                        <m:e>
                          <m:r>
                            <m:t>σ</m:t>
                          </m:r>
                        </m:e>
                        <m:sub>
                          <m:r>
                            <m:t>Y</m:t>
                          </m:r>
                        </m:sub>
                      </m:sSub>
                    </m:den>
                  </m:f>
                </m:e>
              </m:d>
            </m:e>
            <m:sup>
              <m:r>
                <m:t>m</m:t>
              </m:r>
              <m:r>
                <m:rPr>
                  <m:sty m:val="p"/>
                </m:rPr>
                <m:t>−</m:t>
              </m:r>
              <m:r>
                <m:t>1</m:t>
              </m:r>
            </m:sup>
          </m:sSup>
          <m:r>
            <m:t>  </m:t>
          </m:r>
          <m:d>
            <m:dPr>
              <m:begChr m:val="("/>
              <m:endChr m:val=")"/>
              <m:sepChr m:val=""/>
              <m:grow/>
            </m:dPr>
            <m:e>
              <m:r>
                <m:t>9</m:t>
              </m:r>
            </m:e>
          </m:d>
        </m:oMath>
      </m:oMathPara>
    </w:p>
    <w:p>
      <w:pPr>
        <w:pStyle w:val="FirstParagraph"/>
      </w:pPr>
      <w:r>
        <w:t xml:space="preserve">Equation 9 is implicit in</w:t>
      </w:r>
      <w:r>
        <w:t xml:space="preserve"> </w:t>
      </w:r>
      <m:oMath>
        <m:sSub>
          <m:e>
            <m:r>
              <m:t>σ</m:t>
            </m:r>
          </m:e>
          <m:sub>
            <m:r>
              <m:t>t</m:t>
            </m:r>
          </m:sub>
        </m:sSub>
      </m:oMath>
      <w:r>
        <w:t xml:space="preserve">: solve it by trial, or pick</w:t>
      </w:r>
      <w:r>
        <w:t xml:space="preserve"> </w:t>
      </w:r>
      <m:oMath>
        <m:r>
          <m:t>σ</m:t>
        </m:r>
      </m:oMath>
      <w:r>
        <w:t xml:space="preserve"> </w:t>
      </w:r>
      <w:r>
        <w:t xml:space="preserve">and compute the slenderness at which it is critical,</w:t>
      </w:r>
      <w:r>
        <w:t xml:space="preserve"> </w:t>
      </w:r>
      <m:oMath>
        <m:sSub>
          <m:e>
            <m:r>
              <m:t>L</m:t>
            </m:r>
          </m:e>
          <m:sub>
            <m:r>
              <m:t>e</m:t>
            </m:r>
          </m:sub>
        </m:sSub>
        <m:r>
          <m:rPr>
            <m:sty m:val="p"/>
          </m:rPr>
          <m:t>/</m:t>
        </m:r>
        <m:r>
          <m:t>r</m:t>
        </m:r>
        <m:r>
          <m:rPr>
            <m:sty m:val="p"/>
          </m:rPr>
          <m:t>=</m:t>
        </m:r>
        <m:r>
          <m:t>π</m:t>
        </m:r>
        <m:rad>
          <m:radPr>
            <m:degHide m:val="on"/>
          </m:radPr>
          <m:deg/>
          <m:e>
            <m:sSub>
              <m:e>
                <m:r>
                  <m:t>E</m:t>
                </m:r>
              </m:e>
              <m:sub>
                <m:r>
                  <m:t>t</m:t>
                </m:r>
              </m:sub>
            </m:sSub>
            <m:r>
              <m:rPr>
                <m:sty m:val="p"/>
              </m:rPr>
              <m:t>/</m:t>
            </m:r>
            <m:r>
              <m:t>σ</m:t>
            </m:r>
          </m:e>
        </m:rad>
      </m:oMath>
      <w:r>
        <w:t xml:space="preserve">. Real columns, with small imperfections, fail somewhat below the tangent-modulus load. The design formulas of §10.3 (for 6061-T6, Beer Eqs. 10.43b–10.45b) follow this column curve with a factor of safety built in; their long-column branch is Euler’s curve divided by about 1.9 (Figure 5).</w:t>
      </w:r>
    </w:p>
    <w:p>
      <w:pPr>
        <w:pStyle w:val="CaptionedFigure"/>
        <w:keepNext/>
      </w:pPr>
      <w:r>
        <w:drawing>
          <wp:inline>
            <wp:extent cx="5852160" cy="2898540"/>
            <wp:effectExtent b="0" l="0" r="0" t="0"/>
            <wp:docPr descr="Critical stress against effective slenderness ratio for 6061-T6 aluminum, from 0 to 350. Euler's hyperbola rises without limit as the slenderness falls and crosses the yield strength (a horizontal line at about 274 MPa) near L_e/r = 50; the region to the left is shaded because there Euler predicts a stress the material cannot carry. The tangent-modulus curve, from Lab 1's stress-strain curve, leaves Euler's hyperbola below about L_e/r = 60 and stays under the yield strength until very short columns; the reduced-modulus curve lies slightly above it. The Aluminum Association allowable-stress curve (with its factor of safety) runs well below both. Tick marks along the bottom show the slenderness of this lab's tests: Part D at about 49, the 300 mm pinned bar and the ideal fixed-fixed 600 mm bar at about 164, the ideal fixed-pinned 640 mm bar near 244, the 450 mm bar of Parts A and C at about 245, and the 600 mm pinned bar at about 327." title="Figure 5" id="37" name="Picture"/>
            <a:graphic>
              <a:graphicData uri="http://schemas.openxmlformats.org/drawingml/2006/picture">
                <pic:pic>
                  <pic:nvPicPr>
                    <pic:cNvPr descr="figures/fig5_curve.png" id="38" name="Picture"/>
                    <pic:cNvPicPr>
                      <a:picLocks noChangeArrowheads="1" noChangeAspect="1"/>
                    </pic:cNvPicPr>
                  </pic:nvPicPr>
                  <pic:blipFill>
                    <a:blip r:embed="rId36"/>
                    <a:stretch>
                      <a:fillRect/>
                    </a:stretch>
                  </pic:blipFill>
                  <pic:spPr bwMode="auto">
                    <a:xfrm>
                      <a:off x="0" y="0"/>
                      <a:ext cx="5852160" cy="2898540"/>
                    </a:xfrm>
                    <a:prstGeom prst="rect">
                      <a:avLst/>
                    </a:prstGeom>
                    <a:noFill/>
                    <a:ln w="9525">
                      <a:noFill/>
                      <a:headEnd/>
                      <a:tailEnd/>
                    </a:ln>
                  </pic:spPr>
                </pic:pic>
              </a:graphicData>
            </a:graphic>
          </wp:inline>
        </w:drawing>
      </w:r>
    </w:p>
    <w:p>
      <w:pPr>
        <w:pStyle w:val="ImageCaption"/>
      </w:pPr>
      <w:r>
        <w:t xml:space="preserve">Figure 5. Column curve for 6061-T6: Euler’s hyperbola, the tangent- and reduced-modulus curves from Lab 1’s stress–strain curve, and the Aluminum Association allowable stress. Ticks along the bottom mark the slenderness of this lab’s tests (the clamped tests at their ideal effective lengths).</w:t>
      </w:r>
    </w:p>
    <w:p>
      <w:pPr>
        <w:pStyle w:val="BodyText"/>
      </w:pPr>
      <w:r>
        <w:rPr>
          <w:iCs/>
          <w:i/>
        </w:rPr>
        <w:t xml:space="preserve">When Eqs. 1–9 apply:</w:t>
      </w:r>
      <w:r>
        <w:t xml:space="preserve"> </w:t>
      </w:r>
      <w:r>
        <w:t xml:space="preserve">Eqs. 1–4 need a straight, centrally loaded, linear-elastic column with</w:t>
      </w:r>
      <w:r>
        <w:t xml:space="preserve"> </w:t>
      </w:r>
      <m:oMath>
        <m:sSub>
          <m:e>
            <m:r>
              <m:t>σ</m:t>
            </m:r>
          </m:e>
          <m:sub>
            <m:r>
              <m:t>c</m:t>
            </m:r>
            <m:r>
              <m:t>r</m:t>
            </m:r>
          </m:sub>
        </m:sSub>
        <m:r>
          <m:rPr>
            <m:sty m:val="p"/>
          </m:rPr>
          <m:t>&lt;</m:t>
        </m:r>
        <m:sSub>
          <m:e>
            <m:r>
              <m:t>σ</m:t>
            </m:r>
          </m:e>
          <m:sub>
            <m:r>
              <m:t>Y</m:t>
            </m:r>
          </m:sub>
        </m:sSub>
      </m:oMath>
      <w:r>
        <w:t xml:space="preserve">, and Eqs. 1 and 3–4 assume the ends are held laterally; Eqs. 5–8 add small deflections (</w:t>
      </w:r>
      <m:oMath>
        <m:r>
          <m:t>y</m:t>
        </m:r>
        <m:r>
          <m:rPr>
            <m:sty m:val="p"/>
          </m:rPr>
          <m:t>″</m:t>
        </m:r>
      </m:oMath>
      <w:r>
        <w:t xml:space="preserve"> </w:t>
      </w:r>
      <w:r>
        <w:t xml:space="preserve">for the curvature) and the first buckling mode for the bow; all of them hold only below the proportional limit. The Southwell plot needs readings in which the first mode dominates (above about</w:t>
      </w:r>
      <w:r>
        <w:t xml:space="preserve"> </w:t>
      </w:r>
      <m:oMath>
        <m:r>
          <m:t>0.5</m:t>
        </m:r>
        <m:sSub>
          <m:e>
            <m:r>
              <m:t>P</m:t>
            </m:r>
          </m:e>
          <m:sub>
            <m:r>
              <m:t>c</m:t>
            </m:r>
            <m:r>
              <m:t>r</m:t>
            </m:r>
          </m:sub>
        </m:sSub>
      </m:oMath>
      <w:r>
        <w:t xml:space="preserve">).</w:t>
      </w:r>
    </w:p>
    <w:bookmarkEnd w:id="39"/>
    <w:bookmarkStart w:id="40" w:name="the-model-in-the-simulation"/>
    <w:p>
      <w:pPr>
        <w:pStyle w:val="Heading3"/>
      </w:pPr>
      <w:r>
        <w:t xml:space="preserve">2.5 The model in the simulation</w:t>
      </w:r>
    </w:p>
    <w:p>
      <w:pPr>
        <w:pStyle w:val="FirstParagraph"/>
      </w:pPr>
      <w:r>
        <w:rPr>
          <w:rStyle w:val="VerbatimChar"/>
        </w:rPr>
        <w:t xml:space="preserve">lab09_simulation.html</w:t>
      </w:r>
      <w:r>
        <w:t xml:space="preserve"> </w:t>
      </w:r>
      <w:r>
        <w:t xml:space="preserve">has three configurations.</w:t>
      </w:r>
      <w:r>
        <w:t xml:space="preserve"> </w:t>
      </w:r>
      <w:r>
        <w:rPr>
          <w:bCs/>
          <w:b/>
        </w:rPr>
        <w:t xml:space="preserve">Buckling load</w:t>
      </w:r>
      <w:r>
        <w:t xml:space="preserve"> </w:t>
      </w:r>
      <w:r>
        <w:t xml:space="preserve">computes</w:t>
      </w:r>
      <w:r>
        <w:t xml:space="preserve"> </w:t>
      </w:r>
      <m:oMath>
        <m:sSub>
          <m:e>
            <m:r>
              <m:t>P</m:t>
            </m:r>
          </m:e>
          <m:sub>
            <m:r>
              <m:t>c</m:t>
            </m:r>
            <m:r>
              <m:t>r</m:t>
            </m:r>
          </m:sub>
        </m:sSub>
      </m:oMath>
      <w:r>
        <w:t xml:space="preserve"> </w:t>
      </w:r>
      <w:r>
        <w:t xml:space="preserve">and the buckled shape for any end condition, including rotational springs, and places the column on the column curve.</w:t>
      </w:r>
      <w:r>
        <w:t xml:space="preserve"> </w:t>
      </w:r>
      <w:r>
        <w:rPr>
          <w:bCs/>
          <w:b/>
        </w:rPr>
        <w:t xml:space="preserve">Imperfect and eccentric</w:t>
      </w:r>
      <w:r>
        <w:t xml:space="preserve"> </w:t>
      </w:r>
      <w:r>
        <w:t xml:space="preserve">draws the load–deflection curve for a bow</w:t>
      </w:r>
      <w:r>
        <w:t xml:space="preserve"> </w:t>
      </w:r>
      <m:oMath>
        <m:sSub>
          <m:e>
            <m:r>
              <m:t>δ</m:t>
            </m:r>
          </m:e>
          <m:sub>
            <m:r>
              <m:t>0</m:t>
            </m:r>
          </m:sub>
        </m:sSub>
      </m:oMath>
      <w:r>
        <w:t xml:space="preserve"> </w:t>
      </w:r>
      <w:r>
        <w:t xml:space="preserve">and an offset</w:t>
      </w:r>
      <w:r>
        <w:t xml:space="preserve"> </w:t>
      </w:r>
      <m:oMath>
        <m:r>
          <m:t>e</m:t>
        </m:r>
      </m:oMath>
      <w:r>
        <w:t xml:space="preserve">, the elastica past</w:t>
      </w:r>
      <w:r>
        <w:t xml:space="preserve"> </w:t>
      </w:r>
      <m:oMath>
        <m:sSub>
          <m:e>
            <m:r>
              <m:t>P</m:t>
            </m:r>
          </m:e>
          <m:sub>
            <m:r>
              <m:t>c</m:t>
            </m:r>
            <m:r>
              <m:t>r</m:t>
            </m:r>
          </m:sub>
        </m:sSub>
      </m:oMath>
      <w:r>
        <w:t xml:space="preserve">, and a Southwell plot of simulated readings and of the sample data.</w:t>
      </w:r>
      <w:r>
        <w:t xml:space="preserve"> </w:t>
      </w:r>
      <w:r>
        <w:rPr>
          <w:bCs/>
          <w:b/>
        </w:rPr>
        <w:t xml:space="preserve">Short columns</w:t>
      </w:r>
      <w:r>
        <w:t xml:space="preserve"> </w:t>
      </w:r>
      <w:r>
        <w:t xml:space="preserve">compares Euler, the tangent- and reduced-modulus loads and an imperfect inelastic column. Each closed form is checked against an independent numerical method: Hermite finite elements solved by inverse iteration for</w:t>
      </w:r>
      <w:r>
        <w:t xml:space="preserve"> </w:t>
      </w:r>
      <m:oMath>
        <m:sSub>
          <m:e>
            <m:r>
              <m:t>P</m:t>
            </m:r>
          </m:e>
          <m:sub>
            <m:r>
              <m:t>c</m:t>
            </m:r>
            <m:r>
              <m:t>r</m:t>
            </m:r>
          </m:sub>
        </m:sSub>
      </m:oMath>
      <w:r>
        <w:t xml:space="preserve">, the same elements loaded with the bow and the end offsets, a finite-difference beam-column, RK4 shooting for the elastica, and a fiber model of the section.</w:t>
      </w:r>
    </w:p>
    <w:bookmarkEnd w:id="40"/>
    <w:bookmarkStart w:id="41" w:name="uncertainty"/>
    <w:p>
      <w:pPr>
        <w:pStyle w:val="Heading3"/>
      </w:pPr>
      <w:r>
        <w:t xml:space="preserve">2.6 Uncertainty</w:t>
      </w:r>
    </w:p>
    <w:p>
      <w:pPr>
        <w:pStyle w:val="FirstParagraph"/>
      </w:pPr>
      <w:r>
        <w:t xml:space="preserve">Use standard uncertainties</w:t>
      </w:r>
      <w:r>
        <w:t xml:space="preserve"> </w:t>
      </w:r>
      <m:oMath>
        <m:r>
          <m:t>u</m:t>
        </m:r>
      </m:oMath>
      <w:r>
        <w:t xml:space="preserve">; convert a limit</w:t>
      </w:r>
      <w:r>
        <w:t xml:space="preserve"> </w:t>
      </w:r>
      <m:oMath>
        <m:r>
          <m:rPr>
            <m:sty m:val="p"/>
          </m:rPr>
          <m:t>±</m:t>
        </m:r>
        <m:r>
          <m:t>a</m:t>
        </m:r>
      </m:oMath>
      <w:r>
        <w:t xml:space="preserve"> </w:t>
      </w:r>
      <w:r>
        <w:t xml:space="preserve">to</w:t>
      </w:r>
      <w:r>
        <w:t xml:space="preserve"> </w:t>
      </w:r>
      <m:oMath>
        <m:r>
          <m:t>u</m:t>
        </m:r>
        <m:r>
          <m:rPr>
            <m:sty m:val="p"/>
          </m:rPr>
          <m:t>=</m:t>
        </m:r>
        <m:r>
          <m:t>a</m:t>
        </m:r>
        <m:r>
          <m:rPr>
            <m:sty m:val="p"/>
          </m:rPr>
          <m:t>/</m:t>
        </m:r>
        <m:rad>
          <m:radPr>
            <m:degHide m:val="on"/>
          </m:radPr>
          <m:deg/>
          <m:e>
            <m:r>
              <m:t>3</m:t>
            </m:r>
          </m:e>
        </m:rad>
      </m:oMath>
      <w:r>
        <w:t xml:space="preserve">; propagate to first order (Appendix B). For the Euler prediction of a rectangular bar (</w:t>
      </w:r>
      <m:oMath>
        <m:r>
          <m:t>I</m:t>
        </m:r>
        <m:r>
          <m:rPr>
            <m:sty m:val="p"/>
          </m:rPr>
          <m:t>=</m:t>
        </m:r>
        <m:r>
          <m:t>b</m:t>
        </m:r>
        <m:sSup>
          <m:e>
            <m:r>
              <m:t>t</m:t>
            </m:r>
          </m:e>
          <m:sup>
            <m:r>
              <m:t>3</m:t>
            </m:r>
          </m:sup>
        </m:sSup>
        <m:r>
          <m:rPr>
            <m:sty m:val="p"/>
          </m:rPr>
          <m:t>/</m:t>
        </m:r>
        <m:r>
          <m:t>12</m:t>
        </m:r>
      </m:oMath>
      <w:r>
        <w:t xml:space="preserve">),</w:t>
      </w:r>
    </w:p>
    <w:p>
      <w:pPr>
        <w:pStyle w:val="BodyText"/>
      </w:pPr>
      <m:oMathPara>
        <m:oMathParaPr>
          <m:jc m:val="center"/>
        </m:oMathParaPr>
        <m:oMath>
          <m:sSup>
            <m:e>
              <m:d>
                <m:dPr>
                  <m:begChr m:val="("/>
                  <m:endChr m:val=")"/>
                  <m:sepChr m:val=""/>
                  <m:grow/>
                </m:dPr>
                <m:e>
                  <m:f>
                    <m:fPr>
                      <m:type m:val="bar"/>
                    </m:fPr>
                    <m:num>
                      <m:sSub>
                        <m:e>
                          <m:r>
                            <m:t>u</m:t>
                          </m:r>
                        </m:e>
                        <m:sub>
                          <m:r>
                            <m:t>P</m:t>
                          </m:r>
                        </m:sub>
                      </m:sSub>
                    </m:num>
                    <m:den>
                      <m:sSub>
                        <m:e>
                          <m:r>
                            <m:t>P</m:t>
                          </m:r>
                        </m:e>
                        <m:sub>
                          <m:r>
                            <m:t>c</m:t>
                          </m:r>
                          <m:r>
                            <m:t>r</m:t>
                          </m:r>
                        </m:sub>
                      </m:sSub>
                    </m:den>
                  </m:f>
                </m:e>
              </m:d>
            </m:e>
            <m:sup>
              <m:r>
                <m:t>2</m:t>
              </m:r>
            </m:sup>
          </m:sSup>
          <m:r>
            <m:rPr>
              <m:sty m:val="p"/>
            </m:rPr>
            <m:t>=</m:t>
          </m:r>
          <m:sSup>
            <m:e>
              <m:d>
                <m:dPr>
                  <m:begChr m:val="("/>
                  <m:endChr m:val=")"/>
                  <m:sepChr m:val=""/>
                  <m:grow/>
                </m:dPr>
                <m:e>
                  <m:f>
                    <m:fPr>
                      <m:type m:val="bar"/>
                    </m:fPr>
                    <m:num>
                      <m:sSub>
                        <m:e>
                          <m:r>
                            <m:t>u</m:t>
                          </m:r>
                        </m:e>
                        <m:sub>
                          <m:r>
                            <m:t>E</m:t>
                          </m:r>
                        </m:sub>
                      </m:sSub>
                    </m:num>
                    <m:den>
                      <m:r>
                        <m:t>E</m:t>
                      </m:r>
                    </m:den>
                  </m:f>
                </m:e>
              </m:d>
            </m:e>
            <m:sup>
              <m:r>
                <m:t>2</m:t>
              </m:r>
            </m:sup>
          </m:sSup>
          <m:r>
            <m:rPr>
              <m:sty m:val="p"/>
            </m:rPr>
            <m:t>+</m:t>
          </m:r>
          <m:sSup>
            <m:e>
              <m:d>
                <m:dPr>
                  <m:begChr m:val="("/>
                  <m:endChr m:val=")"/>
                  <m:sepChr m:val=""/>
                  <m:grow/>
                </m:dPr>
                <m:e>
                  <m:f>
                    <m:fPr>
                      <m:type m:val="bar"/>
                    </m:fPr>
                    <m:num>
                      <m:r>
                        <m:t>3</m:t>
                      </m:r>
                      <m:sSub>
                        <m:e>
                          <m:r>
                            <m:t>u</m:t>
                          </m:r>
                        </m:e>
                        <m:sub>
                          <m:r>
                            <m:t>t</m:t>
                          </m:r>
                        </m:sub>
                      </m:sSub>
                    </m:num>
                    <m:den>
                      <m:r>
                        <m:t>t</m:t>
                      </m:r>
                    </m:den>
                  </m:f>
                </m:e>
              </m:d>
            </m:e>
            <m:sup>
              <m:r>
                <m:t>2</m:t>
              </m:r>
            </m:sup>
          </m:sSup>
          <m:r>
            <m:rPr>
              <m:sty m:val="p"/>
            </m:rPr>
            <m:t>+</m:t>
          </m:r>
          <m:sSup>
            <m:e>
              <m:d>
                <m:dPr>
                  <m:begChr m:val="("/>
                  <m:endChr m:val=")"/>
                  <m:sepChr m:val=""/>
                  <m:grow/>
                </m:dPr>
                <m:e>
                  <m:f>
                    <m:fPr>
                      <m:type m:val="bar"/>
                    </m:fPr>
                    <m:num>
                      <m:sSub>
                        <m:e>
                          <m:r>
                            <m:t>u</m:t>
                          </m:r>
                        </m:e>
                        <m:sub>
                          <m:r>
                            <m:t>b</m:t>
                          </m:r>
                        </m:sub>
                      </m:sSub>
                    </m:num>
                    <m:den>
                      <m:r>
                        <m:t>b</m:t>
                      </m:r>
                    </m:den>
                  </m:f>
                </m:e>
              </m:d>
            </m:e>
            <m:sup>
              <m:r>
                <m:t>2</m:t>
              </m:r>
            </m:sup>
          </m:sSup>
          <m:r>
            <m:rPr>
              <m:sty m:val="p"/>
            </m:rPr>
            <m:t>+</m:t>
          </m:r>
          <m:sSup>
            <m:e>
              <m:d>
                <m:dPr>
                  <m:begChr m:val="("/>
                  <m:endChr m:val=")"/>
                  <m:sepChr m:val=""/>
                  <m:grow/>
                </m:dPr>
                <m:e>
                  <m:f>
                    <m:fPr>
                      <m:type m:val="bar"/>
                    </m:fPr>
                    <m:num>
                      <m:r>
                        <m:t>2</m:t>
                      </m:r>
                      <m:sSub>
                        <m:e>
                          <m:r>
                            <m:t>u</m:t>
                          </m:r>
                        </m:e>
                        <m:sub>
                          <m:r>
                            <m:t>L</m:t>
                          </m:r>
                        </m:sub>
                      </m:sSub>
                    </m:num>
                    <m:den>
                      <m:r>
                        <m:t>L</m:t>
                      </m:r>
                    </m:den>
                  </m:f>
                </m:e>
              </m:d>
            </m:e>
            <m:sup>
              <m:r>
                <m:t>2</m:t>
              </m:r>
            </m:sup>
          </m:sSup>
          <m:r>
            <m:t>  </m:t>
          </m:r>
          <m:d>
            <m:dPr>
              <m:begChr m:val="("/>
              <m:endChr m:val=")"/>
              <m:sepChr m:val=""/>
              <m:grow/>
            </m:dPr>
            <m:e>
              <m:r>
                <m:t>10</m:t>
              </m:r>
            </m:e>
          </m:d>
        </m:oMath>
      </m:oMathPara>
    </w:p>
    <w:p>
      <w:pPr>
        <w:pStyle w:val="FirstParagraph"/>
      </w:pPr>
      <w:r>
        <w:t xml:space="preserve">The Southwell</w:t>
      </w:r>
      <w:r>
        <w:t xml:space="preserve"> </w:t>
      </w:r>
      <m:oMath>
        <m:sSub>
          <m:e>
            <m:r>
              <m:t>P</m:t>
            </m:r>
          </m:e>
          <m:sub>
            <m:r>
              <m:t>c</m:t>
            </m:r>
            <m:r>
              <m:t>r</m:t>
            </m:r>
          </m:sub>
        </m:sSub>
      </m:oMath>
      <w:r>
        <w:t xml:space="preserve"> </w:t>
      </w:r>
      <w:r>
        <w:t xml:space="preserve">is the inverse slope of a least-squares line; combine the slope’s statistical uncertainty with the load-cell calibration. 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w:t>
      </w:r>
      <w:r>
        <w:t xml:space="preserve">and draw error bars at</w:t>
      </w:r>
      <w:r>
        <w:t xml:space="preserve"> </w:t>
      </w:r>
      <m:oMath>
        <m:r>
          <m:rPr>
            <m:sty m:val="p"/>
          </m:rPr>
          <m:t>±</m:t>
        </m:r>
        <m:r>
          <m:t>U</m:t>
        </m:r>
      </m:oMath>
      <w:r>
        <w:t xml:space="preserve">. A measurement and a prediction</w:t>
      </w:r>
      <w:r>
        <w:t xml:space="preserve"> </w:t>
      </w:r>
      <w:r>
        <w:rPr>
          <w:bCs/>
          <w:b/>
        </w:rPr>
        <w:t xml:space="preserve">agree</w:t>
      </w:r>
      <w:r>
        <w:t xml:space="preserve"> </w:t>
      </w:r>
      <w:r>
        <w:t xml:space="preserve">when</w:t>
      </w:r>
    </w:p>
    <w:p>
      <w:pPr>
        <w:pStyle w:val="BodyText"/>
      </w:pPr>
      <m:oMathPara>
        <m:oMathParaPr>
          <m:jc m:val="center"/>
        </m:oMathParaPr>
        <m:oMath>
          <m:d>
            <m:dPr>
              <m:begChr m:val="|"/>
              <m:endChr m:val="|"/>
              <m:sepChr m:val=""/>
              <m:grow/>
            </m:dPr>
            <m:e>
              <m:sSub>
                <m:e>
                  <m:r>
                    <m:t>x</m:t>
                  </m:r>
                </m:e>
                <m:sub>
                  <m:r>
                    <m:t>m</m:t>
                  </m:r>
                  <m:r>
                    <m:t>e</m:t>
                  </m:r>
                  <m:r>
                    <m:t>a</m:t>
                  </m:r>
                  <m:r>
                    <m:t>s</m:t>
                  </m:r>
                </m:sub>
              </m:sSub>
              <m:r>
                <m:rPr>
                  <m:sty m:val="p"/>
                </m:rPr>
                <m:t>−</m:t>
              </m:r>
              <m:sSub>
                <m:e>
                  <m:r>
                    <m:t>x</m:t>
                  </m:r>
                </m:e>
                <m:sub>
                  <m:r>
                    <m:t>p</m:t>
                  </m:r>
                  <m:r>
                    <m:t>r</m:t>
                  </m:r>
                  <m:r>
                    <m:t>e</m:t>
                  </m:r>
                  <m:r>
                    <m:t>d</m:t>
                  </m:r>
                </m:sub>
              </m:sSub>
            </m:e>
          </m:d>
          <m:r>
            <m:rPr>
              <m:sty m:val="p"/>
            </m:rPr>
            <m:t>≤</m:t>
          </m:r>
          <m:r>
            <m:t>2</m:t>
          </m:r>
          <m:rad>
            <m:radPr>
              <m:degHide m:val="on"/>
            </m:radPr>
            <m:deg/>
            <m:e>
              <m:sSubSup>
                <m:e>
                  <m:r>
                    <m:t>u</m:t>
                  </m:r>
                </m:e>
                <m:sub>
                  <m:r>
                    <m:t>m</m:t>
                  </m:r>
                  <m:r>
                    <m:t>e</m:t>
                  </m:r>
                  <m:r>
                    <m:t>a</m:t>
                  </m:r>
                  <m:r>
                    <m:t>s</m:t>
                  </m:r>
                </m:sub>
                <m:sup>
                  <m:r>
                    <m:t>2</m:t>
                  </m:r>
                </m:sup>
              </m:sSubSup>
              <m:r>
                <m:rPr>
                  <m:sty m:val="p"/>
                </m:rPr>
                <m:t>+</m:t>
              </m:r>
              <m:sSubSup>
                <m:e>
                  <m:r>
                    <m:t>u</m:t>
                  </m:r>
                </m:e>
                <m:sub>
                  <m:r>
                    <m:t>p</m:t>
                  </m:r>
                  <m:r>
                    <m:t>r</m:t>
                  </m:r>
                  <m:r>
                    <m:t>e</m:t>
                  </m:r>
                  <m:r>
                    <m:t>d</m:t>
                  </m:r>
                </m:sub>
                <m:sup>
                  <m:r>
                    <m:t>2</m:t>
                  </m:r>
                </m:sup>
              </m:sSubSup>
            </m:e>
          </m:rad>
          <m:r>
            <m:t>  </m:t>
          </m:r>
          <m:d>
            <m:dPr>
              <m:begChr m:val="("/>
              <m:endChr m:val=")"/>
              <m:sepChr m:val=""/>
              <m:grow/>
            </m:dPr>
            <m:e>
              <m:r>
                <m:t>11</m:t>
              </m:r>
            </m:e>
          </m:d>
        </m:oMath>
      </m:oMathPara>
    </w:p>
    <w:p>
      <w:pPr>
        <w:pStyle w:val="FirstParagraph"/>
      </w:pPr>
      <w:r>
        <w:t xml:space="preserve">Any larger discrepancy needs a physical or procedural explanation, quantified where possible.</w:t>
      </w:r>
    </w:p>
    <w:bookmarkEnd w:id="41"/>
    <w:bookmarkEnd w:id="42"/>
    <w:bookmarkStart w:id="43" w:name="pre-lab-due-at-the-start-of-the-session"/>
    <w:p>
      <w:pPr>
        <w:pStyle w:val="Heading2"/>
      </w:pPr>
      <w:r>
        <w:t xml:space="preserve">3. Pre-lab (due at the start of the session)</w:t>
      </w:r>
    </w:p>
    <w:p>
      <w:pPr>
        <w:pStyle w:val="FirstParagraph"/>
      </w:pPr>
      <w:r>
        <w:t xml:space="preserve">Answer on paper or in a short document. Show every step, units included. Use Table 1 and the nominal 25.4 × 6.35 mm section.</w:t>
      </w:r>
    </w:p>
    <w:p>
      <w:pPr>
        <w:pStyle w:val="BodyText"/>
      </w:pPr>
      <w:r>
        <w:rPr>
          <w:bCs/>
          <w:b/>
        </w:rPr>
        <w:t xml:space="preserve">P1 — Estimate before you measure.</w:t>
      </w:r>
      <w:r>
        <w:t xml:space="preserve"> </w:t>
      </w:r>
      <w:r>
        <w:t xml:space="preserve">(a) Find</w:t>
      </w:r>
      <w:r>
        <w:t xml:space="preserve"> </w:t>
      </w:r>
      <m:oMath>
        <m:r>
          <m:t>A</m:t>
        </m:r>
      </m:oMath>
      <w:r>
        <w:t xml:space="preserve">,</w:t>
      </w:r>
      <w:r>
        <w:t xml:space="preserve"> </w:t>
      </w:r>
      <m:oMath>
        <m:r>
          <m:t>I</m:t>
        </m:r>
      </m:oMath>
      <w:r>
        <w:t xml:space="preserve"> </w:t>
      </w:r>
      <w:r>
        <w:t xml:space="preserve">and</w:t>
      </w:r>
      <w:r>
        <w:t xml:space="preserve"> </w:t>
      </w:r>
      <m:oMath>
        <m:r>
          <m:t>r</m:t>
        </m:r>
      </m:oMath>
      <w:r>
        <w:t xml:space="preserve">, and then</w:t>
      </w:r>
      <w:r>
        <w:t xml:space="preserve"> </w:t>
      </w:r>
      <m:oMath>
        <m:r>
          <m:t>L</m:t>
        </m:r>
        <m:r>
          <m:rPr>
            <m:sty m:val="p"/>
          </m:rPr>
          <m:t>/</m:t>
        </m:r>
        <m:r>
          <m:t>r</m:t>
        </m:r>
      </m:oMath>
      <w:r>
        <w:t xml:space="preserve">,</w:t>
      </w:r>
      <w:r>
        <w:t xml:space="preserve"> </w:t>
      </w:r>
      <m:oMath>
        <m:sSub>
          <m:e>
            <m:r>
              <m:t>P</m:t>
            </m:r>
          </m:e>
          <m:sub>
            <m:r>
              <m:t>c</m:t>
            </m:r>
            <m:r>
              <m:t>r</m:t>
            </m:r>
          </m:sub>
        </m:sSub>
      </m:oMath>
      <w:r>
        <w:t xml:space="preserve"> </w:t>
      </w:r>
      <w:r>
        <w:t xml:space="preserve">(Eq. 1) and</w:t>
      </w:r>
      <w:r>
        <w:t xml:space="preserve"> </w:t>
      </w:r>
      <m:oMath>
        <m:sSub>
          <m:e>
            <m:r>
              <m:t>σ</m:t>
            </m:r>
          </m:e>
          <m:sub>
            <m:r>
              <m:t>c</m:t>
            </m:r>
            <m:r>
              <m:t>r</m:t>
            </m:r>
          </m:sub>
        </m:sSub>
      </m:oMath>
      <w:r>
        <w:t xml:space="preserve"> </w:t>
      </w:r>
      <w:r>
        <w:t xml:space="preserve">for the pinned bars of 300, 450 and 600 mm. (b) Find</w:t>
      </w:r>
      <w:r>
        <w:t xml:space="preserve"> </w:t>
      </w:r>
      <m:oMath>
        <m:sSub>
          <m:e>
            <m:r>
              <m:t>P</m:t>
            </m:r>
          </m:e>
          <m:sub>
            <m:r>
              <m:t>c</m:t>
            </m:r>
            <m:r>
              <m:t>r</m:t>
            </m:r>
          </m:sub>
        </m:sSub>
      </m:oMath>
      <w:r>
        <w:t xml:space="preserve"> </w:t>
      </w:r>
      <w:r>
        <w:t xml:space="preserve">for the 600 mm bar with both ends fixed and for the 640 mm bar with one end fixed and one pinned (Beer’s ideal</w:t>
      </w:r>
      <w:r>
        <w:t xml:space="preserve"> </w:t>
      </w:r>
      <m:oMath>
        <m:r>
          <m:t>K</m:t>
        </m:r>
      </m:oMath>
      <w:r>
        <w:t xml:space="preserve">). (c) For the 90 mm bar of Part D, pinned, find Euler’s</w:t>
      </w:r>
      <w:r>
        <w:t xml:space="preserve"> </w:t>
      </w:r>
      <m:oMath>
        <m:sSub>
          <m:e>
            <m:r>
              <m:t>P</m:t>
            </m:r>
          </m:e>
          <m:sub>
            <m:r>
              <m:t>c</m:t>
            </m:r>
            <m:r>
              <m:t>r</m:t>
            </m:r>
          </m:sub>
        </m:sSub>
      </m:oMath>
      <w:r>
        <w:t xml:space="preserve"> </w:t>
      </w:r>
      <w:r>
        <w:t xml:space="preserve">and</w:t>
      </w:r>
      <w:r>
        <w:t xml:space="preserve"> </w:t>
      </w:r>
      <m:oMath>
        <m:sSub>
          <m:e>
            <m:r>
              <m:t>σ</m:t>
            </m:r>
          </m:e>
          <m:sub>
            <m:r>
              <m:t>c</m:t>
            </m:r>
            <m:r>
              <m:t>r</m:t>
            </m:r>
          </m:sub>
        </m:sSub>
      </m:oMath>
      <w:r>
        <w:t xml:space="preserve"> </w:t>
      </w:r>
      <w:r>
        <w:t xml:space="preserve">and the load</w:t>
      </w:r>
      <w:r>
        <w:t xml:space="preserve"> </w:t>
      </w:r>
      <m:oMath>
        <m:sSub>
          <m:e>
            <m:r>
              <m:t>σ</m:t>
            </m:r>
          </m:e>
          <m:sub>
            <m:r>
              <m:t>Y</m:t>
            </m:r>
          </m:sub>
        </m:sSub>
        <m:r>
          <m:t>A</m:t>
        </m:r>
      </m:oMath>
      <w:r>
        <w:t xml:space="preserve">. Which does the bar reach first? (d) A 450 mm bar has a bow of 0.5 mm: what will the dial read at</w:t>
      </w:r>
      <w:r>
        <w:t xml:space="preserve"> </w:t>
      </w:r>
      <m:oMath>
        <m:r>
          <m:t>0.5</m:t>
        </m:r>
        <m:sSub>
          <m:e>
            <m:r>
              <m:t>P</m:t>
            </m:r>
          </m:e>
          <m:sub>
            <m:r>
              <m:t>c</m:t>
            </m:r>
            <m:r>
              <m:t>r</m:t>
            </m:r>
          </m:sub>
        </m:sSub>
      </m:oMath>
      <w:r>
        <w:t xml:space="preserve">,</w:t>
      </w:r>
      <w:r>
        <w:t xml:space="preserve"> </w:t>
      </w:r>
      <m:oMath>
        <m:r>
          <m:t>0.75</m:t>
        </m:r>
        <m:sSub>
          <m:e>
            <m:r>
              <m:t>P</m:t>
            </m:r>
          </m:e>
          <m:sub>
            <m:r>
              <m:t>c</m:t>
            </m:r>
            <m:r>
              <m:t>r</m:t>
            </m:r>
          </m:sub>
        </m:sSub>
      </m:oMath>
      <w:r>
        <w:t xml:space="preserve"> </w:t>
      </w:r>
      <w:r>
        <w:t xml:space="preserve">and</w:t>
      </w:r>
      <w:r>
        <w:t xml:space="preserve"> </w:t>
      </w:r>
      <m:oMath>
        <m:r>
          <m:t>0.9</m:t>
        </m:r>
        <m:sSub>
          <m:e>
            <m:r>
              <m:t>P</m:t>
            </m:r>
          </m:e>
          <m:sub>
            <m:r>
              <m:t>c</m:t>
            </m:r>
            <m:r>
              <m:t>r</m:t>
            </m:r>
          </m:sub>
        </m:sSub>
      </m:oMath>
      <w:r>
        <w:t xml:space="preserve"> </w:t>
      </w:r>
      <w:r>
        <w:t xml:space="preserve">(Eq. 5)? Check the units of every answer.</w:t>
      </w:r>
    </w:p>
    <w:p>
      <w:pPr>
        <w:pStyle w:val="BodyText"/>
      </w:pPr>
      <w:r>
        <w:rPr>
          <w:bCs/>
          <w:b/>
        </w:rPr>
        <w:t xml:space="preserve">P2 — Same load, different columns.</w:t>
      </w:r>
      <w:r>
        <w:t xml:space="preserve"> </w:t>
      </w:r>
      <w:r>
        <w:t xml:space="preserve">Show that the 300 mm pinned bar and the 600 mm fixed–fixed bar have the same ideal</w:t>
      </w:r>
      <w:r>
        <w:t xml:space="preserve"> </w:t>
      </w:r>
      <m:oMath>
        <m:sSub>
          <m:e>
            <m:r>
              <m:t>P</m:t>
            </m:r>
          </m:e>
          <m:sub>
            <m:r>
              <m:t>c</m:t>
            </m:r>
            <m:r>
              <m:t>r</m:t>
            </m:r>
          </m:sub>
        </m:sSub>
      </m:oMath>
      <w:r>
        <w:t xml:space="preserve">. Which do you expect to buckle at the lower load in the lab, and why?</w:t>
      </w:r>
    </w:p>
    <w:p>
      <w:pPr>
        <w:pStyle w:val="BodyText"/>
      </w:pPr>
      <w:r>
        <w:rPr>
          <w:bCs/>
          <w:b/>
        </w:rPr>
        <w:t xml:space="preserve">P3 — A Southwell plot by hand.</w:t>
      </w:r>
      <w:r>
        <w:t xml:space="preserve"> </w:t>
      </w:r>
      <w:r>
        <w:t xml:space="preserve">A bowed pinned bar gives these readings: 900 N, 0.50 mm; 1200 N, 1.00 mm; 1500 N, 2.50 mm; 1650 N, 5.50 mm. Plot</w:t>
      </w:r>
      <w:r>
        <w:t xml:space="preserve"> </w:t>
      </w:r>
      <m:oMath>
        <m:r>
          <m:t>δ</m:t>
        </m:r>
        <m:r>
          <m:rPr>
            <m:sty m:val="p"/>
          </m:rPr>
          <m:t>/</m:t>
        </m:r>
        <m:r>
          <m:t>P</m:t>
        </m:r>
      </m:oMath>
      <w:r>
        <w:t xml:space="preserve"> </w:t>
      </w:r>
      <w:r>
        <w:t xml:space="preserve">against</w:t>
      </w:r>
      <w:r>
        <w:t xml:space="preserve"> </w:t>
      </w:r>
      <m:oMath>
        <m:r>
          <m:t>δ</m:t>
        </m:r>
      </m:oMath>
      <w:r>
        <w:t xml:space="preserve">, fit a line, and find</w:t>
      </w:r>
      <w:r>
        <w:t xml:space="preserve"> </w:t>
      </w:r>
      <m:oMath>
        <m:sSub>
          <m:e>
            <m:r>
              <m:t>P</m:t>
            </m:r>
          </m:e>
          <m:sub>
            <m:r>
              <m:t>c</m:t>
            </m:r>
            <m:r>
              <m:t>r</m:t>
            </m:r>
          </m:sub>
        </m:sSub>
      </m:oMath>
      <w:r>
        <w:t xml:space="preserve"> </w:t>
      </w:r>
      <w:r>
        <w:t xml:space="preserve">and</w:t>
      </w:r>
      <w:r>
        <w:t xml:space="preserve"> </w:t>
      </w:r>
      <m:oMath>
        <m:sSub>
          <m:e>
            <m:r>
              <m:t>δ</m:t>
            </m:r>
          </m:e>
          <m:sub>
            <m:r>
              <m:t>0</m:t>
            </m:r>
          </m:sub>
        </m:sSub>
      </m:oMath>
      <w:r>
        <w:t xml:space="preserve"> </w:t>
      </w:r>
      <w:r>
        <w:t xml:space="preserve">(Eq. 6). Which reading would you trust least, and why does the method not need a reading near</w:t>
      </w:r>
      <w:r>
        <w:t xml:space="preserve"> </w:t>
      </w:r>
      <m:oMath>
        <m:sSub>
          <m:e>
            <m:r>
              <m:t>P</m:t>
            </m:r>
          </m:e>
          <m:sub>
            <m:r>
              <m:t>c</m:t>
            </m:r>
            <m:r>
              <m:t>r</m:t>
            </m:r>
          </m:sub>
        </m:sSub>
      </m:oMath>
      <w:r>
        <w:t xml:space="preserve">?</w:t>
      </w:r>
    </w:p>
    <w:p>
      <w:pPr>
        <w:pStyle w:val="BodyText"/>
      </w:pPr>
      <w:r>
        <w:rPr>
          <w:bCs/>
          <w:b/>
        </w:rPr>
        <w:t xml:space="preserve">P4 — An eccentric load.</w:t>
      </w:r>
      <w:r>
        <w:t xml:space="preserve"> </w:t>
      </w:r>
      <w:r>
        <w:t xml:space="preserve">For the 450 mm bar with</w:t>
      </w:r>
      <w:r>
        <w:t xml:space="preserve"> </w:t>
      </w:r>
      <m:oMath>
        <m:r>
          <m:t>e</m:t>
        </m:r>
      </m:oMath>
      <w:r>
        <w:t xml:space="preserve"> </w:t>
      </w:r>
      <w:r>
        <w:t xml:space="preserve">= 2 mm at</w:t>
      </w:r>
      <w:r>
        <w:t xml:space="preserve"> </w:t>
      </w:r>
      <m:oMath>
        <m:r>
          <m:t>P</m:t>
        </m:r>
        <m:r>
          <m:rPr>
            <m:sty m:val="p"/>
          </m:rPr>
          <m:t>=</m:t>
        </m:r>
        <m:r>
          <m:t>0.5</m:t>
        </m:r>
        <m:sSub>
          <m:e>
            <m:r>
              <m:t>P</m:t>
            </m:r>
          </m:e>
          <m:sub>
            <m:r>
              <m:t>c</m:t>
            </m:r>
            <m:r>
              <m:t>r</m:t>
            </m:r>
          </m:sub>
        </m:sSub>
      </m:oMath>
      <w:r>
        <w:t xml:space="preserve"> </w:t>
      </w:r>
      <w:r>
        <w:t xml:space="preserve">(your P1 value), find</w:t>
      </w:r>
      <w:r>
        <w:t xml:space="preserve"> </w:t>
      </w:r>
      <m:oMath>
        <m:sSub>
          <m:e>
            <m:r>
              <m:t>y</m:t>
            </m:r>
          </m:e>
          <m:sub>
            <m:r>
              <m:t>m</m:t>
            </m:r>
            <m:r>
              <m:t>a</m:t>
            </m:r>
            <m:r>
              <m:t>x</m:t>
            </m:r>
          </m:sub>
        </m:sSub>
      </m:oMath>
      <w:r>
        <w:t xml:space="preserve"> </w:t>
      </w:r>
      <w:r>
        <w:t xml:space="preserve">(Eq. 7), the moment at mid-length and</w:t>
      </w:r>
      <w:r>
        <w:t xml:space="preserve"> </w:t>
      </w:r>
      <m:oMath>
        <m:sSub>
          <m:e>
            <m:r>
              <m:t>σ</m:t>
            </m:r>
          </m:e>
          <m:sub>
            <m:r>
              <m:t>m</m:t>
            </m:r>
            <m:r>
              <m:t>a</m:t>
            </m:r>
            <m:r>
              <m:t>x</m:t>
            </m:r>
          </m:sub>
        </m:sSub>
      </m:oMath>
      <w:r>
        <w:t xml:space="preserve"> </w:t>
      </w:r>
      <w:r>
        <w:t xml:space="preserve">(Eq. 8). Compare</w:t>
      </w:r>
      <w:r>
        <w:t xml:space="preserve"> </w:t>
      </w:r>
      <m:oMath>
        <m:sSub>
          <m:e>
            <m:r>
              <m:t>σ</m:t>
            </m:r>
          </m:e>
          <m:sub>
            <m:r>
              <m:t>m</m:t>
            </m:r>
            <m:r>
              <m:t>a</m:t>
            </m:r>
            <m:r>
              <m:t>x</m:t>
            </m:r>
          </m:sub>
        </m:sSub>
      </m:oMath>
      <w:r>
        <w:t xml:space="preserve"> </w:t>
      </w:r>
      <w:r>
        <w:t xml:space="preserve">with the value you would get if the bar did not deflect (</w:t>
      </w:r>
      <m:oMath>
        <m:sSub>
          <m:e>
            <m:r>
              <m:t>y</m:t>
            </m:r>
          </m:e>
          <m:sub>
            <m:r>
              <m:t>m</m:t>
            </m:r>
            <m:r>
              <m:t>a</m:t>
            </m:r>
            <m:r>
              <m:t>x</m:t>
            </m:r>
          </m:sub>
        </m:sSub>
        <m:r>
          <m:rPr>
            <m:sty m:val="p"/>
          </m:rPr>
          <m:t>=</m:t>
        </m:r>
        <m:r>
          <m:t>0</m:t>
        </m:r>
      </m:oMath>
      <w:r>
        <w:t xml:space="preserve">). By what factor has the deflection increased the bending stress?</w:t>
      </w:r>
    </w:p>
    <w:p>
      <w:pPr>
        <w:pStyle w:val="BodyText"/>
      </w:pPr>
      <w:r>
        <w:rPr>
          <w:bCs/>
          <w:b/>
        </w:rPr>
        <w:t xml:space="preserve">P5 — Predict with the simulation.</w:t>
      </w:r>
      <w:r>
        <w:t xml:space="preserve"> </w:t>
      </w:r>
      <w:r>
        <w:t xml:space="preserve">Open</w:t>
      </w:r>
      <w:r>
        <w:t xml:space="preserve"> </w:t>
      </w:r>
      <w:r>
        <w:rPr>
          <w:rStyle w:val="VerbatimChar"/>
        </w:rPr>
        <w:t xml:space="preserve">lab09_simulation.html</w:t>
      </w:r>
      <w:r>
        <w:t xml:space="preserve">. For</w:t>
      </w:r>
      <w:r>
        <w:t xml:space="preserve"> </w:t>
      </w:r>
      <w:r>
        <w:t xml:space="preserve">“</w:t>
      </w:r>
      <w:r>
        <w:t xml:space="preserve">Lab Part A: pinned, 450 mm</w:t>
      </w:r>
      <w:r>
        <w:t xml:space="preserve">”</w:t>
      </w:r>
      <w:r>
        <w:t xml:space="preserve">, record the closed-form and finite-element</w:t>
      </w:r>
      <w:r>
        <w:t xml:space="preserve"> </w:t>
      </w:r>
      <m:oMath>
        <m:sSub>
          <m:e>
            <m:r>
              <m:t>P</m:t>
            </m:r>
          </m:e>
          <m:sub>
            <m:r>
              <m:t>c</m:t>
            </m:r>
            <m:r>
              <m:t>r</m:t>
            </m:r>
          </m:sub>
        </m:sSub>
      </m:oMath>
      <w:r>
        <w:t xml:space="preserve">. Switch the ends to</w:t>
      </w:r>
      <w:r>
        <w:t xml:space="preserve"> </w:t>
      </w:r>
      <w:r>
        <w:t xml:space="preserve">“</w:t>
      </w:r>
      <w:r>
        <w:t xml:space="preserve">rotational springs</w:t>
      </w:r>
      <w:r>
        <w:t xml:space="preserve">”</w:t>
      </w:r>
      <w:r>
        <w:t xml:space="preserve"> </w:t>
      </w:r>
      <w:r>
        <w:t xml:space="preserve">with</w:t>
      </w:r>
      <w:r>
        <w:t xml:space="preserve"> </w:t>
      </w:r>
      <m:oMath>
        <m:r>
          <m:t>k</m:t>
        </m:r>
      </m:oMath>
      <w:r>
        <w:t xml:space="preserve"> </w:t>
      </w:r>
      <w:r>
        <w:t xml:space="preserve">= 2800 N·m/rad and</w:t>
      </w:r>
      <w:r>
        <w:t xml:space="preserve"> </w:t>
      </w:r>
      <m:oMath>
        <m:r>
          <m:t>L</m:t>
        </m:r>
      </m:oMath>
      <w:r>
        <w:t xml:space="preserve"> </w:t>
      </w:r>
      <w:r>
        <w:t xml:space="preserve">= 600.5 mm and record</w:t>
      </w:r>
      <w:r>
        <w:t xml:space="preserve"> </w:t>
      </w:r>
      <m:oMath>
        <m:sSub>
          <m:e>
            <m:r>
              <m:t>P</m:t>
            </m:r>
          </m:e>
          <m:sub>
            <m:r>
              <m:t>c</m:t>
            </m:r>
            <m:r>
              <m:t>r</m:t>
            </m:r>
          </m:sub>
        </m:sSub>
      </m:oMath>
      <w:r>
        <w:t xml:space="preserve"> </w:t>
      </w:r>
      <w:r>
        <w:t xml:space="preserve">and</w:t>
      </w:r>
      <w:r>
        <w:t xml:space="preserve"> </w:t>
      </w:r>
      <m:oMath>
        <m:r>
          <m:t>K</m:t>
        </m:r>
      </m:oMath>
      <w:r>
        <w:t xml:space="preserve">. For</w:t>
      </w:r>
      <w:r>
        <w:t xml:space="preserve"> </w:t>
      </w:r>
      <w:r>
        <w:t xml:space="preserve">“</w:t>
      </w:r>
      <w:r>
        <w:t xml:space="preserve">Lab Part C: eccentric, e = 2 mm</w:t>
      </w:r>
      <w:r>
        <w:t xml:space="preserve">”</w:t>
      </w:r>
      <w:r>
        <w:t xml:space="preserve">, record the first-yield load from the readout. For</w:t>
      </w:r>
      <w:r>
        <w:t xml:space="preserve"> </w:t>
      </w:r>
      <w:r>
        <w:t xml:space="preserve">“</w:t>
      </w:r>
      <w:r>
        <w:t xml:space="preserve">Lab Part D</w:t>
      </w:r>
      <w:r>
        <w:t xml:space="preserve">”</w:t>
      </w:r>
      <w:r>
        <w:t xml:space="preserve">, record the Euler, tangent-modulus and fiber-model loads.</w:t>
      </w:r>
    </w:p>
    <w:p>
      <w:pPr>
        <w:pStyle w:val="BodyText"/>
      </w:pPr>
      <w:r>
        <w:rPr>
          <w:bCs/>
          <w:b/>
        </w:rPr>
        <w:t xml:space="preserve">P6 — Safety.</w:t>
      </w:r>
      <w:r>
        <w:t xml:space="preserve"> </w:t>
      </w:r>
      <w:r>
        <w:t xml:space="preserve">(a) List the hazards in this lab and how the procedure controls each. (b) Why do we stop at a lateral deflection of</w:t>
      </w:r>
      <w:r>
        <w:t xml:space="preserve"> </w:t>
      </w:r>
      <m:oMath>
        <m:r>
          <m:t>L</m:t>
        </m:r>
        <m:r>
          <m:rPr>
            <m:sty m:val="p"/>
          </m:rPr>
          <m:t>/</m:t>
        </m:r>
        <m:r>
          <m:t>60</m:t>
        </m:r>
      </m:oMath>
      <w:r>
        <w:t xml:space="preserve">? For the 300 mm bar near</w:t>
      </w:r>
      <w:r>
        <w:t xml:space="preserve"> </w:t>
      </w:r>
      <m:oMath>
        <m:sSub>
          <m:e>
            <m:r>
              <m:t>P</m:t>
            </m:r>
          </m:e>
          <m:sub>
            <m:r>
              <m:t>c</m:t>
            </m:r>
            <m:r>
              <m:t>r</m:t>
            </m:r>
          </m:sub>
        </m:sSub>
      </m:oMath>
      <w:r>
        <w:t xml:space="preserve"> </w:t>
      </w:r>
      <w:r>
        <w:t xml:space="preserve">with a bow of 0.3 mm, find the largest stress at</w:t>
      </w:r>
      <w:r>
        <w:t xml:space="preserve"> </w:t>
      </w:r>
      <m:oMath>
        <m:r>
          <m:t>δ</m:t>
        </m:r>
      </m:oMath>
      <w:r>
        <w:t xml:space="preserve"> </w:t>
      </w:r>
      <w:r>
        <w:t xml:space="preserve">= 5 mm,</w:t>
      </w:r>
      <w:r>
        <w:t xml:space="preserve"> </w:t>
      </w:r>
      <m:oMath>
        <m:r>
          <m:t>σ</m:t>
        </m:r>
        <m:r>
          <m:rPr>
            <m:sty m:val="p"/>
          </m:rPr>
          <m:t>=</m:t>
        </m:r>
        <m:r>
          <m:t>P</m:t>
        </m:r>
        <m:r>
          <m:rPr>
            <m:sty m:val="p"/>
          </m:rPr>
          <m:t>/</m:t>
        </m:r>
        <m:r>
          <m:t>A</m:t>
        </m:r>
        <m:r>
          <m:rPr>
            <m:sty m:val="p"/>
          </m:rPr>
          <m:t>+</m:t>
        </m:r>
        <m:r>
          <m:t>P</m:t>
        </m:r>
        <m:d>
          <m:dPr>
            <m:begChr m:val="("/>
            <m:endChr m:val=")"/>
            <m:sepChr m:val=""/>
            <m:grow/>
          </m:dPr>
          <m:e>
            <m:sSub>
              <m:e>
                <m:r>
                  <m:t>δ</m:t>
                </m:r>
              </m:e>
              <m:sub>
                <m:r>
                  <m:t>0</m:t>
                </m:r>
              </m:sub>
            </m:sSub>
            <m:r>
              <m:rPr>
                <m:sty m:val="p"/>
              </m:rPr>
              <m:t>+</m:t>
            </m:r>
            <m:r>
              <m:t>δ</m:t>
            </m:r>
          </m:e>
        </m:d>
        <m:r>
          <m:t>c</m:t>
        </m:r>
        <m:r>
          <m:rPr>
            <m:sty m:val="p"/>
          </m:rPr>
          <m:t>/</m:t>
        </m:r>
        <m:r>
          <m:t>I</m:t>
        </m:r>
      </m:oMath>
      <w:r>
        <w:t xml:space="preserve">, and compare it with</w:t>
      </w:r>
      <w:r>
        <w:t xml:space="preserve"> </w:t>
      </w:r>
      <m:oMath>
        <m:sSub>
          <m:e>
            <m:r>
              <m:t>σ</m:t>
            </m:r>
          </m:e>
          <m:sub>
            <m:r>
              <m:t>Y</m:t>
            </m:r>
          </m:sub>
        </m:sSub>
      </m:oMath>
      <w:r>
        <w:t xml:space="preserve">.</w:t>
      </w:r>
    </w:p>
    <w:p>
      <w:pPr>
        <w:pStyle w:val="TableCaption"/>
      </w:pPr>
      <w:r>
        <w:t xml:space="preserve">Table 1. Reference values. The ± values are standard uncertainties. Replace them with your own team’s results where you have them; Lab 2 measured this same bar stock.</w:t>
      </w:r>
    </w:p>
    <w:tbl>
      <w:tblPr>
        <w:tblStyle w:val="Table"/>
        <w:tblW w:type="pct" w:w="5000"/>
        <w:jc w:val="center"/>
        <w:tblLook w:firstRow="1" w:lastRow="0" w:firstColumn="0" w:lastColumn="0" w:noHBand="0" w:noVBand="0" w:val="0020"/>
        <w:tblCaption w:val="Table 1. Reference values. The ± values are standard uncertainties. Replace them with your own team’s results where you have them; Lab 2 measured this same bar stock."/>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394"/>
        <w:gridCol w:w="4525"/>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Property of the 6061-T6 bar</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Value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68.46 ± 0.47 (your Lab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Yield strength</w:t>
            </w:r>
            <w:r>
              <w:rPr>
                <w:sz w:val="19"/>
              </w:rPr>
              <w:t xml:space="preserve"> </w:t>
            </w:r>
            <m:oMath>
              <m:sSub>
                <m:e>
                  <m:r>
                    <m:t>σ</m:t>
                  </m:r>
                </m:e>
                <m:sub>
                  <m:r>
                    <m:t>Y</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273.7 ± 1.0 (your Lab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Ramberg–Osgood exponent</w:t>
            </w:r>
            <w:r>
              <w:rPr>
                <w:sz w:val="19"/>
              </w:rPr>
              <w:t xml:space="preserve"> </w:t>
            </w:r>
            <m:oMath>
              <m:r>
                <m:t>m</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 (fit to the Lab 1 curve, Appendix D.7)</w:t>
            </w:r>
          </w:p>
        </w:tc>
      </w:tr>
    </w:tbl>
    <w:bookmarkEnd w:id="43"/>
    <w:bookmarkStart w:id="44" w:name="equipment-and-safety"/>
    <w:p>
      <w:pPr>
        <w:pStyle w:val="Heading2"/>
      </w:pPr>
      <w:r>
        <w:t xml:space="preserve">4. Equipment and safety</w:t>
      </w:r>
    </w:p>
    <w:p>
      <w:pPr>
        <w:pStyle w:val="TableCaption"/>
      </w:pPr>
      <w:r>
        <w:t xml:space="preserve">Table 2. Equipment. If your equipment differs, record its values and use them throughout.</w:t>
      </w:r>
    </w:p>
    <w:tbl>
      <w:tblPr>
        <w:tblStyle w:val="Table"/>
        <w:tblW w:type="pct" w:w="5000"/>
        <w:jc w:val="center"/>
        <w:tblLook w:firstRow="1" w:lastRow="0" w:firstColumn="0" w:lastColumn="0" w:noHBand="0" w:noVBand="0" w:val="0020"/>
        <w:tblCaption w:val="Table 2. Equipment. If your equipment differs, record its values and use them throughou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Item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Specification used in this handout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25.4 × 6.35 mm (1 × 0.25 in): pinned bars 300, 450 and 600 mm between pivots, each with a strain gage on both wide faces at mid-length; one 680 mm bar with gages for Part B; one 90 mm bar for Part 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Strut frame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Loading screw turned by hand; 5 kN load cell (±0.5 % of reading) under the bottom support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End fixtures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Knife-edge holders with V-grooves on the axis and at 1.00 and 2.00 mm from it (±0.02 mm); clamp blocks gripping 40 mm of the bar, bolts torqued to 20 N·m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Deflection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Dial gage at mid-length, 0.01 mm divisions, ±0.01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Strain gages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Gage factor 2.10 ± 0.5 %, quarter bridge, indicator resolution 1 µε</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100 kN UTM (±0.5 % of reading) with hardened V-block seats, a polycarbonate shield and a dial gage at mid-length</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Instruments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Micrometer ±0.003 mm; steel rule ±0.5 mm; surface plate and dial gage for the initial bow</w:t>
            </w:r>
          </w:p>
        </w:tc>
      </w:tr>
    </w:tbl>
    <w:p>
      <w:pPr>
        <w:pStyle w:val="Safety"/>
      </w:pPr>
      <w:r>
        <w:rPr>
          <w:bCs/>
          <w:b/>
        </w:rPr>
        <w:t xml:space="preserve">Safety.</w:t>
      </w:r>
      <w:r>
        <w:t xml:space="preserve"> </w:t>
      </w:r>
      <w:r>
        <w:t xml:space="preserve">Wear safety glasses throughout.</w:t>
      </w:r>
      <w:r>
        <w:t xml:space="preserve"> </w:t>
      </w:r>
      <w:r>
        <w:rPr>
          <w:bCs/>
          <w:b/>
        </w:rPr>
        <w:t xml:space="preserve">Limits:</w:t>
      </w:r>
      <w:r>
        <w:t xml:space="preserve"> </w:t>
      </w:r>
      <w:r>
        <w:t xml:space="preserve">in the strut frame, stop at a lateral deflection of</w:t>
      </w:r>
      <w:r>
        <w:t xml:space="preserve"> </w:t>
      </w:r>
      <m:oMath>
        <m:r>
          <m:t>L</m:t>
        </m:r>
        <m:r>
          <m:rPr>
            <m:sty m:val="p"/>
          </m:rPr>
          <m:t>/</m:t>
        </m:r>
        <m:r>
          <m:t>60</m:t>
        </m:r>
      </m:oMath>
      <w:r>
        <w:t xml:space="preserve"> </w:t>
      </w:r>
      <w:r>
        <w:t xml:space="preserve">(5.0, 7.5 and 10 mm for the 300, 450 and 600 mm bars) and never above 5 kN; these keep the largest stress below about 55 % of</w:t>
      </w:r>
      <w:r>
        <w:t xml:space="preserve"> </w:t>
      </w:r>
      <m:oMath>
        <m:sSub>
          <m:e>
            <m:r>
              <m:t>σ</m:t>
            </m:r>
          </m:e>
          <m:sub>
            <m:r>
              <m:t>Y</m:t>
            </m:r>
          </m:sub>
        </m:sSub>
      </m:oMath>
      <w:r>
        <w:t xml:space="preserve">, so every bar is reused.</w:t>
      </w:r>
      <w:r>
        <w:t xml:space="preserve"> </w:t>
      </w:r>
      <w:r>
        <w:rPr>
          <w:bCs/>
          <w:b/>
        </w:rPr>
        <w:t xml:space="preserve">Stored energy:</w:t>
      </w:r>
      <w:r>
        <w:t xml:space="preserve"> </w:t>
      </w:r>
      <w:r>
        <w:t xml:space="preserve">a loaded column can kick sideways if it slips off a knife edge; seat both ends before loading, keep the guard in place, and keep hands out of the frame while it carries load. Unload by backing off the screw before touching the bar or the dial gage.</w:t>
      </w:r>
      <w:r>
        <w:t xml:space="preserve"> </w:t>
      </w:r>
      <w:r>
        <w:rPr>
          <w:bCs/>
          <w:b/>
        </w:rPr>
        <w:t xml:space="preserve">Part D</w:t>
      </w:r>
      <w:r>
        <w:t xml:space="preserve"> </w:t>
      </w:r>
      <w:r>
        <w:t xml:space="preserve">is an instructor demonstration in the UTM behind the shield; stand back at least 1 m.</w:t>
      </w:r>
    </w:p>
    <w:bookmarkEnd w:id="44"/>
    <w:bookmarkStart w:id="45" w:name="procedure"/>
    <w:p>
      <w:pPr>
        <w:pStyle w:val="Heading2"/>
      </w:pPr>
      <w:r>
        <w:t xml:space="preserve">5. Procedure</w:t>
      </w:r>
    </w:p>
    <w:p>
      <w:pPr>
        <w:numPr>
          <w:ilvl w:val="0"/>
          <w:numId w:val="1002"/>
        </w:numPr>
        <w:pStyle w:val="Compact"/>
      </w:pPr>
      <w:r>
        <w:rPr>
          <w:bCs/>
          <w:b/>
        </w:rPr>
        <w:t xml:space="preserve">Measure.</w:t>
      </w:r>
      <w:r>
        <w:t xml:space="preserve"> </w:t>
      </w:r>
      <w:r>
        <w:t xml:space="preserve">Record</w:t>
      </w:r>
      <w:r>
        <w:t xml:space="preserve"> </w:t>
      </w:r>
      <m:oMath>
        <m:r>
          <m:t>b</m:t>
        </m:r>
      </m:oMath>
      <w:r>
        <w:t xml:space="preserve"> </w:t>
      </w:r>
      <w:r>
        <w:t xml:space="preserve">and</w:t>
      </w:r>
      <w:r>
        <w:t xml:space="preserve"> </w:t>
      </w:r>
      <m:oMath>
        <m:r>
          <m:t>t</m:t>
        </m:r>
      </m:oMath>
      <w:r>
        <w:t xml:space="preserve"> </w:t>
      </w:r>
      <w:r>
        <w:t xml:space="preserve">of each bar (micrometer, four places), the distance between pivots or clamp faces (rule), and the initial bow: set the bar on two equal blocks near its ends on the surface plate and read the dial gage at mid-length relative to the ends, then turn the bar over and repeat; the bow is half the difference. Mark the convex face</w:t>
      </w:r>
      <w:r>
        <w:t xml:space="preserve"> </w:t>
      </w:r>
      <w:r>
        <w:t xml:space="preserve">“</w:t>
      </w:r>
      <w:r>
        <w:t xml:space="preserve">F</w:t>
      </w:r>
      <w:r>
        <w:t xml:space="preserve">”</w:t>
      </w:r>
      <w:r>
        <w:t xml:space="preserve"> </w:t>
      </w:r>
      <w:r>
        <w:t xml:space="preserve">(front). Write everything in Table 3.</w:t>
      </w:r>
      <w:r>
        <w:t xml:space="preserve"> </w:t>
      </w:r>
      <w:r>
        <w:rPr>
          <w:bCs/>
          <w:b/>
        </w:rPr>
        <w:t xml:space="preserve">Check:</w:t>
      </w:r>
      <w:r>
        <w:t xml:space="preserve"> </w:t>
      </w:r>
      <w:r>
        <w:t xml:space="preserve">the four readings of</w:t>
      </w:r>
      <w:r>
        <w:t xml:space="preserve"> </w:t>
      </w:r>
      <m:oMath>
        <m:r>
          <m:t>t</m:t>
        </m:r>
      </m:oMath>
      <w:r>
        <w:t xml:space="preserve"> </w:t>
      </w:r>
      <w:r>
        <w:t xml:space="preserve">should span no more than 0.01 mm; bows of a few tenths of a millimeter are normal.</w:t>
      </w:r>
    </w:p>
    <w:p>
      <w:pPr>
        <w:numPr>
          <w:ilvl w:val="0"/>
          <w:numId w:val="1002"/>
        </w:numPr>
        <w:pStyle w:val="Compact"/>
      </w:pPr>
      <w:r>
        <w:rPr>
          <w:bCs/>
          <w:b/>
        </w:rPr>
        <w:t xml:space="preserve">Connect and zero.</w:t>
      </w:r>
      <w:r>
        <w:t xml:space="preserve"> </w:t>
      </w:r>
      <w:r>
        <w:t xml:space="preserve">Connect the front and back gages, set the gage factor to 2.10 and zero with the bar unloaded.</w:t>
      </w:r>
    </w:p>
    <w:p>
      <w:pPr>
        <w:numPr>
          <w:ilvl w:val="0"/>
          <w:numId w:val="1002"/>
        </w:numPr>
        <w:pStyle w:val="Compact"/>
      </w:pPr>
      <w:r>
        <w:rPr>
          <w:bCs/>
          <w:b/>
        </w:rPr>
        <w:t xml:space="preserve">Part A.</w:t>
      </w:r>
      <w:r>
        <w:t xml:space="preserve"> </w:t>
      </w:r>
      <w:r>
        <w:t xml:space="preserve">Seat the 300 mm bar in the central V-grooves with its front face toward the dial gage. Zero the dial. Load in 250 N steps, recording load, dial and both gages, up to 75 % of your P1 load; then turn the screw in steps that move the dial by</w:t>
      </w:r>
      <w:r>
        <w:t xml:space="preserve"> </w:t>
      </w:r>
      <m:oMath>
        <m:r>
          <m:t>L</m:t>
        </m:r>
        <m:r>
          <m:rPr>
            <m:sty m:val="p"/>
          </m:rPr>
          <m:t>/</m:t>
        </m:r>
        <m:r>
          <m:t>600</m:t>
        </m:r>
      </m:oMath>
      <w:r>
        <w:t xml:space="preserve"> </w:t>
      </w:r>
      <w:r>
        <w:t xml:space="preserve">(0.50 mm) and record the load at each, until the dial reads</w:t>
      </w:r>
      <w:r>
        <w:t xml:space="preserve"> </w:t>
      </w:r>
      <m:oMath>
        <m:r>
          <m:t>L</m:t>
        </m:r>
        <m:r>
          <m:rPr>
            <m:sty m:val="p"/>
          </m:rPr>
          <m:t>/</m:t>
        </m:r>
        <m:r>
          <m:t>60</m:t>
        </m:r>
      </m:oMath>
      <w:r>
        <w:t xml:space="preserve"> </w:t>
      </w:r>
      <w:r>
        <w:t xml:space="preserve">(5.0 mm). Unload. Repeat for the 450 mm bar (100 N steps, then 0.75 mm steps to 7.5 mm) and the 600 mm bar (50 N steps, then 1.00 mm steps to 10.0 mm).</w:t>
      </w:r>
      <w:r>
        <w:t xml:space="preserve"> </w:t>
      </w:r>
      <w:r>
        <w:rPr>
          <w:bCs/>
          <w:b/>
        </w:rPr>
        <w:t xml:space="preserve">Check:</w:t>
      </w:r>
      <w:r>
        <w:t xml:space="preserve"> </w:t>
      </w:r>
      <w:r>
        <w:t xml:space="preserve">at half your P1 load the dial should read roughly the measured bow, or a little more (Eq. 5 with</w:t>
      </w:r>
      <w:r>
        <w:t xml:space="preserve"> </w:t>
      </w:r>
      <m:oMath>
        <m:r>
          <m:t>α</m:t>
        </m:r>
      </m:oMath>
      <w:r>
        <w:t xml:space="preserve"> </w:t>
      </w:r>
      <w:r>
        <w:t xml:space="preserve">= 0.5), and in the last steps the load should hardly rise. The front gage turns from compression to tension when the bow plus the dial reading reaches about</w:t>
      </w:r>
      <w:r>
        <w:t xml:space="preserve"> </w:t>
      </w:r>
      <m:oMath>
        <m:sSup>
          <m:e>
            <m:r>
              <m:t>r</m:t>
            </m:r>
          </m:e>
          <m:sup>
            <m:r>
              <m:t>2</m:t>
            </m:r>
          </m:sup>
        </m:sSup>
        <m:r>
          <m:rPr>
            <m:sty m:val="p"/>
          </m:rPr>
          <m:t>/</m:t>
        </m:r>
        <m:r>
          <m:t>c</m:t>
        </m:r>
        <m:r>
          <m:rPr>
            <m:sty m:val="p"/>
          </m:rPr>
          <m:t>=</m:t>
        </m:r>
        <m:r>
          <m:t>t</m:t>
        </m:r>
        <m:r>
          <m:rPr>
            <m:sty m:val="p"/>
          </m:rPr>
          <m:t>/</m:t>
        </m:r>
        <m:r>
          <m:t>6</m:t>
        </m:r>
      </m:oMath>
      <w:r>
        <w:t xml:space="preserve"> </w:t>
      </w:r>
      <w:r>
        <w:t xml:space="preserve">= 1.06 mm, the edge of the section’s kern (Lab 6).</w:t>
      </w:r>
    </w:p>
    <w:p>
      <w:pPr>
        <w:numPr>
          <w:ilvl w:val="0"/>
          <w:numId w:val="1002"/>
        </w:numPr>
        <w:pStyle w:val="Compact"/>
      </w:pPr>
      <w:r>
        <w:rPr>
          <w:bCs/>
          <w:b/>
        </w:rPr>
        <w:t xml:space="preserve">Part B.</w:t>
      </w:r>
      <w:r>
        <w:t xml:space="preserve"> </w:t>
      </w:r>
      <w:r>
        <w:t xml:space="preserve">Grip the 680 mm bar in the clamp blocks, 40 mm at each end (600 mm free length), front face toward the dial. Load in 250 N steps up to 3000 N, then in 1.00 mm deflection steps to 10.0 mm. Then replace the top clamp by a knife edge (640 mm from the bottom clamp face to the pivot) and repeat with 100 N steps up to 1300 N and 1.07 mm deflection steps to 10.7 mm.</w:t>
      </w:r>
      <w:r>
        <w:t xml:space="preserve"> </w:t>
      </w:r>
      <w:r>
        <w:rPr>
          <w:bCs/>
          <w:b/>
        </w:rPr>
        <w:t xml:space="preserve">Check:</w:t>
      </w:r>
      <w:r>
        <w:t xml:space="preserve"> </w:t>
      </w:r>
      <w:r>
        <w:t xml:space="preserve">the fixed–fixed load levels off</w:t>
      </w:r>
      <w:r>
        <w:t xml:space="preserve"> </w:t>
      </w:r>
      <w:r>
        <w:rPr>
          <w:bCs/>
          <w:b/>
        </w:rPr>
        <w:t xml:space="preserve">below</w:t>
      </w:r>
      <w:r>
        <w:t xml:space="preserve"> </w:t>
      </w:r>
      <w:r>
        <w:t xml:space="preserve">your P1(b) value.</w:t>
      </w:r>
    </w:p>
    <w:p>
      <w:pPr>
        <w:numPr>
          <w:ilvl w:val="0"/>
          <w:numId w:val="1002"/>
        </w:numPr>
        <w:pStyle w:val="Compact"/>
      </w:pPr>
      <w:r>
        <w:rPr>
          <w:bCs/>
          <w:b/>
        </w:rPr>
        <w:t xml:space="preserve">Part C.</w:t>
      </w:r>
      <w:r>
        <w:t xml:space="preserve"> </w:t>
      </w:r>
      <w:r>
        <w:t xml:space="preserve">Seat the 450 mm bar in the grooves 1.00 mm off the axis at both ends, on the side opposite the front face, so that the offset and the bow add. Load in 100 N steps, at the same loads as in Part A, until the dial reads 7.5 mm (switch to 0.75 mm deflection steps above 1300 N if you get there). Repeat with the 2.00 mm grooves.</w:t>
      </w:r>
      <w:r>
        <w:t xml:space="preserve"> </w:t>
      </w:r>
      <w:r>
        <w:rPr>
          <w:bCs/>
          <w:b/>
        </w:rPr>
        <w:t xml:space="preserve">Check:</w:t>
      </w:r>
      <w:r>
        <w:t xml:space="preserve"> </w:t>
      </w:r>
      <w:r>
        <w:t xml:space="preserve">at 600 N the dial reads about 0.9 mm (e = 1 mm) and 1.5 mm (e = 2 mm), against about 0.26 mm in Part A.</w:t>
      </w:r>
    </w:p>
    <w:p>
      <w:pPr>
        <w:numPr>
          <w:ilvl w:val="0"/>
          <w:numId w:val="1002"/>
        </w:numPr>
        <w:pStyle w:val="Compact"/>
      </w:pPr>
      <w:r>
        <w:rPr>
          <w:bCs/>
          <w:b/>
        </w:rPr>
        <w:t xml:space="preserve">Part D (instructor demonstration).</w:t>
      </w:r>
      <w:r>
        <w:t xml:space="preserve"> </w:t>
      </w:r>
      <w:r>
        <w:t xml:space="preserve">The 90 mm bar is loaded in the UTM between V-block seats at 0.5 mm/min with a dial gage at mid-length. Record the load at 4 kN steps, then the load at every 0.05 mm of lateral deflection, through the maximum and until the load has fallen by 15 %. Record the maximum load.</w:t>
      </w:r>
    </w:p>
    <w:p>
      <w:pPr>
        <w:numPr>
          <w:ilvl w:val="0"/>
          <w:numId w:val="1002"/>
        </w:numPr>
        <w:pStyle w:val="Compact"/>
      </w:pPr>
      <w:r>
        <w:rPr>
          <w:bCs/>
          <w:b/>
        </w:rPr>
        <w:t xml:space="preserve">Before you leave:</w:t>
      </w:r>
      <w:r>
        <w:t xml:space="preserve"> </w:t>
      </w:r>
      <w:r>
        <w:t xml:space="preserve">open the simulation, enter your measured dimensions and lengths in the Lab presets, and record its predictions in Table 5 next to your raw readings.</w:t>
      </w:r>
    </w:p>
    <w:bookmarkEnd w:id="45"/>
    <w:bookmarkStart w:id="46" w:name="data-tables"/>
    <w:p>
      <w:pPr>
        <w:pStyle w:val="Heading2"/>
      </w:pPr>
      <w:r>
        <w:t xml:space="preserve">6. Data tables</w:t>
      </w:r>
    </w:p>
    <w:p>
      <w:pPr>
        <w:pStyle w:val="TableCaption"/>
      </w:pPr>
      <w:r>
        <w:t xml:space="preserve">Table 3. Dimensions.</w:t>
      </w:r>
    </w:p>
    <w:tbl>
      <w:tblPr>
        <w:tblStyle w:val="Table"/>
        <w:tblW w:type="pct" w:w="5000"/>
        <w:jc w:val="center"/>
        <w:tblLook w:firstRow="1" w:lastRow="0" w:firstColumn="0" w:lastColumn="0" w:noHBand="0" w:noVBand="0" w:val="0020"/>
        <w:tblCaption w:val="Table 3. Dimension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926"/>
        <w:gridCol w:w="4132"/>
        <w:gridCol w:w="8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t</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Lengths (mm): A 300, 450, 600; B 600, 640; D 90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Initial bows (mm): A 300, 450, 600; B; 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
      <w:pPr>
        <w:pStyle w:val="TableCaption"/>
      </w:pPr>
      <w:r>
        <w:t xml:space="preserve">Table 4. Spot readings for the checks in the procedure; record every step on a separate sheet.</w:t>
      </w:r>
    </w:p>
    <w:tbl>
      <w:tblPr>
        <w:tblStyle w:val="Table"/>
        <w:tblW w:type="pct" w:w="5000"/>
        <w:jc w:val="center"/>
        <w:tblLook w:firstRow="1" w:lastRow="0" w:firstColumn="0" w:lastColumn="0" w:noHBand="0" w:noVBand="0" w:val="0020"/>
        <w:tblCaption w:val="Table 4. Spot readings for the checks in the procedure; record every step on a separate shee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241"/>
        <w:gridCol w:w="1046"/>
        <w:gridCol w:w="4632"/>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Test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Load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Dial (mm), front and back strains (µε)</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300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2000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450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900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600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500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fixed–fixed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2000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fixed–pinned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900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e = 1 mm and 2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600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maximum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5. Theory vs. simulation vs. measurement.</w:t>
      </w:r>
    </w:p>
    <w:tbl>
      <w:tblPr>
        <w:tblStyle w:val="Table"/>
        <w:tblW w:type="pct" w:w="5000"/>
        <w:jc w:val="center"/>
        <w:tblLook w:firstRow="1" w:lastRow="0" w:firstColumn="0" w:lastColumn="0" w:noHBand="0" w:noVBand="0" w:val="0020"/>
        <w:tblCaption w:val="Table 5. Theory vs. simulation vs. measuremen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559"/>
        <w:gridCol w:w="1067"/>
        <w:gridCol w:w="1067"/>
        <w:gridCol w:w="1245"/>
        <w:gridCol w:w="978"/>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Theory (equation)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Simulation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 ± U</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Agree (Eq. 11)?</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P</m:t>
                  </m:r>
                </m:e>
                <m:sub>
                  <m:r>
                    <m:t>c</m:t>
                  </m:r>
                  <m:r>
                    <m:t>r</m:t>
                  </m:r>
                </m:sub>
              </m:sSub>
            </m:oMath>
            <w:r>
              <w:rPr>
                <w:sz w:val="19"/>
              </w:rPr>
              <w:t xml:space="preserve">, pinned, 300 / 450 / 600 mm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from the Southwell loads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from the axial strain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K</m:t>
              </m:r>
            </m:oMath>
            <w:r>
              <w:rPr>
                <w:sz w:val="19"/>
              </w:rPr>
              <w:t xml:space="preserve">, fixed–fixed, 600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0.5 (Fig. 10.18)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P</m:t>
                  </m:r>
                </m:e>
                <m:sub>
                  <m:r>
                    <m:t>c</m:t>
                  </m:r>
                  <m:r>
                    <m:t>r</m:t>
                  </m:r>
                </m:sub>
              </m:sSub>
            </m:oMath>
            <w:r>
              <w:rPr>
                <w:sz w:val="19"/>
              </w:rPr>
              <w:t xml:space="preserve">, fixed–pinned, 640 mm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4 with your</w:t>
            </w:r>
            <w:r>
              <w:rPr>
                <w:sz w:val="19"/>
              </w:rPr>
              <w:t xml:space="preserve"> </w:t>
            </w:r>
            <m:oMath>
              <m:r>
                <m:t>k</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Eccentricity from Part C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1.00, 2.00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Maximum load, Part D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bookmarkEnd w:id="46"/>
    <w:bookmarkStart w:id="47" w:name="analysis"/>
    <w:p>
      <w:pPr>
        <w:pStyle w:val="Heading2"/>
      </w:pPr>
      <w:r>
        <w:t xml:space="preserve">7. Analysis</w:t>
      </w:r>
    </w:p>
    <w:p>
      <w:pPr>
        <w:pStyle w:val="FirstParagraph"/>
      </w:pPr>
      <w:r>
        <w:t xml:space="preserve">Every answer must (i) show at least two reasoning steps, (ii) include a dimensional check or a limiting-case check, and (iii) end with one to three sentences interpreting the result in words. Questions marked</w:t>
      </w:r>
      <w:r>
        <w:t xml:space="preserve"> </w:t>
      </w:r>
      <w:r>
        <w:rPr>
          <w:bCs/>
          <w:b/>
        </w:rPr>
        <w:t xml:space="preserve">[Core]</w:t>
      </w:r>
      <w:r>
        <w:t xml:space="preserve"> </w:t>
      </w:r>
      <w:r>
        <w:t xml:space="preserve">are required of everyone.</w:t>
      </w:r>
      <w:r>
        <w:t xml:space="preserve"> </w:t>
      </w:r>
      <w:r>
        <w:rPr>
          <w:bCs/>
          <w:b/>
        </w:rPr>
        <w:t xml:space="preserve">[Challenge]</w:t>
      </w:r>
      <w:r>
        <w:t xml:space="preserve"> </w:t>
      </w:r>
      <w:r>
        <w:t xml:space="preserve">questions are for students who want more.</w:t>
      </w:r>
      <w:r>
        <w:t xml:space="preserve"> </w:t>
      </w:r>
      <w:r>
        <w:rPr>
          <w:bCs/>
          <w:b/>
        </w:rPr>
        <w:t xml:space="preserve">[Extension]</w:t>
      </w:r>
      <w:r>
        <w:t xml:space="preserve"> </w:t>
      </w:r>
      <w:r>
        <w:t xml:space="preserve">questions are for honors and independent study.</w:t>
      </w:r>
    </w:p>
    <w:p>
      <w:pPr>
        <w:pStyle w:val="BodyText"/>
      </w:pPr>
      <w:r>
        <w:rPr>
          <w:bCs/>
          <w:b/>
        </w:rPr>
        <w:t xml:space="preserve">A1 [Core] — Euler’s formula, measured without buckling the bar.</w:t>
      </w:r>
      <w:r>
        <w:t xml:space="preserve"> </w:t>
      </w:r>
      <w:r>
        <w:t xml:space="preserve">For each Part A bar, make a Southwell plot (Eq. 6) from the readings above half your P1 load and find</w:t>
      </w:r>
      <w:r>
        <w:t xml:space="preserve"> </w:t>
      </w:r>
      <m:oMath>
        <m:sSub>
          <m:e>
            <m:r>
              <m:t>P</m:t>
            </m:r>
          </m:e>
          <m:sub>
            <m:r>
              <m:t>c</m:t>
            </m:r>
            <m:r>
              <m:t>r</m:t>
            </m:r>
          </m:sub>
        </m:sSub>
      </m:oMath>
      <w:r>
        <w:t xml:space="preserve"> </w:t>
      </w:r>
      <w:r>
        <w:t xml:space="preserve">and</w:t>
      </w:r>
      <w:r>
        <w:t xml:space="preserve"> </w:t>
      </w:r>
      <m:oMath>
        <m:sSub>
          <m:e>
            <m:r>
              <m:t>δ</m:t>
            </m:r>
          </m:e>
          <m:sub>
            <m:r>
              <m:t>0</m:t>
            </m:r>
          </m:sub>
        </m:sSub>
      </m:oMath>
      <w:r>
        <w:t xml:space="preserve"> </w:t>
      </w:r>
      <w:r>
        <w:t xml:space="preserve">with uncertainties. Compare</w:t>
      </w:r>
      <w:r>
        <w:t xml:space="preserve"> </w:t>
      </w:r>
      <m:oMath>
        <m:sSub>
          <m:e>
            <m:r>
              <m:t>P</m:t>
            </m:r>
          </m:e>
          <m:sub>
            <m:r>
              <m:t>c</m:t>
            </m:r>
            <m:r>
              <m:t>r</m:t>
            </m:r>
          </m:sub>
        </m:sSub>
      </m:oMath>
      <w:r>
        <w:t xml:space="preserve"> </w:t>
      </w:r>
      <w:r>
        <w:t xml:space="preserve">with Eq. 1 using Table 1’s</w:t>
      </w:r>
      <w:r>
        <w:t xml:space="preserve"> </w:t>
      </w:r>
      <m:oMath>
        <m:r>
          <m:t>E</m:t>
        </m:r>
      </m:oMath>
      <w:r>
        <w:t xml:space="preserve">, your section and your lengths (Eqs. 10, 11). Plot</w:t>
      </w:r>
      <w:r>
        <w:t xml:space="preserve"> </w:t>
      </w:r>
      <m:oMath>
        <m:r>
          <m:rPr>
            <m:sty m:val="p"/>
          </m:rPr>
          <m:t>log</m:t>
        </m:r>
        <m:sSub>
          <m:e>
            <m:r>
              <m:t>P</m:t>
            </m:r>
          </m:e>
          <m:sub>
            <m:r>
              <m:t>c</m:t>
            </m:r>
            <m:r>
              <m:t>r</m:t>
            </m:r>
          </m:sub>
        </m:sSub>
      </m:oMath>
      <w:r>
        <w:t xml:space="preserve"> </w:t>
      </w:r>
      <w:r>
        <w:t xml:space="preserve">against</w:t>
      </w:r>
      <w:r>
        <w:t xml:space="preserve"> </w:t>
      </w:r>
      <m:oMath>
        <m:r>
          <m:rPr>
            <m:sty m:val="p"/>
          </m:rPr>
          <m:t>log</m:t>
        </m:r>
        <m:r>
          <m:t>L</m:t>
        </m:r>
      </m:oMath>
      <w:r>
        <w:t xml:space="preserve"> </w:t>
      </w:r>
      <w:r>
        <w:t xml:space="preserve">and find the slope. From each</w:t>
      </w:r>
      <w:r>
        <w:t xml:space="preserve"> </w:t>
      </w:r>
      <m:oMath>
        <m:sSub>
          <m:e>
            <m:r>
              <m:t>P</m:t>
            </m:r>
          </m:e>
          <m:sub>
            <m:r>
              <m:t>c</m:t>
            </m:r>
            <m:r>
              <m:t>r</m:t>
            </m:r>
          </m:sub>
        </m:sSub>
      </m:oMath>
      <w:r>
        <w:t xml:space="preserve"> </w:t>
      </w:r>
      <w:r>
        <w:t xml:space="preserve">find</w:t>
      </w:r>
      <w:r>
        <w:t xml:space="preserve"> </w:t>
      </w:r>
      <m:oMath>
        <m:r>
          <m:t>E</m:t>
        </m:r>
        <m:r>
          <m:rPr>
            <m:sty m:val="p"/>
          </m:rPr>
          <m:t>=</m:t>
        </m:r>
        <m:sSub>
          <m:e>
            <m:r>
              <m:t>P</m:t>
            </m:r>
          </m:e>
          <m:sub>
            <m:r>
              <m:t>c</m:t>
            </m:r>
            <m:r>
              <m:t>r</m:t>
            </m:r>
          </m:sub>
        </m:sSub>
        <m:sSup>
          <m:e>
            <m:r>
              <m:t>L</m:t>
            </m:r>
          </m:e>
          <m:sup>
            <m:r>
              <m:t>2</m:t>
            </m:r>
          </m:sup>
        </m:sSup>
        <m:r>
          <m:rPr>
            <m:sty m:val="p"/>
          </m:rPr>
          <m:t>/</m:t>
        </m:r>
        <m:d>
          <m:dPr>
            <m:begChr m:val="("/>
            <m:endChr m:val=")"/>
            <m:sepChr m:val=""/>
            <m:grow/>
          </m:dPr>
          <m:e>
            <m:sSup>
              <m:e>
                <m:r>
                  <m:t>π</m:t>
                </m:r>
              </m:e>
              <m:sup>
                <m:r>
                  <m:t>2</m:t>
                </m:r>
              </m:sup>
            </m:sSup>
            <m:r>
              <m:t>I</m:t>
            </m:r>
          </m:e>
        </m:d>
      </m:oMath>
      <w:r>
        <w:t xml:space="preserve"> </w:t>
      </w:r>
      <w:r>
        <w:t xml:space="preserve">and compare the mean with Lab 2.</w:t>
      </w:r>
      <w:r>
        <w:t xml:space="preserve"> </w:t>
      </w:r>
      <w:r>
        <w:rPr>
          <w:iCs/>
          <w:i/>
        </w:rPr>
        <w:t xml:space="preserve">Check:</w:t>
      </w:r>
      <w:r>
        <w:t xml:space="preserve"> </w:t>
      </w:r>
      <w:r>
        <w:t xml:space="preserve">Euler’s formula predicts a slope of exactly −2.</w:t>
      </w:r>
      <w:r>
        <w:t xml:space="preserve"> </w:t>
      </w:r>
      <w:r>
        <w:rPr>
          <w:iCs/>
          <w:i/>
        </w:rPr>
        <w:t xml:space="preserve">Interpret:</w:t>
      </w:r>
      <w:r>
        <w:t xml:space="preserve"> </w:t>
      </w:r>
      <w:r>
        <w:t xml:space="preserve">why is Southwell’s</w:t>
      </w:r>
      <w:r>
        <w:t xml:space="preserve"> </w:t>
      </w:r>
      <m:oMath>
        <m:sSub>
          <m:e>
            <m:r>
              <m:t>δ</m:t>
            </m:r>
          </m:e>
          <m:sub>
            <m:r>
              <m:t>0</m:t>
            </m:r>
          </m:sub>
        </m:sSub>
      </m:oMath>
      <w:r>
        <w:t xml:space="preserve"> </w:t>
      </w:r>
      <w:r>
        <w:t xml:space="preserve">larger than the bow you measured on the surface plate, and what does the difference tell you about the knife edges?</w:t>
      </w:r>
    </w:p>
    <w:p>
      <w:pPr>
        <w:pStyle w:val="BodyText"/>
      </w:pPr>
      <w:r>
        <w:rPr>
          <w:bCs/>
          <w:b/>
        </w:rPr>
        <w:t xml:space="preserve">A2 [Core] — How fixed is a clamp?</w:t>
      </w:r>
      <w:r>
        <w:t xml:space="preserve"> </w:t>
      </w:r>
      <w:r>
        <w:t xml:space="preserve">From the Part B readings find</w:t>
      </w:r>
      <w:r>
        <w:t xml:space="preserve"> </w:t>
      </w:r>
      <m:oMath>
        <m:sSub>
          <m:e>
            <m:r>
              <m:t>P</m:t>
            </m:r>
          </m:e>
          <m:sub>
            <m:r>
              <m:t>c</m:t>
            </m:r>
            <m:r>
              <m:t>r</m:t>
            </m:r>
          </m:sub>
        </m:sSub>
      </m:oMath>
      <w:r>
        <w:t xml:space="preserve"> </w:t>
      </w:r>
      <w:r>
        <w:t xml:space="preserve">for the fixed–fixed and the fixed–pinned tests (Southwell) and their effective-length factors</w:t>
      </w:r>
      <w:r>
        <w:t xml:space="preserve"> </w:t>
      </w:r>
      <m:oMath>
        <m:r>
          <m:t>K</m:t>
        </m:r>
        <m:r>
          <m:rPr>
            <m:sty m:val="p"/>
          </m:rPr>
          <m:t>=</m:t>
        </m:r>
        <m:d>
          <m:dPr>
            <m:begChr m:val="("/>
            <m:endChr m:val=")"/>
            <m:sepChr m:val=""/>
            <m:grow/>
          </m:dPr>
          <m:e>
            <m:r>
              <m:t>π</m:t>
            </m:r>
            <m:r>
              <m:rPr>
                <m:sty m:val="p"/>
              </m:rPr>
              <m:t>/</m:t>
            </m:r>
            <m:r>
              <m:t>L</m:t>
            </m:r>
          </m:e>
        </m:d>
        <m:rad>
          <m:radPr>
            <m:degHide m:val="on"/>
          </m:radPr>
          <m:deg/>
          <m:e>
            <m:r>
              <m:t>E</m:t>
            </m:r>
            <m:r>
              <m:t>I</m:t>
            </m:r>
            <m:r>
              <m:rPr>
                <m:sty m:val="p"/>
              </m:rPr>
              <m:t>/</m:t>
            </m:r>
            <m:sSub>
              <m:e>
                <m:r>
                  <m:t>P</m:t>
                </m:r>
              </m:e>
              <m:sub>
                <m:r>
                  <m:t>c</m:t>
                </m:r>
                <m:r>
                  <m:t>r</m:t>
                </m:r>
              </m:sub>
            </m:sSub>
          </m:e>
        </m:rad>
      </m:oMath>
      <w:r>
        <w:t xml:space="preserve">. Compare each with Beer’s ideal value (Eq. 11). Find the clamp stiffness</w:t>
      </w:r>
      <w:r>
        <w:t xml:space="preserve"> </w:t>
      </w:r>
      <m:oMath>
        <m:r>
          <m:t>k</m:t>
        </m:r>
      </m:oMath>
      <w:r>
        <w:t xml:space="preserve"> </w:t>
      </w:r>
      <w:r>
        <w:t xml:space="preserve">from the fixed–fixed result (Eq. 3, Appendix D.3), then use it in Eq. 4 to predict the fixed–pinned</w:t>
      </w:r>
      <w:r>
        <w:t xml:space="preserve"> </w:t>
      </w:r>
      <m:oMath>
        <m:sSub>
          <m:e>
            <m:r>
              <m:t>P</m:t>
            </m:r>
          </m:e>
          <m:sub>
            <m:r>
              <m:t>c</m:t>
            </m:r>
            <m:r>
              <m:t>r</m:t>
            </m:r>
          </m:sub>
        </m:sSub>
      </m:oMath>
      <w:r>
        <w:t xml:space="preserve">, and compare with the measurement.</w:t>
      </w:r>
      <w:r>
        <w:t xml:space="preserve"> </w:t>
      </w:r>
      <w:r>
        <w:rPr>
          <w:iCs/>
          <w:i/>
        </w:rPr>
        <w:t xml:space="preserve">Check:</w:t>
      </w:r>
      <w:r>
        <w:t xml:space="preserve"> </w:t>
      </w:r>
      <w:r>
        <w:t xml:space="preserve">Eq. 3 must return</w:t>
      </w:r>
      <w:r>
        <w:t xml:space="preserve"> </w:t>
      </w:r>
      <m:oMath>
        <m:r>
          <m:t>K</m:t>
        </m:r>
      </m:oMath>
      <w:r>
        <w:t xml:space="preserve"> </w:t>
      </w:r>
      <w:r>
        <w:t xml:space="preserve">= 0.5 for</w:t>
      </w:r>
      <w:r>
        <w:t xml:space="preserve"> </w:t>
      </w:r>
      <m:oMath>
        <m:r>
          <m:t>k</m:t>
        </m:r>
        <m:r>
          <m:rPr>
            <m:sty m:val="p"/>
          </m:rPr>
          <m:t>→</m:t>
        </m:r>
        <m:r>
          <m:rPr>
            <m:sty m:val="p"/>
          </m:rPr>
          <m:t>∞</m:t>
        </m:r>
      </m:oMath>
      <w:r>
        <w:t xml:space="preserve">.</w:t>
      </w:r>
      <w:r>
        <w:t xml:space="preserve"> </w:t>
      </w:r>
      <w:r>
        <w:rPr>
          <w:iCs/>
          <w:i/>
        </w:rPr>
        <w:t xml:space="preserve">Interpret:</w:t>
      </w:r>
      <w:r>
        <w:t xml:space="preserve"> </w:t>
      </w:r>
      <w:r>
        <w:t xml:space="preserve">by how much would a designer who assumed fixed ends overestimate the capacity of this column?</w:t>
      </w:r>
    </w:p>
    <w:p>
      <w:pPr>
        <w:pStyle w:val="BodyText"/>
      </w:pPr>
      <w:r>
        <w:rPr>
          <w:bCs/>
          <w:b/>
        </w:rPr>
        <w:t xml:space="preserve">A3 [Core] — Eccentric load.</w:t>
      </w:r>
      <w:r>
        <w:t xml:space="preserve"> </w:t>
      </w:r>
      <w:r>
        <w:t xml:space="preserve">At each Part C load, subtract the Part A reading of the 450 mm bar at the same load: the difference is the deflection caused by the groove offset alone (at a fixed load the response is linear in the imperfections, Appendix D.4). Fit</w:t>
      </w:r>
      <w:r>
        <w:t xml:space="preserve"> </w:t>
      </w:r>
      <m:oMath>
        <m:r>
          <m:t>e</m:t>
        </m:r>
      </m:oMath>
      <w:r>
        <w:t xml:space="preserve"> </w:t>
      </w:r>
      <w:r>
        <w:t xml:space="preserve">in Eq. 7, with</w:t>
      </w:r>
      <w:r>
        <w:t xml:space="preserve"> </w:t>
      </w:r>
      <m:oMath>
        <m:sSub>
          <m:e>
            <m:r>
              <m:t>P</m:t>
            </m:r>
          </m:e>
          <m:sub>
            <m:r>
              <m:t>c</m:t>
            </m:r>
            <m:r>
              <m:t>r</m:t>
            </m:r>
          </m:sub>
        </m:sSub>
      </m:oMath>
      <w:r>
        <w:t xml:space="preserve"> </w:t>
      </w:r>
      <w:r>
        <w:t xml:space="preserve">from A1, and compare it with the groove offsets. From the change of bending strain,</w:t>
      </w:r>
      <w:r>
        <w:t xml:space="preserve"> </w:t>
      </w:r>
      <m:oMath>
        <m:d>
          <m:dPr>
            <m:begChr m:val="("/>
            <m:endChr m:val=")"/>
            <m:sepChr m:val=""/>
            <m:grow/>
          </m:dPr>
          <m:e>
            <m:sSub>
              <m:e>
                <m:r>
                  <m:t>ε</m:t>
                </m:r>
              </m:e>
              <m:sub>
                <m:r>
                  <m:t>F</m:t>
                </m:r>
              </m:sub>
            </m:sSub>
            <m:r>
              <m:rPr>
                <m:sty m:val="p"/>
              </m:rPr>
              <m:t>−</m:t>
            </m:r>
            <m:sSub>
              <m:e>
                <m:r>
                  <m:t>ε</m:t>
                </m:r>
              </m:e>
              <m:sub>
                <m:r>
                  <m:t>B</m:t>
                </m:r>
              </m:sub>
            </m:sSub>
          </m:e>
        </m:d>
        <m:r>
          <m:rPr>
            <m:sty m:val="p"/>
          </m:rPr>
          <m:t>/</m:t>
        </m:r>
        <m:r>
          <m:t>2</m:t>
        </m:r>
      </m:oMath>
      <w:r>
        <w:t xml:space="preserve">, find the change of the moment at mid-length and divide by</w:t>
      </w:r>
      <w:r>
        <w:t xml:space="preserve"> </w:t>
      </w:r>
      <m:oMath>
        <m:r>
          <m:t>P</m:t>
        </m:r>
      </m:oMath>
      <w:r>
        <w:t xml:space="preserve"> </w:t>
      </w:r>
      <w:r>
        <w:t xml:space="preserve">to get the change of the lever arm; compare it with</w:t>
      </w:r>
      <w:r>
        <w:t xml:space="preserve"> </w:t>
      </w:r>
      <m:oMath>
        <m:r>
          <m:t>e</m:t>
        </m:r>
      </m:oMath>
      <w:r>
        <w:t xml:space="preserve"> </w:t>
      </w:r>
      <w:r>
        <w:t xml:space="preserve">plus the change of deflection (Beer Fig. 10.23).</w:t>
      </w:r>
      <w:r>
        <w:t xml:space="preserve"> </w:t>
      </w:r>
      <w:r>
        <w:rPr>
          <w:iCs/>
          <w:i/>
        </w:rPr>
        <w:t xml:space="preserve">Check:</w:t>
      </w:r>
      <w:r>
        <w:t xml:space="preserve"> </w:t>
      </w:r>
      <w:r>
        <w:t xml:space="preserve">for small</w:t>
      </w:r>
      <w:r>
        <w:t xml:space="preserve"> </w:t>
      </w:r>
      <m:oMath>
        <m:r>
          <m:t>P</m:t>
        </m:r>
      </m:oMath>
      <w:r>
        <w:t xml:space="preserve">, Eq. 7 gives</w:t>
      </w:r>
      <w:r>
        <w:t xml:space="preserve"> </w:t>
      </w:r>
      <m:oMath>
        <m:sSub>
          <m:e>
            <m:r>
              <m:t>y</m:t>
            </m:r>
          </m:e>
          <m:sub>
            <m:r>
              <m:t>m</m:t>
            </m:r>
            <m:r>
              <m:t>a</m:t>
            </m:r>
            <m:r>
              <m:t>x</m:t>
            </m:r>
          </m:sub>
        </m:sSub>
        <m:r>
          <m:rPr>
            <m:sty m:val="p"/>
          </m:rPr>
          <m:t>≈</m:t>
        </m:r>
        <m:d>
          <m:dPr>
            <m:begChr m:val="("/>
            <m:endChr m:val=")"/>
            <m:sepChr m:val=""/>
            <m:grow/>
          </m:dPr>
          <m:e>
            <m:sSup>
              <m:e>
                <m:r>
                  <m:t>π</m:t>
                </m:r>
              </m:e>
              <m:sup>
                <m:r>
                  <m:t>2</m:t>
                </m:r>
              </m:sup>
            </m:sSup>
            <m:r>
              <m:rPr>
                <m:sty m:val="p"/>
              </m:rPr>
              <m:t>/</m:t>
            </m:r>
            <m:r>
              <m:t>8</m:t>
            </m:r>
          </m:e>
        </m:d>
        <m:r>
          <m:t>e</m:t>
        </m:r>
        <m:r>
          <m:t> </m:t>
        </m:r>
        <m:r>
          <m:t>P</m:t>
        </m:r>
        <m:r>
          <m:rPr>
            <m:sty m:val="p"/>
          </m:rPr>
          <m:t>/</m:t>
        </m:r>
        <m:sSub>
          <m:e>
            <m:r>
              <m:t>P</m:t>
            </m:r>
          </m:e>
          <m:sub>
            <m:r>
              <m:t>c</m:t>
            </m:r>
            <m:r>
              <m:t>r</m:t>
            </m:r>
          </m:sub>
        </m:sSub>
      </m:oMath>
      <w:r>
        <w:t xml:space="preserve">.</w:t>
      </w:r>
      <w:r>
        <w:t xml:space="preserve"> </w:t>
      </w:r>
      <w:r>
        <w:rPr>
          <w:iCs/>
          <w:i/>
        </w:rPr>
        <w:t xml:space="preserve">Interpret:</w:t>
      </w:r>
      <w:r>
        <w:t xml:space="preserve"> </w:t>
      </w:r>
      <w:r>
        <w:t xml:space="preserve">compare the deflection at 1200 N with twice that at 600 N. What does this say about adding the effects of several loads?</w:t>
      </w:r>
    </w:p>
    <w:p>
      <w:pPr>
        <w:pStyle w:val="BodyText"/>
      </w:pPr>
      <w:r>
        <w:rPr>
          <w:bCs/>
          <w:b/>
        </w:rPr>
        <w:t xml:space="preserve">A4 [Core] — The secant formula as a design tool.</w:t>
      </w:r>
      <w:r>
        <w:t xml:space="preserve"> </w:t>
      </w:r>
      <w:r>
        <w:t xml:space="preserve">With</w:t>
      </w:r>
      <w:r>
        <w:t xml:space="preserve"> </w:t>
      </w:r>
      <m:oMath>
        <m:sSub>
          <m:e>
            <m:r>
              <m:t>P</m:t>
            </m:r>
          </m:e>
          <m:sub>
            <m:r>
              <m:t>c</m:t>
            </m:r>
            <m:r>
              <m:t>r</m:t>
            </m:r>
          </m:sub>
        </m:sSub>
      </m:oMath>
      <w:r>
        <w:t xml:space="preserve"> </w:t>
      </w:r>
      <w:r>
        <w:t xml:space="preserve">from A1 (in Eq. 8,</w:t>
      </w:r>
      <w:r>
        <w:t xml:space="preserve"> </w:t>
      </w:r>
      <m:oMath>
        <m:sSup>
          <m:e>
            <m:r>
              <m:t>π</m:t>
            </m:r>
          </m:e>
          <m:sup>
            <m:r>
              <m:t>2</m:t>
            </m:r>
          </m:sup>
        </m:sSup>
        <m:r>
          <m:t>E</m:t>
        </m:r>
        <m:r>
          <m:t>A</m:t>
        </m:r>
        <m:r>
          <m:rPr>
            <m:sty m:val="p"/>
          </m:rPr>
          <m:t>/</m:t>
        </m:r>
        <m:sSup>
          <m:e>
            <m:d>
              <m:dPr>
                <m:begChr m:val="("/>
                <m:endChr m:val=")"/>
                <m:sepChr m:val=""/>
                <m:grow/>
              </m:dPr>
              <m:e>
                <m:sSub>
                  <m:e>
                    <m:r>
                      <m:t>L</m:t>
                    </m:r>
                  </m:e>
                  <m:sub>
                    <m:r>
                      <m:t>e</m:t>
                    </m:r>
                  </m:sub>
                </m:sSub>
                <m:r>
                  <m:rPr>
                    <m:sty m:val="p"/>
                  </m:rPr>
                  <m:t>/</m:t>
                </m:r>
                <m:r>
                  <m:t>r</m:t>
                </m:r>
              </m:e>
            </m:d>
          </m:e>
          <m:sup>
            <m:r>
              <m:t>2</m:t>
            </m:r>
          </m:sup>
        </m:sSup>
        <m:r>
          <m:rPr>
            <m:sty m:val="p"/>
          </m:rPr>
          <m:t>=</m:t>
        </m:r>
        <m:sSub>
          <m:e>
            <m:r>
              <m:t>P</m:t>
            </m:r>
          </m:e>
          <m:sub>
            <m:r>
              <m:t>c</m:t>
            </m:r>
            <m:r>
              <m:t>r</m:t>
            </m:r>
          </m:sub>
        </m:sSub>
      </m:oMath>
      <w:r>
        <w:t xml:space="preserve">) and your Lab 1</w:t>
      </w:r>
      <w:r>
        <w:t xml:space="preserve"> </w:t>
      </w:r>
      <m:oMath>
        <m:sSub>
          <m:e>
            <m:r>
              <m:t>σ</m:t>
            </m:r>
          </m:e>
          <m:sub>
            <m:r>
              <m:t>Y</m:t>
            </m:r>
          </m:sub>
        </m:sSub>
      </m:oMath>
      <w:r>
        <w:t xml:space="preserve">, find the load that first yields the 450 mm bar for</w:t>
      </w:r>
      <w:r>
        <w:t xml:space="preserve"> </w:t>
      </w:r>
      <m:oMath>
        <m:r>
          <m:t>e</m:t>
        </m:r>
      </m:oMath>
      <w:r>
        <w:t xml:space="preserve"> </w:t>
      </w:r>
      <w:r>
        <w:t xml:space="preserve">= 1 mm and 2 mm, and the load Eq. 10.37 gives if deflection is ignored. At the largest Part C load common to both tests, compare the measured stress at the back face,</w:t>
      </w:r>
      <w:r>
        <w:t xml:space="preserve"> </w:t>
      </w:r>
      <m:oMath>
        <m:r>
          <m:rPr>
            <m:sty m:val="p"/>
          </m:rPr>
          <m:t>−</m:t>
        </m:r>
        <m:r>
          <m:t>E</m:t>
        </m:r>
        <m:sSub>
          <m:e>
            <m:r>
              <m:t>ε</m:t>
            </m:r>
          </m:e>
          <m:sub>
            <m:r>
              <m:t>B</m:t>
            </m:r>
          </m:sub>
        </m:sSub>
      </m:oMath>
      <w:r>
        <w:t xml:space="preserve">, with Eq. 8 for the groove offset alone and with Eq. 8 plus the Part A stress at the same load.</w:t>
      </w:r>
      <w:r>
        <w:t xml:space="preserve"> </w:t>
      </w:r>
      <w:r>
        <w:rPr>
          <w:iCs/>
          <w:i/>
        </w:rPr>
        <w:t xml:space="preserve">Check:</w:t>
      </w:r>
      <w:r>
        <w:t xml:space="preserve"> </w:t>
      </w:r>
      <w:r>
        <w:t xml:space="preserve">as</w:t>
      </w:r>
      <w:r>
        <w:t xml:space="preserve"> </w:t>
      </w:r>
      <m:oMath>
        <m:r>
          <m:t>e</m:t>
        </m:r>
        <m:r>
          <m:rPr>
            <m:sty m:val="p"/>
          </m:rPr>
          <m:t>→</m:t>
        </m:r>
        <m:r>
          <m:t>0</m:t>
        </m:r>
      </m:oMath>
      <w:r>
        <w:t xml:space="preserve"> </w:t>
      </w:r>
      <w:r>
        <w:t xml:space="preserve">the first-yield load must approach the smaller of</w:t>
      </w:r>
      <w:r>
        <w:t xml:space="preserve"> </w:t>
      </w:r>
      <m:oMath>
        <m:sSub>
          <m:e>
            <m:r>
              <m:t>P</m:t>
            </m:r>
          </m:e>
          <m:sub>
            <m:r>
              <m:t>c</m:t>
            </m:r>
            <m:r>
              <m:t>r</m:t>
            </m:r>
          </m:sub>
        </m:sSub>
      </m:oMath>
      <w:r>
        <w:t xml:space="preserve"> </w:t>
      </w:r>
      <w:r>
        <w:t xml:space="preserve">and</w:t>
      </w:r>
      <w:r>
        <w:t xml:space="preserve"> </w:t>
      </w:r>
      <m:oMath>
        <m:sSub>
          <m:e>
            <m:r>
              <m:t>σ</m:t>
            </m:r>
          </m:e>
          <m:sub>
            <m:r>
              <m:t>Y</m:t>
            </m:r>
          </m:sub>
        </m:sSub>
        <m:r>
          <m:t>A</m:t>
        </m:r>
      </m:oMath>
      <w:r>
        <w:t xml:space="preserve">.</w:t>
      </w:r>
      <w:r>
        <w:t xml:space="preserve"> </w:t>
      </w:r>
      <w:r>
        <w:rPr>
          <w:iCs/>
          <w:i/>
        </w:rPr>
        <w:t xml:space="preserve">Interpret:</w:t>
      </w:r>
      <w:r>
        <w:t xml:space="preserve"> </w:t>
      </w:r>
      <w:r>
        <w:t xml:space="preserve">why must a factor of safety divide the load, not the stress?</w:t>
      </w:r>
    </w:p>
    <w:p>
      <w:pPr>
        <w:pStyle w:val="BodyText"/>
      </w:pPr>
      <w:r>
        <w:rPr>
          <w:bCs/>
          <w:b/>
        </w:rPr>
        <w:t xml:space="preserve">A5 [Core] — The short column and the column curve.</w:t>
      </w:r>
      <w:r>
        <w:t xml:space="preserve"> </w:t>
      </w:r>
      <w:r>
        <w:t xml:space="preserve">For Part D, compare the maximum load with Euler’s</w:t>
      </w:r>
      <w:r>
        <w:t xml:space="preserve"> </w:t>
      </w:r>
      <m:oMath>
        <m:sSub>
          <m:e>
            <m:r>
              <m:t>P</m:t>
            </m:r>
          </m:e>
          <m:sub>
            <m:r>
              <m:t>c</m:t>
            </m:r>
            <m:r>
              <m:t>r</m:t>
            </m:r>
          </m:sub>
        </m:sSub>
      </m:oMath>
      <w:r>
        <w:t xml:space="preserve">, with</w:t>
      </w:r>
      <w:r>
        <w:t xml:space="preserve"> </w:t>
      </w:r>
      <m:oMath>
        <m:sSub>
          <m:e>
            <m:r>
              <m:t>σ</m:t>
            </m:r>
          </m:e>
          <m:sub>
            <m:r>
              <m:t>Y</m:t>
            </m:r>
          </m:sub>
        </m:sSub>
        <m:r>
          <m:t>A</m:t>
        </m:r>
      </m:oMath>
      <w:r>
        <w:t xml:space="preserve">, with the tangent-modulus load (Eq. 9) and with 1.95 times the Aluminum Association allowable load (Beer Eq. 10.44b). Then plot every test of this lab on the column curve,</w:t>
      </w:r>
      <w:r>
        <w:t xml:space="preserve"> </w:t>
      </w:r>
      <m:oMath>
        <m:sSub>
          <m:e>
            <m:r>
              <m:t>σ</m:t>
            </m:r>
          </m:e>
          <m:sub>
            <m:r>
              <m:t>c</m:t>
            </m:r>
            <m:r>
              <m:t>r</m:t>
            </m:r>
          </m:sub>
        </m:sSub>
      </m:oMath>
      <w:r>
        <w:t xml:space="preserve"> </w:t>
      </w:r>
      <w:r>
        <w:t xml:space="preserve">against</w:t>
      </w:r>
      <w:r>
        <w:t xml:space="preserve"> </w:t>
      </w:r>
      <m:oMath>
        <m:sSub>
          <m:e>
            <m:r>
              <m:t>L</m:t>
            </m:r>
          </m:e>
          <m:sub>
            <m:r>
              <m:t>e</m:t>
            </m:r>
          </m:sub>
        </m:sSub>
        <m:r>
          <m:rPr>
            <m:sty m:val="p"/>
          </m:rPr>
          <m:t>/</m:t>
        </m:r>
        <m:r>
          <m:t>r</m:t>
        </m:r>
      </m:oMath>
      <w:r>
        <w:t xml:space="preserve">, with error bars, over Euler’s curve and the tangent-modulus curve.</w:t>
      </w:r>
      <w:r>
        <w:t xml:space="preserve"> </w:t>
      </w:r>
      <w:r>
        <w:rPr>
          <w:iCs/>
          <w:i/>
        </w:rPr>
        <w:t xml:space="preserve">Check:</w:t>
      </w:r>
      <w:r>
        <w:t xml:space="preserve"> </w:t>
      </w:r>
      <w:r>
        <w:t xml:space="preserve">the tangent-modulus curve joins Euler’s curve for slender columns.</w:t>
      </w:r>
      <w:r>
        <w:t xml:space="preserve"> </w:t>
      </w:r>
      <w:r>
        <w:rPr>
          <w:iCs/>
          <w:i/>
        </w:rPr>
        <w:t xml:space="preserve">Interpret:</w:t>
      </w:r>
      <w:r>
        <w:t xml:space="preserve"> </w:t>
      </w:r>
      <w:r>
        <w:t xml:space="preserve">which of the predictions would you have trusted before the test, and why does even the tangent-modulus load overestimate the real column?</w:t>
      </w:r>
    </w:p>
    <w:p>
      <w:pPr>
        <w:pStyle w:val="BodyText"/>
      </w:pPr>
      <w:r>
        <w:rPr>
          <w:bCs/>
          <w:b/>
        </w:rPr>
        <w:t xml:space="preserve">A6 [Core] — Theory vs. simulation vs. measurement.</w:t>
      </w:r>
      <w:r>
        <w:t xml:space="preserve"> </w:t>
      </w:r>
      <w:r>
        <w:t xml:space="preserve">Complete Table 5, including</w:t>
      </w:r>
      <w:r>
        <w:t xml:space="preserve"> </w:t>
      </w:r>
      <m:oMath>
        <m:r>
          <m:t>E</m:t>
        </m:r>
      </m:oMath>
      <w:r>
        <w:t xml:space="preserve"> </w:t>
      </w:r>
      <w:r>
        <w:t xml:space="preserve">from the axial strain: average the front and back gages,</w:t>
      </w:r>
      <w:r>
        <w:t xml:space="preserve"> </w:t>
      </w:r>
      <m:oMath>
        <m:d>
          <m:dPr>
            <m:begChr m:val="("/>
            <m:endChr m:val=")"/>
            <m:sepChr m:val=""/>
            <m:grow/>
          </m:dPr>
          <m:e>
            <m:sSub>
              <m:e>
                <m:r>
                  <m:t>ε</m:t>
                </m:r>
              </m:e>
              <m:sub>
                <m:r>
                  <m:t>F</m:t>
                </m:r>
              </m:sub>
            </m:sSub>
            <m:r>
              <m:rPr>
                <m:sty m:val="p"/>
              </m:rPr>
              <m:t>+</m:t>
            </m:r>
            <m:sSub>
              <m:e>
                <m:r>
                  <m:t>ε</m:t>
                </m:r>
              </m:e>
              <m:sub>
                <m:r>
                  <m:t>B</m:t>
                </m:r>
              </m:sub>
            </m:sSub>
          </m:e>
        </m:d>
        <m:r>
          <m:rPr>
            <m:sty m:val="p"/>
          </m:rPr>
          <m:t>/</m:t>
        </m:r>
        <m:r>
          <m:t>2</m:t>
        </m:r>
        <m:r>
          <m:rPr>
            <m:sty m:val="p"/>
          </m:rPr>
          <m:t>=</m:t>
        </m:r>
        <m:r>
          <m:rPr>
            <m:sty m:val="p"/>
          </m:rPr>
          <m:t>−</m:t>
        </m:r>
        <m:r>
          <m:t>P</m:t>
        </m:r>
        <m:r>
          <m:rPr>
            <m:sty m:val="p"/>
          </m:rPr>
          <m:t>/</m:t>
        </m:r>
        <m:d>
          <m:dPr>
            <m:begChr m:val="("/>
            <m:endChr m:val=")"/>
            <m:sepChr m:val=""/>
            <m:grow/>
          </m:dPr>
          <m:e>
            <m:r>
              <m:t>E</m:t>
            </m:r>
            <m:r>
              <m:t>A</m:t>
            </m:r>
          </m:e>
        </m:d>
      </m:oMath>
      <w:r>
        <w:t xml:space="preserve">, over the readings below half of each</w:t>
      </w:r>
      <w:r>
        <w:t xml:space="preserve"> </w:t>
      </w:r>
      <m:oMath>
        <m:sSub>
          <m:e>
            <m:r>
              <m:t>P</m:t>
            </m:r>
          </m:e>
          <m:sub>
            <m:r>
              <m:t>c</m:t>
            </m:r>
            <m:r>
              <m:t>r</m:t>
            </m:r>
          </m:sub>
        </m:sSub>
      </m:oMath>
      <w:r>
        <w:t xml:space="preserve">. Make one figure with each row normalized by its theory value, with error bars at</w:t>
      </w:r>
      <w:r>
        <w:t xml:space="preserve"> </w:t>
      </w:r>
      <m:oMath>
        <m:r>
          <m:rPr>
            <m:sty m:val="p"/>
          </m:rPr>
          <m:t>±</m:t>
        </m:r>
        <m:r>
          <m:t>U</m:t>
        </m:r>
      </m:oMath>
      <w:r>
        <w:t xml:space="preserve">. Explain</w:t>
      </w:r>
      <w:r>
        <w:t xml:space="preserve"> </w:t>
      </w:r>
      <w:r>
        <w:rPr>
          <w:bCs/>
          <w:b/>
        </w:rPr>
        <w:t xml:space="preserve">every</w:t>
      </w:r>
      <w:r>
        <w:t xml:space="preserve"> </w:t>
      </w:r>
      <w:r>
        <w:t xml:space="preserve">discrepancy larger than the expanded uncertainty with a named cause, quantified where you can.</w:t>
      </w:r>
    </w:p>
    <w:p>
      <w:pPr>
        <w:pStyle w:val="BodyText"/>
      </w:pPr>
      <w:r>
        <w:rPr>
          <w:bCs/>
          <w:b/>
        </w:rPr>
        <w:t xml:space="preserve">M1 [Core] — Where does the model break?</w:t>
      </w:r>
      <w:r>
        <w:t xml:space="preserve"> </w:t>
      </w:r>
      <w:r>
        <w:t xml:space="preserve">(a) By how much does Euler’s formula overestimate the Part D maximum load, and below what</w:t>
      </w:r>
      <w:r>
        <w:t xml:space="preserve"> </w:t>
      </w:r>
      <m:oMath>
        <m:r>
          <m:t>L</m:t>
        </m:r>
        <m:r>
          <m:rPr>
            <m:sty m:val="p"/>
          </m:rPr>
          <m:t>/</m:t>
        </m:r>
        <m:r>
          <m:t>r</m:t>
        </m:r>
      </m:oMath>
      <w:r>
        <w:t xml:space="preserve"> </w:t>
      </w:r>
      <w:r>
        <w:t xml:space="preserve">does it predict more than</w:t>
      </w:r>
      <w:r>
        <w:t xml:space="preserve"> </w:t>
      </w:r>
      <m:oMath>
        <m:sSub>
          <m:e>
            <m:r>
              <m:t>σ</m:t>
            </m:r>
          </m:e>
          <m:sub>
            <m:r>
              <m:t>Y</m:t>
            </m:r>
          </m:sub>
        </m:sSub>
      </m:oMath>
      <w:r>
        <w:t xml:space="preserve">? (b) By how much is</w:t>
      </w:r>
      <w:r>
        <w:t xml:space="preserve"> </w:t>
      </w:r>
      <w:r>
        <w:t xml:space="preserve">“</w:t>
      </w:r>
      <w:r>
        <w:t xml:space="preserve">fixed ends</w:t>
      </w:r>
      <w:r>
        <w:t xml:space="preserve">”</w:t>
      </w:r>
      <w:r>
        <w:t xml:space="preserve"> </w:t>
      </w:r>
      <w:r>
        <w:t xml:space="preserve">unconservative for your clamped tests, and what</w:t>
      </w:r>
      <w:r>
        <w:t xml:space="preserve"> </w:t>
      </w:r>
      <m:oMath>
        <m:r>
          <m:t>k</m:t>
        </m:r>
        <m:r>
          <m:t>L</m:t>
        </m:r>
        <m:r>
          <m:rPr>
            <m:sty m:val="p"/>
          </m:rPr>
          <m:t>/</m:t>
        </m:r>
        <m:r>
          <m:t>E</m:t>
        </m:r>
        <m:r>
          <m:t>I</m:t>
        </m:r>
      </m:oMath>
      <w:r>
        <w:t xml:space="preserve"> </w:t>
      </w:r>
      <w:r>
        <w:t xml:space="preserve">would bring</w:t>
      </w:r>
      <w:r>
        <w:t xml:space="preserve"> </w:t>
      </w:r>
      <m:oMath>
        <m:r>
          <m:t>K</m:t>
        </m:r>
      </m:oMath>
      <w:r>
        <w:t xml:space="preserve"> </w:t>
      </w:r>
      <w:r>
        <w:t xml:space="preserve">within 1 % of 0.5? (c) Linear theory says</w:t>
      </w:r>
      <w:r>
        <w:t xml:space="preserve"> </w:t>
      </w:r>
      <m:oMath>
        <m:r>
          <m:t>δ</m:t>
        </m:r>
        <m:r>
          <m:rPr>
            <m:sty m:val="p"/>
          </m:rPr>
          <m:t>→</m:t>
        </m:r>
        <m:r>
          <m:rPr>
            <m:sty m:val="p"/>
          </m:rPr>
          <m:t>∞</m:t>
        </m:r>
      </m:oMath>
      <w:r>
        <w:t xml:space="preserve"> </w:t>
      </w:r>
      <w:r>
        <w:t xml:space="preserve">at</w:t>
      </w:r>
      <w:r>
        <w:t xml:space="preserve"> </w:t>
      </w:r>
      <m:oMath>
        <m:sSub>
          <m:e>
            <m:r>
              <m:t>P</m:t>
            </m:r>
          </m:e>
          <m:sub>
            <m:r>
              <m:t>c</m:t>
            </m:r>
            <m:r>
              <m:t>r</m:t>
            </m:r>
          </m:sub>
        </m:sSub>
      </m:oMath>
      <w:r>
        <w:t xml:space="preserve">; the exact (elastica) solution of a perfect pinned column has</w:t>
      </w:r>
      <w:r>
        <w:t xml:space="preserve"> </w:t>
      </w:r>
      <m:oMath>
        <m:r>
          <m:t>P</m:t>
        </m:r>
        <m:r>
          <m:rPr>
            <m:sty m:val="p"/>
          </m:rPr>
          <m:t>/</m:t>
        </m:r>
        <m:sSub>
          <m:e>
            <m:r>
              <m:t>P</m:t>
            </m:r>
          </m:e>
          <m:sub>
            <m:r>
              <m:t>c</m:t>
            </m:r>
            <m:r>
              <m:t>r</m:t>
            </m:r>
          </m:sub>
        </m:sSub>
        <m:r>
          <m:rPr>
            <m:sty m:val="p"/>
          </m:rPr>
          <m:t>−</m:t>
        </m:r>
        <m:r>
          <m:t>1</m:t>
        </m:r>
        <m:r>
          <m:rPr>
            <m:sty m:val="p"/>
          </m:rPr>
          <m:t>≈</m:t>
        </m:r>
        <m:d>
          <m:dPr>
            <m:begChr m:val="("/>
            <m:endChr m:val=")"/>
            <m:sepChr m:val=""/>
            <m:grow/>
          </m:dPr>
          <m:e>
            <m:sSup>
              <m:e>
                <m:r>
                  <m:t>π</m:t>
                </m:r>
              </m:e>
              <m:sup>
                <m:r>
                  <m:t>2</m:t>
                </m:r>
              </m:sup>
            </m:sSup>
            <m:r>
              <m:rPr>
                <m:sty m:val="p"/>
              </m:rPr>
              <m:t>/</m:t>
            </m:r>
            <m:r>
              <m:t>8</m:t>
            </m:r>
          </m:e>
        </m:d>
        <m:sSup>
          <m:e>
            <m:d>
              <m:dPr>
                <m:begChr m:val="("/>
                <m:endChr m:val=")"/>
                <m:sepChr m:val=""/>
                <m:grow/>
              </m:dPr>
              <m:e>
                <m:r>
                  <m:t>δ</m:t>
                </m:r>
                <m:r>
                  <m:rPr>
                    <m:sty m:val="p"/>
                  </m:rPr>
                  <m:t>/</m:t>
                </m:r>
                <m:r>
                  <m:t>L</m:t>
                </m:r>
              </m:e>
            </m:d>
          </m:e>
          <m:sup>
            <m:r>
              <m:t>2</m:t>
            </m:r>
          </m:sup>
        </m:sSup>
      </m:oMath>
      <w:r>
        <w:t xml:space="preserve">. How far above</w:t>
      </w:r>
      <w:r>
        <w:t xml:space="preserve"> </w:t>
      </w:r>
      <m:oMath>
        <m:sSub>
          <m:e>
            <m:r>
              <m:t>P</m:t>
            </m:r>
          </m:e>
          <m:sub>
            <m:r>
              <m:t>c</m:t>
            </m:r>
            <m:r>
              <m:t>r</m:t>
            </m:r>
          </m:sub>
        </m:sSub>
      </m:oMath>
      <w:r>
        <w:t xml:space="preserve"> </w:t>
      </w:r>
      <w:r>
        <w:t xml:space="preserve">is a perfect bar at your</w:t>
      </w:r>
      <w:r>
        <w:t xml:space="preserve"> </w:t>
      </w:r>
      <m:oMath>
        <m:r>
          <m:t>L</m:t>
        </m:r>
        <m:r>
          <m:rPr>
            <m:sty m:val="p"/>
          </m:rPr>
          <m:t>/</m:t>
        </m:r>
        <m:r>
          <m:t>60</m:t>
        </m:r>
      </m:oMath>
      <w:r>
        <w:t xml:space="preserve"> </w:t>
      </w:r>
      <w:r>
        <w:t xml:space="preserve">limit, and at what</w:t>
      </w:r>
      <w:r>
        <w:t xml:space="preserve"> </w:t>
      </w:r>
      <m:oMath>
        <m:r>
          <m:t>δ</m:t>
        </m:r>
      </m:oMath>
      <w:r>
        <w:t xml:space="preserve"> </w:t>
      </w:r>
      <w:r>
        <w:t xml:space="preserve">would your 450 mm bar first yield? (d) By how much does Eq. 10.37 overestimate the first-yield load for</w:t>
      </w:r>
      <w:r>
        <w:t xml:space="preserve"> </w:t>
      </w:r>
      <m:oMath>
        <m:r>
          <m:t>e</m:t>
        </m:r>
      </m:oMath>
      <w:r>
        <w:t xml:space="preserve"> </w:t>
      </w:r>
      <w:r>
        <w:t xml:space="preserve">= 2 mm? (e) How large an offset of the knife edges does your A1 result imply? Rank these effects.</w:t>
      </w:r>
    </w:p>
    <w:p>
      <w:pPr>
        <w:pStyle w:val="BodyText"/>
      </w:pPr>
      <w:r>
        <w:rPr>
          <w:bCs/>
          <w:b/>
        </w:rPr>
        <w:t xml:space="preserve">C1 [Challenge] — Southwell from strains.</w:t>
      </w:r>
      <w:r>
        <w:t xml:space="preserve"> </w:t>
      </w:r>
      <w:r>
        <w:t xml:space="preserve">Repeat the Southwell construction for the 450 mm bar with the bending strain</w:t>
      </w:r>
      <w:r>
        <w:t xml:space="preserve"> </w:t>
      </w:r>
      <m:oMath>
        <m:d>
          <m:dPr>
            <m:begChr m:val="("/>
            <m:endChr m:val=")"/>
            <m:sepChr m:val=""/>
            <m:grow/>
          </m:dPr>
          <m:e>
            <m:sSub>
              <m:e>
                <m:r>
                  <m:t>ε</m:t>
                </m:r>
              </m:e>
              <m:sub>
                <m:r>
                  <m:t>F</m:t>
                </m:r>
              </m:sub>
            </m:sSub>
            <m:r>
              <m:rPr>
                <m:sty m:val="p"/>
              </m:rPr>
              <m:t>−</m:t>
            </m:r>
            <m:sSub>
              <m:e>
                <m:r>
                  <m:t>ε</m:t>
                </m:r>
              </m:e>
              <m:sub>
                <m:r>
                  <m:t>B</m:t>
                </m:r>
              </m:sub>
            </m:sSub>
          </m:e>
        </m:d>
        <m:r>
          <m:rPr>
            <m:sty m:val="p"/>
          </m:rPr>
          <m:t>/</m:t>
        </m:r>
        <m:r>
          <m:t>2</m:t>
        </m:r>
      </m:oMath>
      <w:r>
        <w:t xml:space="preserve"> </w:t>
      </w:r>
      <w:r>
        <w:t xml:space="preserve">in place of</w:t>
      </w:r>
      <w:r>
        <w:t xml:space="preserve"> </w:t>
      </w:r>
      <m:oMath>
        <m:r>
          <m:t>δ</m:t>
        </m:r>
      </m:oMath>
      <w:r>
        <w:t xml:space="preserve"> </w:t>
      </w:r>
      <w:r>
        <w:t xml:space="preserve">(Appendix D.5) and compare</w:t>
      </w:r>
      <w:r>
        <w:t xml:space="preserve"> </w:t>
      </w:r>
      <m:oMath>
        <m:sSub>
          <m:e>
            <m:r>
              <m:t>P</m:t>
            </m:r>
          </m:e>
          <m:sub>
            <m:r>
              <m:t>c</m:t>
            </m:r>
            <m:r>
              <m:t>r</m:t>
            </m:r>
          </m:sub>
        </m:sSub>
      </m:oMath>
      <w:r>
        <w:t xml:space="preserve">. Why can a strain-gage Southwell plot be used on a column whose deflection you cannot reach with a dial gage?</w:t>
      </w:r>
    </w:p>
    <w:p>
      <w:pPr>
        <w:pStyle w:val="BodyText"/>
      </w:pPr>
      <w:r>
        <w:rPr>
          <w:bCs/>
          <w:b/>
        </w:rPr>
        <w:t xml:space="preserve">C2 [Challenge] — How well can a stiff clamp be measured?</w:t>
      </w:r>
      <w:r>
        <w:t xml:space="preserve"> </w:t>
      </w:r>
      <w:r>
        <w:t xml:space="preserve">From Eq. 3, find</w:t>
      </w:r>
      <w:r>
        <w:t xml:space="preserve"> </w:t>
      </w:r>
      <m:oMath>
        <m:d>
          <m:dPr>
            <m:begChr m:val="("/>
            <m:endChr m:val=")"/>
            <m:sepChr m:val=""/>
            <m:grow/>
          </m:dPr>
          <m:e>
            <m:r>
              <m:t>d</m:t>
            </m:r>
            <m:r>
              <m:t>k</m:t>
            </m:r>
            <m:r>
              <m:rPr>
                <m:sty m:val="p"/>
              </m:rPr>
              <m:t>/</m:t>
            </m:r>
            <m:r>
              <m:t>k</m:t>
            </m:r>
          </m:e>
        </m:d>
        <m:r>
          <m:rPr>
            <m:sty m:val="p"/>
          </m:rPr>
          <m:t>/</m:t>
        </m:r>
        <m:d>
          <m:dPr>
            <m:begChr m:val="("/>
            <m:endChr m:val=")"/>
            <m:sepChr m:val=""/>
            <m:grow/>
          </m:dPr>
          <m:e>
            <m:r>
              <m:t>d</m:t>
            </m:r>
            <m:sSub>
              <m:e>
                <m:r>
                  <m:t>P</m:t>
                </m:r>
              </m:e>
              <m:sub>
                <m:r>
                  <m:t>c</m:t>
                </m:r>
                <m:r>
                  <m:t>r</m:t>
                </m:r>
              </m:sub>
            </m:sSub>
            <m:r>
              <m:rPr>
                <m:sty m:val="p"/>
              </m:rPr>
              <m:t>/</m:t>
            </m:r>
            <m:sSub>
              <m:e>
                <m:r>
                  <m:t>P</m:t>
                </m:r>
              </m:e>
              <m:sub>
                <m:r>
                  <m:t>c</m:t>
                </m:r>
                <m:r>
                  <m:t>r</m:t>
                </m:r>
              </m:sub>
            </m:sSub>
          </m:e>
        </m:d>
      </m:oMath>
      <w:r>
        <w:t xml:space="preserve"> </w:t>
      </w:r>
      <w:r>
        <w:t xml:space="preserve">at your fixed–fixed result, and explain why a 1 % uncertainty in</w:t>
      </w:r>
      <w:r>
        <w:t xml:space="preserve"> </w:t>
      </w:r>
      <m:oMath>
        <m:sSub>
          <m:e>
            <m:r>
              <m:t>P</m:t>
            </m:r>
          </m:e>
          <m:sub>
            <m:r>
              <m:t>c</m:t>
            </m:r>
            <m:r>
              <m:t>r</m:t>
            </m:r>
          </m:sub>
        </m:sSub>
      </m:oMath>
      <w:r>
        <w:t xml:space="preserve"> </w:t>
      </w:r>
      <w:r>
        <w:t xml:space="preserve">becomes more than 10 % in</w:t>
      </w:r>
      <w:r>
        <w:t xml:space="preserve"> </w:t>
      </w:r>
      <m:oMath>
        <m:r>
          <m:t>k</m:t>
        </m:r>
      </m:oMath>
      <w:r>
        <w:t xml:space="preserve">. Propose a test that would measure</w:t>
      </w:r>
      <w:r>
        <w:t xml:space="preserve"> </w:t>
      </w:r>
      <m:oMath>
        <m:r>
          <m:t>k</m:t>
        </m:r>
      </m:oMath>
      <w:r>
        <w:t xml:space="preserve"> </w:t>
      </w:r>
      <w:r>
        <w:t xml:space="preserve">more precisely.</w:t>
      </w:r>
    </w:p>
    <w:p>
      <w:pPr>
        <w:pStyle w:val="BodyText"/>
      </w:pPr>
      <w:r>
        <w:rPr>
          <w:bCs/>
          <w:b/>
        </w:rPr>
        <w:t xml:space="preserve">C3 [Challenge] — The offset as a bow.</w:t>
      </w:r>
      <w:r>
        <w:t xml:space="preserve"> </w:t>
      </w:r>
      <w:r>
        <w:t xml:space="preserve">Show that equal end moments</w:t>
      </w:r>
      <w:r>
        <w:t xml:space="preserve"> </w:t>
      </w:r>
      <m:oMath>
        <m:r>
          <m:t>P</m:t>
        </m:r>
        <m:r>
          <m:t>e</m:t>
        </m:r>
      </m:oMath>
      <w:r>
        <w:t xml:space="preserve"> </w:t>
      </w:r>
      <w:r>
        <w:t xml:space="preserve">on a pinned column act on the first buckling mode like an initial bow</w:t>
      </w:r>
      <w:r>
        <w:t xml:space="preserve"> </w:t>
      </w:r>
      <m:oMath>
        <m:d>
          <m:dPr>
            <m:begChr m:val="("/>
            <m:endChr m:val=")"/>
            <m:sepChr m:val=""/>
            <m:grow/>
          </m:dPr>
          <m:e>
            <m:r>
              <m:t>4</m:t>
            </m:r>
            <m:r>
              <m:rPr>
                <m:sty m:val="p"/>
              </m:rPr>
              <m:t>/</m:t>
            </m:r>
            <m:r>
              <m:t>π</m:t>
            </m:r>
          </m:e>
        </m:d>
        <m:r>
          <m:t>e</m:t>
        </m:r>
      </m:oMath>
      <w:r>
        <w:t xml:space="preserve"> </w:t>
      </w:r>
      <w:r>
        <w:t xml:space="preserve">(expand the constant moment in a sine series), and check the result against your Part C data.</w:t>
      </w:r>
    </w:p>
    <w:p>
      <w:pPr>
        <w:pStyle w:val="BodyText"/>
      </w:pPr>
      <w:r>
        <w:rPr>
          <w:bCs/>
          <w:b/>
        </w:rPr>
        <w:t xml:space="preserve">X1 [Extension] — Spring ends.</w:t>
      </w:r>
      <w:r>
        <w:t xml:space="preserve"> </w:t>
      </w:r>
      <w:r>
        <w:t xml:space="preserve">Derive Eqs. 3 and 4 (Appendix D.3), and show that they reduce to Beer’s Eqs. 10.11a and 10.19 in the limits</w:t>
      </w:r>
      <w:r>
        <w:t xml:space="preserve"> </w:t>
      </w:r>
      <m:oMath>
        <m:r>
          <m:t>k</m:t>
        </m:r>
        <m:r>
          <m:rPr>
            <m:sty m:val="p"/>
          </m:rPr>
          <m:t>→</m:t>
        </m:r>
        <m:r>
          <m:t>0</m:t>
        </m:r>
      </m:oMath>
      <w:r>
        <w:t xml:space="preserve"> </w:t>
      </w:r>
      <w:r>
        <w:t xml:space="preserve">and</w:t>
      </w:r>
      <w:r>
        <w:t xml:space="preserve"> </w:t>
      </w:r>
      <m:oMath>
        <m:r>
          <m:t>k</m:t>
        </m:r>
        <m:r>
          <m:rPr>
            <m:sty m:val="p"/>
          </m:rPr>
          <m:t>→</m:t>
        </m:r>
        <m:r>
          <m:rPr>
            <m:sty m:val="p"/>
          </m:rPr>
          <m:t>∞</m:t>
        </m:r>
      </m:oMath>
      <w:r>
        <w:t xml:space="preserve">.</w:t>
      </w:r>
    </w:p>
    <w:p>
      <w:pPr>
        <w:pStyle w:val="BodyText"/>
      </w:pPr>
      <w:r>
        <w:rPr>
          <w:bCs/>
          <w:b/>
        </w:rPr>
        <w:t xml:space="preserve">X2 [Extension] — After buckling.</w:t>
      </w:r>
      <w:r>
        <w:t xml:space="preserve"> </w:t>
      </w:r>
      <w:r>
        <w:t xml:space="preserve">Derive the elastica of the pinned column,</w:t>
      </w:r>
      <w:r>
        <w:t xml:space="preserve"> </w:t>
      </w:r>
      <m:oMath>
        <m:r>
          <m:t>P</m:t>
        </m:r>
        <m:r>
          <m:rPr>
            <m:sty m:val="p"/>
          </m:rPr>
          <m:t>/</m:t>
        </m:r>
        <m:sSub>
          <m:e>
            <m:r>
              <m:t>P</m:t>
            </m:r>
          </m:e>
          <m:sub>
            <m:r>
              <m:t>c</m:t>
            </m:r>
            <m:r>
              <m:t>r</m:t>
            </m:r>
          </m:sub>
        </m:sSub>
        <m:r>
          <m:rPr>
            <m:sty m:val="p"/>
          </m:rPr>
          <m:t>=</m:t>
        </m:r>
        <m:sSup>
          <m:e>
            <m:d>
              <m:dPr>
                <m:begChr m:val="("/>
                <m:endChr m:val=")"/>
                <m:sepChr m:val=""/>
                <m:grow/>
              </m:dPr>
              <m:e>
                <m:r>
                  <m:t>2</m:t>
                </m:r>
                <m:r>
                  <m:t>K</m:t>
                </m:r>
                <m:d>
                  <m:dPr>
                    <m:begChr m:val="("/>
                    <m:endChr m:val=")"/>
                    <m:sepChr m:val=""/>
                    <m:grow/>
                  </m:dPr>
                  <m:e>
                    <m:r>
                      <m:t>k</m:t>
                    </m:r>
                  </m:e>
                </m:d>
                <m:r>
                  <m:rPr>
                    <m:sty m:val="p"/>
                  </m:rPr>
                  <m:t>/</m:t>
                </m:r>
                <m:r>
                  <m:t>π</m:t>
                </m:r>
              </m:e>
            </m:d>
          </m:e>
          <m:sup>
            <m:r>
              <m:t>2</m:t>
            </m:r>
          </m:sup>
        </m:sSup>
      </m:oMath>
      <w:r>
        <w:t xml:space="preserve"> </w:t>
      </w:r>
      <w:r>
        <w:t xml:space="preserve">and</w:t>
      </w:r>
      <w:r>
        <w:t xml:space="preserve"> </w:t>
      </w:r>
      <m:oMath>
        <m:r>
          <m:t>δ</m:t>
        </m:r>
        <m:r>
          <m:rPr>
            <m:sty m:val="p"/>
          </m:rPr>
          <m:t>/</m:t>
        </m:r>
        <m:r>
          <m:t>L</m:t>
        </m:r>
        <m:r>
          <m:rPr>
            <m:sty m:val="p"/>
          </m:rPr>
          <m:t>=</m:t>
        </m:r>
        <m:r>
          <m:t>k</m:t>
        </m:r>
        <m:r>
          <m:rPr>
            <m:sty m:val="p"/>
          </m:rPr>
          <m:t>/</m:t>
        </m:r>
        <m:r>
          <m:t>K</m:t>
        </m:r>
        <m:d>
          <m:dPr>
            <m:begChr m:val="("/>
            <m:endChr m:val=")"/>
            <m:sepChr m:val=""/>
            <m:grow/>
          </m:dPr>
          <m:e>
            <m:r>
              <m:t>k</m:t>
            </m:r>
          </m:e>
        </m:d>
      </m:oMath>
      <w:r>
        <w:t xml:space="preserve">, where</w:t>
      </w:r>
      <w:r>
        <w:t xml:space="preserve"> </w:t>
      </w:r>
      <m:oMath>
        <m:r>
          <m:t>K</m:t>
        </m:r>
        <m:d>
          <m:dPr>
            <m:begChr m:val="("/>
            <m:endChr m:val=")"/>
            <m:sepChr m:val=""/>
            <m:grow/>
          </m:dPr>
          <m:e>
            <m:r>
              <m:t>k</m:t>
            </m:r>
          </m:e>
        </m:d>
      </m:oMath>
      <w:r>
        <w:t xml:space="preserve"> </w:t>
      </w:r>
      <w:r>
        <w:t xml:space="preserve">is the complete elliptic integral of the first kind and</w:t>
      </w:r>
      <w:r>
        <w:t xml:space="preserve"> </w:t>
      </w:r>
      <m:oMath>
        <m:r>
          <m:t>k</m:t>
        </m:r>
        <m:r>
          <m:rPr>
            <m:sty m:val="p"/>
          </m:rPr>
          <m:t>=</m:t>
        </m:r>
        <m:r>
          <m:rPr>
            <m:sty m:val="p"/>
          </m:rPr>
          <m:t>sin</m:t>
        </m:r>
        <m:d>
          <m:dPr>
            <m:begChr m:val="("/>
            <m:endChr m:val=")"/>
            <m:sepChr m:val=""/>
            <m:grow/>
          </m:dPr>
          <m:e>
            <m:sSub>
              <m:e>
                <m:r>
                  <m:t>θ</m:t>
                </m:r>
              </m:e>
              <m:sub>
                <m:r>
                  <m:t>0</m:t>
                </m:r>
              </m:sub>
            </m:sSub>
            <m:r>
              <m:rPr>
                <m:sty m:val="p"/>
              </m:rPr>
              <m:t>/</m:t>
            </m:r>
            <m:r>
              <m:t>2</m:t>
            </m:r>
          </m:e>
        </m:d>
      </m:oMath>
      <w:r>
        <w:t xml:space="preserve">, and expand it for small</w:t>
      </w:r>
      <w:r>
        <w:t xml:space="preserve"> </w:t>
      </w:r>
      <m:oMath>
        <m:r>
          <m:t>δ</m:t>
        </m:r>
      </m:oMath>
      <w:r>
        <w:t xml:space="preserve">. Use it to explain why a column, unlike a plate, has almost no strength beyond</w:t>
      </w:r>
      <w:r>
        <w:t xml:space="preserve"> </w:t>
      </w:r>
      <m:oMath>
        <m:sSub>
          <m:e>
            <m:r>
              <m:t>P</m:t>
            </m:r>
          </m:e>
          <m:sub>
            <m:r>
              <m:t>c</m:t>
            </m:r>
            <m:r>
              <m:t>r</m:t>
            </m:r>
          </m:sub>
        </m:sSub>
      </m:oMath>
      <w:r>
        <w:t xml:space="preserve">.</w:t>
      </w:r>
    </w:p>
    <w:p>
      <w:pPr>
        <w:pStyle w:val="BodyText"/>
      </w:pPr>
      <w:r>
        <w:rPr>
          <w:bCs/>
          <w:b/>
        </w:rPr>
        <w:t xml:space="preserve">X3 [Extension] — Tangent or reduced modulus?</w:t>
      </w:r>
      <w:r>
        <w:t xml:space="preserve"> </w:t>
      </w:r>
      <w:r>
        <w:t xml:space="preserve">With the simulation’s short-column model, load a nearly perfect 90 mm bar (</w:t>
      </w:r>
      <m:oMath>
        <m:sSub>
          <m:e>
            <m:r>
              <m:t>δ</m:t>
            </m:r>
          </m:e>
          <m:sub>
            <m:r>
              <m:t>0</m:t>
            </m:r>
          </m:sub>
        </m:sSub>
        <m:r>
          <m:rPr>
            <m:sty m:val="p"/>
          </m:rPr>
          <m:t>=</m:t>
        </m:r>
        <m:r>
          <m:t>L</m:t>
        </m:r>
        <m:r>
          <m:rPr>
            <m:sty m:val="p"/>
          </m:rPr>
          <m:t>/</m:t>
        </m:r>
        <m:sSup>
          <m:e>
            <m:r>
              <m:t>10</m:t>
            </m:r>
          </m:e>
          <m:sup>
            <m:r>
              <m:t>7</m:t>
            </m:r>
          </m:sup>
        </m:sSup>
      </m:oMath>
      <w:r>
        <w:t xml:space="preserve">) and explain, after Shanley, why bending starts at the tangent-modulus load while the load can still rise toward the reduced-modulus load.</w:t>
      </w:r>
    </w:p>
    <w:bookmarkEnd w:id="47"/>
    <w:bookmarkStart w:id="48" w:name="design-problem"/>
    <w:p>
      <w:pPr>
        <w:pStyle w:val="Heading2"/>
      </w:pPr>
      <w:r>
        <w:t xml:space="preserve">8. Design problem</w:t>
      </w:r>
    </w:p>
    <w:p>
      <w:pPr>
        <w:pStyle w:val="FirstParagraph"/>
      </w:pPr>
      <w:r>
        <w:rPr>
          <w:bCs/>
          <w:b/>
        </w:rPr>
        <w:t xml:space="preserve">D1 — An aluminum strut.</w:t>
      </w:r>
      <w:r>
        <w:t xml:space="preserve"> </w:t>
      </w:r>
      <w:r>
        <w:t xml:space="preserve">A 6061-T6 round tube, 2.0 m long between the bolts of its end gussets, carries a compressive service load of 12 kN. The load may act up to 2 mm off the tube’s axis. Requirements:</w:t>
      </w:r>
    </w:p>
    <w:p>
      <w:pPr>
        <w:numPr>
          <w:ilvl w:val="0"/>
          <w:numId w:val="1003"/>
        </w:numPr>
        <w:pStyle w:val="Compact"/>
      </w:pPr>
      <w:r>
        <w:t xml:space="preserve">centric load:</w:t>
      </w:r>
      <w:r>
        <w:t xml:space="preserve"> </w:t>
      </w:r>
      <m:oMath>
        <m:r>
          <m:t>P</m:t>
        </m:r>
        <m:r>
          <m:rPr>
            <m:sty m:val="p"/>
          </m:rPr>
          <m:t>≤</m:t>
        </m:r>
        <m:sSub>
          <m:e>
            <m:r>
              <m:t>σ</m:t>
            </m:r>
          </m:e>
          <m:sub>
            <m:r>
              <m:t>a</m:t>
            </m:r>
            <m:r>
              <m:t>l</m:t>
            </m:r>
            <m:r>
              <m:t>l</m:t>
            </m:r>
          </m:sub>
        </m:sSub>
        <m:r>
          <m:t>A</m:t>
        </m:r>
      </m:oMath>
      <w:r>
        <w:t xml:space="preserve"> </w:t>
      </w:r>
      <w:r>
        <w:t xml:space="preserve">with the Aluminum Association formulas for 6061-T6 (Beer Eqs. 10.43b–10.45b, which include a factor of safety);</w:t>
      </w:r>
    </w:p>
    <w:p>
      <w:pPr>
        <w:numPr>
          <w:ilvl w:val="0"/>
          <w:numId w:val="1003"/>
        </w:numPr>
        <w:pStyle w:val="Compact"/>
      </w:pPr>
      <w:r>
        <w:t xml:space="preserve">eccentric load: the load that first yields the tube with</w:t>
      </w:r>
      <w:r>
        <w:t xml:space="preserve"> </w:t>
      </w:r>
      <m:oMath>
        <m:r>
          <m:t>e</m:t>
        </m:r>
      </m:oMath>
      <w:r>
        <w:t xml:space="preserve"> </w:t>
      </w:r>
      <w:r>
        <w:t xml:space="preserve">= 2 mm (secant formula, Eq. 8, with</w:t>
      </w:r>
      <w:r>
        <w:t xml:space="preserve"> </w:t>
      </w:r>
      <w:r>
        <w:rPr>
          <w:bCs/>
          <w:b/>
        </w:rPr>
        <w:t xml:space="preserve">your</w:t>
      </w:r>
      <w:r>
        <w:t xml:space="preserve"> </w:t>
      </w:r>
      <w:r>
        <w:t xml:space="preserve">Lab 1</w:t>
      </w:r>
      <w:r>
        <w:t xml:space="preserve"> </w:t>
      </w:r>
      <m:oMath>
        <m:sSub>
          <m:e>
            <m:r>
              <m:t>σ</m:t>
            </m:r>
          </m:e>
          <m:sub>
            <m:r>
              <m:t>Y</m:t>
            </m:r>
          </m:sub>
        </m:sSub>
      </m:oMath>
      <w:r>
        <w:t xml:space="preserve"> </w:t>
      </w:r>
      <w:r>
        <w:t xml:space="preserve">and Lab 2</w:t>
      </w:r>
      <w:r>
        <w:t xml:space="preserve"> </w:t>
      </w:r>
      <m:oMath>
        <m:r>
          <m:t>E</m:t>
        </m:r>
      </m:oMath>
      <w:r>
        <w:t xml:space="preserve">) at least 1.95 times the service load, the factor the Aluminum Association formulas build in;</w:t>
      </w:r>
    </w:p>
    <w:p>
      <w:pPr>
        <w:numPr>
          <w:ilvl w:val="0"/>
          <w:numId w:val="1003"/>
        </w:numPr>
        <w:pStyle w:val="Compact"/>
      </w:pPr>
      <w:r>
        <w:t xml:space="preserve">wall slenderness</w:t>
      </w:r>
      <w:r>
        <w:t xml:space="preserve"> </w:t>
      </w:r>
      <m:oMath>
        <m:sSub>
          <m:e>
            <m:r>
              <m:t>D</m:t>
            </m:r>
          </m:e>
          <m:sub>
            <m:r>
              <m:t>o</m:t>
            </m:r>
          </m:sub>
        </m:sSub>
        <m:r>
          <m:rPr>
            <m:sty m:val="p"/>
          </m:rPr>
          <m:t>/</m:t>
        </m:r>
        <m:r>
          <m:t>t</m:t>
        </m:r>
      </m:oMath>
      <w:r>
        <w:t xml:space="preserve"> </w:t>
      </w:r>
      <w:r>
        <w:t xml:space="preserve">at most 40 (local buckling of thin walls is outside Beer’s scope) and outside diameter at most 76.2 mm; the lightest tube from Table 6.</w:t>
      </w:r>
    </w:p>
    <w:p>
      <w:pPr>
        <w:pStyle w:val="FirstParagraph"/>
      </w:pPr>
      <w:r>
        <w:t xml:space="preserve">Choose the effective length and justify it: the gusset plates are bolted, not clamped like Part B’s blocks.</w:t>
      </w:r>
    </w:p>
    <w:p>
      <w:pPr>
        <w:pStyle w:val="TableCaption"/>
      </w:pPr>
      <w:r>
        <w:t xml:space="preserve">Table 6. Catalog for D1: 6061-T6 round tubes, named</w:t>
      </w:r>
      <w:r>
        <w:t xml:space="preserve"> </w:t>
      </w:r>
      <m:oMath>
        <m:sSub>
          <m:e>
            <m:r>
              <m:t>D</m:t>
            </m:r>
          </m:e>
          <m:sub>
            <m:r>
              <m:t>o</m:t>
            </m:r>
          </m:sub>
        </m:sSub>
      </m:oMath>
      <w:r>
        <w:t xml:space="preserve"> </w:t>
      </w:r>
      <w:r>
        <w:t xml:space="preserve">× wall (for example 50.8 × 3.18). Compute the mass yourself (density 2700 kg/m³).</w:t>
      </w:r>
    </w:p>
    <w:tbl>
      <w:tblPr>
        <w:tblStyle w:val="Table"/>
        <w:tblW w:type="auto" w:w="0"/>
        <w:jc w:val="center"/>
        <w:tblLook w:firstRow="1" w:lastRow="0" w:firstColumn="0" w:lastColumn="0" w:noHBand="0" w:noVBand="0" w:val="0020"/>
        <w:tblCaption w:val="Table 6. Catalog for D1: 6061-T6 round tubes, named D_o × wall (for example 50.8 × 3.18). Compute the mass yourself (density 2700 kg/m³)."/>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Dimension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Sizes available (every combination, 20 tubes)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Outside diameter</w:t>
            </w:r>
            <w:r>
              <w:rPr>
                <w:sz w:val="19"/>
              </w:rPr>
              <w:t xml:space="preserve"> </w:t>
            </w:r>
            <m:oMath>
              <m:sSub>
                <m:e>
                  <m:r>
                    <m:t>D</m:t>
                  </m:r>
                </m:e>
                <m:sub>
                  <m:r>
                    <m:t>o</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44.45, 50.80, 57.15, 63.50, 76.20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Wall thickness</w:t>
            </w:r>
            <w:r>
              <w:rPr>
                <w:sz w:val="19"/>
              </w:rPr>
              <w:t xml:space="preserve"> </w:t>
            </w:r>
            <m:oMath>
              <m:r>
                <m:t>t</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1.65, 2.11, 3.18, 4.78</w:t>
            </w:r>
          </w:p>
        </w:tc>
      </w:tr>
    </w:tbl>
    <w:p>
      <w:pPr>
        <w:pStyle w:val="BodyText"/>
      </w:pPr>
      <w:r>
        <w:t xml:space="preserve">Use the simulation (preset</w:t>
      </w:r>
      <w:r>
        <w:t xml:space="preserve"> </w:t>
      </w:r>
      <w:r>
        <w:t xml:space="preserve">“</w:t>
      </w:r>
      <w:r>
        <w:t xml:space="preserve">D1</w:t>
      </w:r>
      <w:r>
        <w:t xml:space="preserve">”</w:t>
      </w:r>
      <w:r>
        <w:t xml:space="preserve">) to explore, then verify your final choice by hand:</w:t>
      </w:r>
      <w:r>
        <w:t xml:space="preserve"> </w:t>
      </w:r>
      <m:oMath>
        <m:sSub>
          <m:e>
            <m:r>
              <m:t>L</m:t>
            </m:r>
          </m:e>
          <m:sub>
            <m:r>
              <m:t>e</m:t>
            </m:r>
          </m:sub>
        </m:sSub>
        <m:r>
          <m:rPr>
            <m:sty m:val="p"/>
          </m:rPr>
          <m:t>/</m:t>
        </m:r>
        <m:r>
          <m:t>r</m:t>
        </m:r>
      </m:oMath>
      <w:r>
        <w:t xml:space="preserve">, the allowable load, the first-yield load from Eq. 8 (solved by trial) and the lateral deflection at the service load (Eq. 7). Then show what a designer who took</w:t>
      </w:r>
      <w:r>
        <w:t xml:space="preserve"> </w:t>
      </w:r>
      <m:oMath>
        <m:r>
          <m:t>K</m:t>
        </m:r>
      </m:oMath>
      <w:r>
        <w:t xml:space="preserve"> </w:t>
      </w:r>
      <w:r>
        <w:t xml:space="preserve">= 0.52 from Part B would have chosen, and check that tube with pinned ends. Submit at most one page: a table of the tubes you checked, the calculations for your choice, and one assumption that could invalidate your design, with how you would check it.</w:t>
      </w:r>
    </w:p>
    <w:p>
      <w:pPr>
        <w:pStyle w:val="TableCaption"/>
      </w:pPr>
      <w:r>
        <w:t xml:space="preserve">Table 7. How D1 will be graded.</w:t>
      </w:r>
    </w:p>
    <w:tbl>
      <w:tblPr>
        <w:tblStyle w:val="Table"/>
        <w:tblW w:type="pct" w:w="5000"/>
        <w:jc w:val="center"/>
        <w:tblLook w:firstRow="1" w:lastRow="0" w:firstColumn="0" w:lastColumn="0" w:noHBand="0" w:noVBand="0" w:val="0020"/>
        <w:tblCaption w:val="Table 7. How D1 will be grade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7183"/>
        <w:gridCol w:w="736"/>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Criterion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Weight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Section properties,</w:t>
            </w:r>
            <w:r>
              <w:rPr>
                <w:sz w:val="19"/>
              </w:rPr>
              <w:t xml:space="preserve"> </w:t>
            </w:r>
            <m:oMath>
              <m:sSub>
                <m:e>
                  <m:r>
                    <m:t>L</m:t>
                  </m:r>
                </m:e>
                <m:sub>
                  <m:r>
                    <m:t>e</m:t>
                  </m:r>
                </m:sub>
              </m:sSub>
              <m:r>
                <m:rPr>
                  <m:sty m:val="p"/>
                </m:rPr>
                <m:t>/</m:t>
              </m:r>
              <m:r>
                <m:t>r</m:t>
              </m:r>
            </m:oMath>
            <w:r>
              <w:rPr>
                <w:sz w:val="19"/>
              </w:rPr>
              <w:t xml:space="preserve"> </w:t>
            </w:r>
            <w:r>
              <w:rPr>
                <w:sz w:val="19"/>
              </w:rPr>
              <w:t xml:space="preserve">and the allowable load correct; units correct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First-yield load from the secant formula solved correctly; factor of safety applied to the load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Effective length chosen and justified from the end details and from Part 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Choice justified by a quantitative comparison of alternatives, including the fixed-end trap</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Clear one-page presentation; one critical assumption named and a check proposed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10 %</w:t>
            </w:r>
          </w:p>
        </w:tc>
      </w:tr>
    </w:tbl>
    <w:bookmarkEnd w:id="48"/>
    <w:bookmarkStart w:id="49" w:name="report"/>
    <w:p>
      <w:pPr>
        <w:pStyle w:val="Heading2"/>
      </w:pPr>
      <w:r>
        <w:t xml:space="preserve">9. Report</w:t>
      </w:r>
    </w:p>
    <w:p>
      <w:pPr>
        <w:pStyle w:val="FirstParagraph"/>
      </w:pPr>
      <w:r>
        <w:t xml:space="preserve">Write a technical report of at most eight pages plus appendices, one per team. Include the pre-lab, Tables 3–5, all plots with labeled axes and units, every Core answer, M1 and D1. Challenge and Extension answers go in a clearly marked section. State every number as value ±</w:t>
      </w:r>
      <w:r>
        <w:t xml:space="preserve"> </w:t>
      </w:r>
      <m:oMath>
        <m:r>
          <m:t>U</m:t>
        </m:r>
      </m:oMath>
      <w:r>
        <w:t xml:space="preserve"> </w:t>
      </w:r>
      <w:r>
        <w:t xml:space="preserve">with units, rounded per the style rules (uncertainty to one or two significant figures, value to the same decimal place). Put your analysis code or spreadsheet in an appendix.</w:t>
      </w:r>
    </w:p>
    <w:p>
      <w:pPr>
        <w:pStyle w:val="TableCaption"/>
      </w:pPr>
      <w:r>
        <w:t xml:space="preserve">Table 8. Report grading. Extension questions are graded separately for honors and independent-study credit.</w:t>
      </w:r>
    </w:p>
    <w:tbl>
      <w:tblPr>
        <w:tblStyle w:val="Table"/>
        <w:tblW w:type="auto" w:w="0"/>
        <w:jc w:val="center"/>
        <w:tblLook w:firstRow="1" w:lastRow="0" w:firstColumn="0" w:lastColumn="0" w:noHBand="0" w:noVBand="0" w:val="0020"/>
        <w:tblCaption w:val="Table 8. Report grading. Extension questions are graded separately for honors and independent-study credi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 P1–P6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quality and procedure (Tables 3–4, checks performed)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Core analysis A1–A6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 — Where does the model break?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 Design problem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 figures, units, uncertainty 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Total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bCs/>
                <w:b/>
                <w:sz w:val="19"/>
              </w:rPr>
              <w:t xml:space="preserve">100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 (C1–C3)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up to +10</w:t>
            </w:r>
          </w:p>
        </w:tc>
      </w:tr>
    </w:tbl>
    <w:bookmarkEnd w:id="49"/>
    <w:bookmarkStart w:id="50" w:name="Xa00d341d67b2129e2d98bf6b0e5649a05125490"/>
    <w:p>
      <w:pPr>
        <w:pStyle w:val="Heading2"/>
      </w:pPr>
      <w:r>
        <w:t xml:space="preserve">Appendix A — Running the lab without equipment</w:t>
      </w:r>
    </w:p>
    <w:p>
      <w:pPr>
        <w:pStyle w:val="FirstParagraph"/>
      </w:pPr>
      <w:r>
        <w:t xml:space="preserve">If the equipment is unavailable, use</w:t>
      </w:r>
      <w:r>
        <w:t xml:space="preserve"> </w:t>
      </w:r>
      <w:r>
        <w:rPr>
          <w:rStyle w:val="VerbatimChar"/>
        </w:rPr>
        <w:t xml:space="preserve">sample_data.csv</w:t>
      </w:r>
      <w:r>
        <w:t xml:space="preserve">. It holds one row per reading:</w:t>
      </w:r>
    </w:p>
    <w:p>
      <w:pPr>
        <w:pStyle w:val="TableCaption"/>
      </w:pPr>
      <w:r>
        <w:t xml:space="preserve">Table A1. Columns of</w:t>
      </w:r>
      <w:r>
        <w:t xml:space="preserve"> </w:t>
      </w:r>
      <w:r>
        <w:rPr>
          <w:rStyle w:val="VerbatimChar"/>
        </w:rPr>
        <w:t xml:space="preserve">sample_data.csv</w:t>
      </w:r>
      <w:r>
        <w:t xml:space="preserve">. In each test the readings switch from load steps to deflection steps at about 75 % of the predicted critical load (step 3 of the procedure).</w:t>
      </w:r>
    </w:p>
    <w:tbl>
      <w:tblPr>
        <w:tblStyle w:val="Table"/>
        <w:tblW w:type="pct" w:w="5000"/>
        <w:jc w:val="center"/>
        <w:tblLook w:firstRow="1" w:lastRow="0" w:firstColumn="0" w:lastColumn="0" w:noHBand="0" w:noVBand="0" w:val="0020"/>
        <w:tblCaption w:val="Table A1. Columns of sample_data.csv. In each test the readings switch from load steps to deflection steps at about 75 % of the predicted critical load (step 3 of the procedure)."/>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Column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part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A</w:t>
            </w:r>
            <w:r>
              <w:rPr>
                <w:sz w:val="19"/>
              </w:rPr>
              <w:t xml:space="preserve">,</w:t>
            </w:r>
            <w:r>
              <w:rPr>
                <w:sz w:val="19"/>
              </w:rPr>
              <w:t xml:space="preserve"> </w:t>
            </w:r>
            <w:r>
              <w:rPr>
                <w:rStyle w:val="VerbatimChar"/>
                <w:sz w:val="19"/>
              </w:rPr>
              <w:t xml:space="preserve">B</w:t>
            </w:r>
            <w:r>
              <w:rPr>
                <w:sz w:val="19"/>
              </w:rPr>
              <w:t xml:space="preserve">,</w:t>
            </w:r>
            <w:r>
              <w:rPr>
                <w:sz w:val="19"/>
              </w:rPr>
              <w:t xml:space="preserve"> </w:t>
            </w:r>
            <w:r>
              <w:rPr>
                <w:rStyle w:val="VerbatimChar"/>
                <w:sz w:val="19"/>
              </w:rPr>
              <w:t xml:space="preserve">C</w:t>
            </w:r>
            <w:r>
              <w:rPr>
                <w:sz w:val="19"/>
              </w:rPr>
              <w:t xml:space="preserve"> </w:t>
            </w:r>
            <w:r>
              <w:rPr>
                <w:sz w:val="19"/>
              </w:rPr>
              <w:t xml:space="preserve">or</w:t>
            </w:r>
            <w:r>
              <w:rPr>
                <w:sz w:val="19"/>
              </w:rPr>
              <w:t xml:space="preserve"> </w:t>
            </w:r>
            <w:r>
              <w:rPr>
                <w:rStyle w:val="VerbatimChar"/>
                <w:sz w:val="19"/>
              </w:rPr>
              <w:t xml:space="preserv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config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pinned</w:t>
            </w:r>
            <w:r>
              <w:rPr>
                <w:sz w:val="19"/>
              </w:rPr>
              <w:t xml:space="preserve"> </w:t>
            </w:r>
            <w:r>
              <w:rPr>
                <w:sz w:val="19"/>
              </w:rPr>
              <w:t xml:space="preserve">(Part A),</w:t>
            </w:r>
            <w:r>
              <w:rPr>
                <w:sz w:val="19"/>
              </w:rPr>
              <w:t xml:space="preserve"> </w:t>
            </w:r>
            <w:r>
              <w:rPr>
                <w:rStyle w:val="VerbatimChar"/>
                <w:sz w:val="19"/>
              </w:rPr>
              <w:t xml:space="preserve">fixed-fixed</w:t>
            </w:r>
            <w:r>
              <w:rPr>
                <w:sz w:val="19"/>
              </w:rPr>
              <w:t xml:space="preserve"> </w:t>
            </w:r>
            <w:r>
              <w:rPr>
                <w:sz w:val="19"/>
              </w:rPr>
              <w:t xml:space="preserve">or</w:t>
            </w:r>
            <w:r>
              <w:rPr>
                <w:sz w:val="19"/>
              </w:rPr>
              <w:t xml:space="preserve"> </w:t>
            </w:r>
            <w:r>
              <w:rPr>
                <w:rStyle w:val="VerbatimChar"/>
                <w:sz w:val="19"/>
              </w:rPr>
              <w:t xml:space="preserve">fixed-pinned</w:t>
            </w:r>
            <w:r>
              <w:rPr>
                <w:sz w:val="19"/>
              </w:rPr>
              <w:t xml:space="preserve"> </w:t>
            </w:r>
            <w:r>
              <w:rPr>
                <w:sz w:val="19"/>
              </w:rPr>
              <w:t xml:space="preserve">(Part B),</w:t>
            </w:r>
            <w:r>
              <w:rPr>
                <w:sz w:val="19"/>
              </w:rPr>
              <w:t xml:space="preserve"> </w:t>
            </w:r>
            <w:r>
              <w:rPr>
                <w:rStyle w:val="VerbatimChar"/>
                <w:sz w:val="19"/>
              </w:rPr>
              <w:t xml:space="preserve">eccentric</w:t>
            </w:r>
            <w:r>
              <w:rPr>
                <w:sz w:val="19"/>
              </w:rPr>
              <w:t xml:space="preserve"> </w:t>
            </w:r>
            <w:r>
              <w:rPr>
                <w:sz w:val="19"/>
              </w:rPr>
              <w:t xml:space="preserve">(Part C),</w:t>
            </w:r>
            <w:r>
              <w:rPr>
                <w:sz w:val="19"/>
              </w:rPr>
              <w:t xml:space="preserve"> </w:t>
            </w:r>
            <w:r>
              <w:rPr>
                <w:rStyle w:val="VerbatimChar"/>
                <w:sz w:val="19"/>
              </w:rPr>
              <w:t xml:space="preserve">short</w:t>
            </w:r>
            <w:r>
              <w:rPr>
                <w:sz w:val="19"/>
              </w:rPr>
              <w:t xml:space="preserve"> </w:t>
            </w:r>
            <w:r>
              <w:rPr>
                <w:sz w:val="19"/>
              </w:rPr>
              <w:t xml:space="preserve">(Part 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nominal length between the supports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e_mm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nominal offset of the V-grooves (mm): 0, 1 or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step</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reading number within the test, from 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load_N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load-cell reading (N); the UTM’s reading in Part 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defl_mm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dial-gage reading at mid-length (mm), zeroed with no load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eps_front_ue</w:t>
            </w:r>
            <w:r>
              <w:rPr>
                <w:sz w:val="19"/>
              </w:rPr>
              <w:t xml:space="preserve">,</w:t>
            </w:r>
            <w:r>
              <w:rPr>
                <w:sz w:val="19"/>
              </w:rPr>
              <w:t xml:space="preserve"> </w:t>
            </w:r>
            <w:r>
              <w:rPr>
                <w:rStyle w:val="VerbatimChar"/>
                <w:sz w:val="19"/>
              </w:rPr>
              <w:t xml:space="preserve">eps_back_ue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front (convex) and back gages at mid-length, in microstrain, zeroed with no load; blank in Part D</w:t>
            </w:r>
          </w:p>
        </w:tc>
      </w:tr>
    </w:tbl>
    <w:p>
      <w:pPr>
        <w:pStyle w:val="BodyText"/>
      </w:pPr>
      <w:r>
        <w:t xml:space="preserve">Use these measurements:</w:t>
      </w:r>
    </w:p>
    <w:p>
      <w:pPr>
        <w:pStyle w:val="TableCaption"/>
      </w:pPr>
      <w:r>
        <w:t xml:space="preserve">Table A2. Measurements for the sample data. The micrometer is good to ±0.003 mm, the rule to ±0.5 mm, the dial gage to ±0.01 mm, the load cell and the UTM to ±0.5 % of reading, and the gage factor to ±0.5 %.</w:t>
      </w:r>
    </w:p>
    <w:tbl>
      <w:tblPr>
        <w:tblStyle w:val="Table"/>
        <w:tblW w:type="pct" w:w="5000"/>
        <w:jc w:val="center"/>
        <w:tblLook w:firstRow="1" w:lastRow="0" w:firstColumn="0" w:lastColumn="0" w:noHBand="0" w:noVBand="0" w:val="0020"/>
        <w:tblCaption w:val="Table A2. Measurements for the sample data. The micrometer is good to ±0.003 mm, the rule to ±0.5 mm, the dial gage to ±0.01 mm, the load cell and the UTM to ±0.5 % of reading, and the gage factor to ±0.5 %."/>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25.41, 25.43, 25.42, 25.42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t</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6.35, 6.36, 6.34, 6.35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Lengths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 300.0, 450.0, 600.5; B: 600.5 (fixed–fixed), 640.0 (fixed–pinned); D: 90.0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Initial bows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 0.26, 0.46, 0.62; B: 0.50; D: 0.03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Groove offsets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1.00 and 2.00, ±0.02</w:t>
            </w:r>
          </w:p>
        </w:tc>
      </w:tr>
    </w:tbl>
    <w:bookmarkEnd w:id="50"/>
    <w:bookmarkStart w:id="51" w:name="appendix-b-uncertainty-quick-reference"/>
    <w:p>
      <w:pPr>
        <w:pStyle w:val="Heading2"/>
      </w:pPr>
      <w:r>
        <w:t xml:space="preserve">Appendix B — Uncertainty quick reference</w:t>
      </w:r>
    </w:p>
    <w:p>
      <w:pPr>
        <w:numPr>
          <w:ilvl w:val="0"/>
          <w:numId w:val="1004"/>
        </w:numPr>
        <w:pStyle w:val="Compact"/>
      </w:pPr>
      <w:r>
        <w:t xml:space="preserve">Limit</w:t>
      </w:r>
      <w:r>
        <w:t xml:space="preserve"> </w:t>
      </w:r>
      <m:oMath>
        <m:r>
          <m:rPr>
            <m:sty m:val="p"/>
          </m:rPr>
          <m:t>±</m:t>
        </m:r>
        <m:r>
          <m:t>a</m:t>
        </m:r>
      </m:oMath>
      <w:r>
        <w:t xml:space="preserve"> </w:t>
      </w:r>
      <w:r>
        <w:t xml:space="preserve">(calibration, accuracy):</w:t>
      </w:r>
      <w:r>
        <w:t xml:space="preserve"> </w:t>
      </w:r>
      <m:oMath>
        <m:r>
          <m:t>u</m:t>
        </m:r>
        <m:r>
          <m:rPr>
            <m:sty m:val="p"/>
          </m:rPr>
          <m:t>=</m:t>
        </m:r>
        <m:r>
          <m:t>a</m:t>
        </m:r>
        <m:r>
          <m:rPr>
            <m:sty m:val="p"/>
          </m:rPr>
          <m:t>/</m:t>
        </m:r>
        <m:rad>
          <m:radPr>
            <m:degHide m:val="on"/>
          </m:radPr>
          <m:deg/>
          <m:e>
            <m:r>
              <m:t>3</m:t>
            </m:r>
          </m:e>
        </m:rad>
      </m:oMath>
      <w:r>
        <w:t xml:space="preserve">. Reading resolution</w:t>
      </w:r>
      <w:r>
        <w:t xml:space="preserve"> </w:t>
      </w:r>
      <m:oMath>
        <m:r>
          <m:t>r</m:t>
        </m:r>
      </m:oMath>
      <w:r>
        <w:t xml:space="preserve">:</w:t>
      </w:r>
      <w:r>
        <w:t xml:space="preserve"> </w:t>
      </w:r>
      <m:oMath>
        <m:r>
          <m:t>u</m:t>
        </m:r>
        <m:r>
          <m:rPr>
            <m:sty m:val="p"/>
          </m:rPr>
          <m:t>=</m:t>
        </m:r>
        <m:r>
          <m:t>r</m:t>
        </m:r>
        <m:r>
          <m:rPr>
            <m:sty m:val="p"/>
          </m:rPr>
          <m:t>/</m:t>
        </m:r>
        <m:rad>
          <m:radPr>
            <m:degHide m:val="on"/>
          </m:radPr>
          <m:deg/>
          <m:e>
            <m:r>
              <m:t>12</m:t>
            </m:r>
          </m:e>
        </m:rad>
      </m:oMath>
      <w:r>
        <w:t xml:space="preserve"> </w:t>
      </w:r>
      <w:r>
        <w:t xml:space="preserve">(already included when you use the scatter of repeated readings).</w:t>
      </w:r>
    </w:p>
    <w:p>
      <w:pPr>
        <w:numPr>
          <w:ilvl w:val="0"/>
          <w:numId w:val="1004"/>
        </w:numPr>
        <w:pStyle w:val="Compact"/>
      </w:pPr>
      <w:r>
        <w:t xml:space="preserve">Sum or difference:</w:t>
      </w:r>
      <w:r>
        <w:t xml:space="preserve"> </w:t>
      </w:r>
      <m:oMath>
        <m:sSubSup>
          <m:e>
            <m:r>
              <m:t>u</m:t>
            </m:r>
          </m:e>
          <m:sub>
            <m:r>
              <m:t>x</m:t>
            </m:r>
            <m:r>
              <m:rPr>
                <m:sty m:val="p"/>
              </m:rPr>
              <m:t>±</m:t>
            </m:r>
            <m:r>
              <m:t>y</m:t>
            </m:r>
          </m:sub>
          <m:sup>
            <m:r>
              <m:t>2</m:t>
            </m:r>
          </m:sup>
        </m:sSubSup>
        <m:r>
          <m:rPr>
            <m:sty m:val="p"/>
          </m:rPr>
          <m:t>=</m:t>
        </m:r>
        <m:sSubSup>
          <m:e>
            <m:r>
              <m:t>u</m:t>
            </m:r>
          </m:e>
          <m:sub>
            <m:r>
              <m:t>x</m:t>
            </m:r>
          </m:sub>
          <m:sup>
            <m:r>
              <m:t>2</m:t>
            </m:r>
          </m:sup>
        </m:sSubSup>
        <m:r>
          <m:rPr>
            <m:sty m:val="p"/>
          </m:rPr>
          <m:t>+</m:t>
        </m:r>
        <m:sSubSup>
          <m:e>
            <m:r>
              <m:t>u</m:t>
            </m:r>
          </m:e>
          <m:sub>
            <m:r>
              <m:t>y</m:t>
            </m:r>
          </m:sub>
          <m:sup>
            <m:r>
              <m:t>2</m:t>
            </m:r>
          </m:sup>
        </m:sSubSup>
      </m:oMath>
      <w:r>
        <w:t xml:space="preserve">. Product or quotient:</w:t>
      </w:r>
      <w:r>
        <w:t xml:space="preserve"> </w:t>
      </w:r>
      <m:oMath>
        <m:sSup>
          <m:e>
            <m:d>
              <m:dPr>
                <m:begChr m:val="("/>
                <m:endChr m:val=")"/>
                <m:sepChr m:val=""/>
                <m:grow/>
              </m:dPr>
              <m:e>
                <m:sSub>
                  <m:e>
                    <m:r>
                      <m:t>u</m:t>
                    </m:r>
                  </m:e>
                  <m:sub>
                    <m:r>
                      <m:t>x</m:t>
                    </m:r>
                    <m:r>
                      <m:t>y</m:t>
                    </m:r>
                  </m:sub>
                </m:sSub>
                <m:r>
                  <m:rPr>
                    <m:sty m:val="p"/>
                  </m:rPr>
                  <m:t>/</m:t>
                </m:r>
                <m:r>
                  <m:t>x</m:t>
                </m:r>
                <m:r>
                  <m:t>y</m:t>
                </m:r>
              </m:e>
            </m:d>
          </m:e>
          <m:sup>
            <m:r>
              <m:t>2</m:t>
            </m:r>
          </m:sup>
        </m:sSup>
        <m:r>
          <m:rPr>
            <m:sty m:val="p"/>
          </m:rPr>
          <m:t>=</m:t>
        </m:r>
        <m:sSup>
          <m:e>
            <m:d>
              <m:dPr>
                <m:begChr m:val="("/>
                <m:endChr m:val=")"/>
                <m:sepChr m:val=""/>
                <m:grow/>
              </m:dPr>
              <m:e>
                <m:sSub>
                  <m:e>
                    <m:r>
                      <m:t>u</m:t>
                    </m:r>
                  </m:e>
                  <m:sub>
                    <m:r>
                      <m:t>x</m:t>
                    </m:r>
                  </m:sub>
                </m:sSub>
                <m:r>
                  <m:rPr>
                    <m:sty m:val="p"/>
                  </m:rPr>
                  <m:t>/</m:t>
                </m:r>
                <m:r>
                  <m:t>x</m:t>
                </m:r>
              </m:e>
            </m:d>
          </m:e>
          <m:sup>
            <m:r>
              <m:t>2</m:t>
            </m:r>
          </m:sup>
        </m:sSup>
        <m:r>
          <m:rPr>
            <m:sty m:val="p"/>
          </m:rPr>
          <m:t>+</m:t>
        </m:r>
        <m:sSup>
          <m:e>
            <m:d>
              <m:dPr>
                <m:begChr m:val="("/>
                <m:endChr m:val=")"/>
                <m:sepChr m:val=""/>
                <m:grow/>
              </m:dPr>
              <m:e>
                <m:sSub>
                  <m:e>
                    <m:r>
                      <m:t>u</m:t>
                    </m:r>
                  </m:e>
                  <m:sub>
                    <m:r>
                      <m:t>y</m:t>
                    </m:r>
                  </m:sub>
                </m:sSub>
                <m:r>
                  <m:rPr>
                    <m:sty m:val="p"/>
                  </m:rPr>
                  <m:t>/</m:t>
                </m:r>
                <m:r>
                  <m:t>y</m:t>
                </m:r>
              </m:e>
            </m:d>
          </m:e>
          <m:sup>
            <m:r>
              <m:t>2</m:t>
            </m:r>
          </m:sup>
        </m:sSup>
      </m:oMath>
      <w:r>
        <w:t xml:space="preserve">. Power:</w:t>
      </w:r>
      <w:r>
        <w:t xml:space="preserve"> </w:t>
      </w:r>
      <m:oMath>
        <m:sSub>
          <m:e>
            <m:r>
              <m:t>u</m:t>
            </m:r>
          </m:e>
          <m:sub>
            <m:sSup>
              <m:e>
                <m:r>
                  <m:t>x</m:t>
                </m:r>
              </m:e>
              <m:sup>
                <m:r>
                  <m:t>k</m:t>
                </m:r>
              </m:sup>
            </m:sSup>
          </m:sub>
        </m:sSub>
        <m:r>
          <m:rPr>
            <m:sty m:val="p"/>
          </m:rPr>
          <m:t>/</m:t>
        </m:r>
        <m:sSup>
          <m:e>
            <m:r>
              <m:t>x</m:t>
            </m:r>
          </m:e>
          <m:sup>
            <m:r>
              <m:t>k</m:t>
            </m:r>
          </m:sup>
        </m:sSup>
        <m:r>
          <m:rPr>
            <m:sty m:val="p"/>
          </m:rPr>
          <m:t>=</m:t>
        </m:r>
        <m:d>
          <m:dPr>
            <m:begChr m:val="|"/>
            <m:endChr m:val="|"/>
            <m:sepChr m:val=""/>
            <m:grow/>
          </m:dPr>
          <m:e>
            <m:r>
              <m:t>k</m:t>
            </m:r>
          </m:e>
        </m:d>
        <m:r>
          <m:t> </m:t>
        </m:r>
        <m:sSub>
          <m:e>
            <m:r>
              <m:t>u</m:t>
            </m:r>
          </m:e>
          <m:sub>
            <m:r>
              <m:t>x</m:t>
            </m:r>
          </m:sub>
        </m:sSub>
        <m:r>
          <m:rPr>
            <m:sty m:val="p"/>
          </m:rPr>
          <m:t>/</m:t>
        </m:r>
        <m:r>
          <m:t>x</m:t>
        </m:r>
      </m:oMath>
      <w:r>
        <w:t xml:space="preserve">.</w:t>
      </w:r>
    </w:p>
    <w:p>
      <w:pPr>
        <w:numPr>
          <w:ilvl w:val="0"/>
          <w:numId w:val="1004"/>
        </w:numPr>
        <w:pStyle w:val="Compact"/>
      </w:pPr>
      <w:r>
        <w:t xml:space="preserve">Mean of</w:t>
      </w:r>
      <w:r>
        <w:t xml:space="preserve"> </w:t>
      </w:r>
      <m:oMath>
        <m:r>
          <m:t>N</m:t>
        </m:r>
      </m:oMath>
      <w:r>
        <w:t xml:space="preserve"> </w:t>
      </w:r>
      <w:r>
        <w:t xml:space="preserve">readings:</w:t>
      </w:r>
      <w:r>
        <w:t xml:space="preserve"> </w:t>
      </w:r>
      <m:oMath>
        <m:r>
          <m:t>u</m:t>
        </m:r>
        <m:r>
          <m:rPr>
            <m:sty m:val="p"/>
          </m:rPr>
          <m:t>=</m:t>
        </m:r>
        <m:r>
          <m:t>s</m:t>
        </m:r>
        <m:r>
          <m:rPr>
            <m:sty m:val="p"/>
          </m:rPr>
          <m:t>/</m:t>
        </m:r>
        <m:rad>
          <m:radPr>
            <m:degHide m:val="on"/>
          </m:radPr>
          <m:deg/>
          <m:e>
            <m:r>
              <m:t>N</m:t>
            </m:r>
          </m:e>
        </m:rad>
      </m:oMath>
      <w:r>
        <w:t xml:space="preserve"> </w:t>
      </w:r>
      <w:r>
        <w:t xml:space="preserve">for the scatter, combined with any calibration term.</w:t>
      </w:r>
    </w:p>
    <w:p>
      <w:pPr>
        <w:numPr>
          <w:ilvl w:val="0"/>
          <w:numId w:val="1004"/>
        </w:numPr>
        <w:pStyle w:val="Compact"/>
      </w:pPr>
      <w:r>
        <w:t xml:space="preserve">Least-squares line</w:t>
      </w:r>
      <w:r>
        <w:t xml:space="preserve"> </w:t>
      </w:r>
      <m:oMath>
        <m:r>
          <m:t>y</m:t>
        </m:r>
        <m:r>
          <m:rPr>
            <m:sty m:val="p"/>
          </m:rPr>
          <m:t>=</m:t>
        </m:r>
        <m:sSub>
          <m:e>
            <m:r>
              <m:t>A</m:t>
            </m:r>
          </m:e>
          <m:sub>
            <m:r>
              <m:t>0</m:t>
            </m:r>
          </m:sub>
        </m:sSub>
        <m:r>
          <m:rPr>
            <m:sty m:val="p"/>
          </m:rPr>
          <m:t>+</m:t>
        </m:r>
        <m:sSub>
          <m:e>
            <m:r>
              <m:t>A</m:t>
            </m:r>
          </m:e>
          <m:sub>
            <m:r>
              <m:t>1</m:t>
            </m:r>
          </m:sub>
        </m:sSub>
        <m:r>
          <m:t>x</m:t>
        </m:r>
      </m:oMath>
      <w:r>
        <w:t xml:space="preserve"> </w:t>
      </w:r>
      <w:r>
        <w:t xml:space="preserve">through</w:t>
      </w:r>
      <w:r>
        <w:t xml:space="preserve"> </w:t>
      </w:r>
      <m:oMath>
        <m:r>
          <m:t>N</m:t>
        </m:r>
      </m:oMath>
      <w:r>
        <w:t xml:space="preserve"> </w:t>
      </w:r>
      <w:r>
        <w:t xml:space="preserve">points:</w:t>
      </w:r>
      <w:r>
        <w:t xml:space="preserve"> </w:t>
      </w:r>
      <m:oMath>
        <m:sSub>
          <m:e>
            <m:r>
              <m:t>s</m:t>
            </m:r>
          </m:e>
          <m:sub>
            <m:sSub>
              <m:e>
                <m:r>
                  <m:t>A</m:t>
                </m:r>
              </m:e>
              <m:sub>
                <m:r>
                  <m:t>1</m:t>
                </m:r>
              </m:sub>
            </m:sSub>
          </m:sub>
        </m:sSub>
        <m:r>
          <m:rPr>
            <m:sty m:val="p"/>
          </m:rPr>
          <m:t>=</m:t>
        </m:r>
        <m:r>
          <m:t>s</m:t>
        </m:r>
        <m:r>
          <m:rPr>
            <m:sty m:val="p"/>
          </m:rPr>
          <m:t>/</m:t>
        </m:r>
        <m:rad>
          <m:radPr>
            <m:degHide m:val="on"/>
          </m:radPr>
          <m:deg/>
          <m:e>
            <m:r>
              <m:rPr>
                <m:sty m:val="p"/>
              </m:rPr>
              <m:t>∑</m:t>
            </m:r>
            <m:sSup>
              <m:e>
                <m:d>
                  <m:dPr>
                    <m:begChr m:val="("/>
                    <m:endChr m:val=")"/>
                    <m:sepChr m:val=""/>
                    <m:grow/>
                  </m:dPr>
                  <m:e>
                    <m:sSub>
                      <m:e>
                        <m:r>
                          <m:t>x</m:t>
                        </m:r>
                      </m:e>
                      <m:sub>
                        <m:r>
                          <m:t>i</m:t>
                        </m:r>
                      </m:sub>
                    </m:sSub>
                    <m:r>
                      <m:rPr>
                        <m:sty m:val="p"/>
                      </m:rPr>
                      <m:t>−</m:t>
                    </m:r>
                    <m:acc>
                      <m:accPr>
                        <m:chr m:val="‾"/>
                      </m:accPr>
                      <m:e>
                        <m:r>
                          <m:t>x</m:t>
                        </m:r>
                      </m:e>
                    </m:acc>
                  </m:e>
                </m:d>
              </m:e>
              <m:sup>
                <m:r>
                  <m:t>2</m:t>
                </m:r>
              </m:sup>
            </m:sSup>
          </m:e>
        </m:rad>
      </m:oMath>
      <w:r>
        <w:t xml:space="preserve">, with</w:t>
      </w:r>
      <w:r>
        <w:t xml:space="preserve"> </w:t>
      </w:r>
      <m:oMath>
        <m:sSup>
          <m:e>
            <m:r>
              <m:t>s</m:t>
            </m:r>
          </m:e>
          <m:sup>
            <m:r>
              <m:t>2</m:t>
            </m:r>
          </m:sup>
        </m:sSup>
        <m:r>
          <m:rPr>
            <m:sty m:val="p"/>
          </m:rPr>
          <m:t>=</m:t>
        </m:r>
        <m:r>
          <m:rPr>
            <m:sty m:val="p"/>
          </m:rPr>
          <m:t>∑</m:t>
        </m:r>
        <m:sSup>
          <m:e>
            <m:d>
              <m:dPr>
                <m:begChr m:val="("/>
                <m:endChr m:val=")"/>
                <m:sepChr m:val=""/>
                <m:grow/>
              </m:dPr>
              <m:e>
                <m:sSub>
                  <m:e>
                    <m:r>
                      <m:t>y</m:t>
                    </m:r>
                  </m:e>
                  <m:sub>
                    <m:r>
                      <m:t>i</m:t>
                    </m:r>
                  </m:sub>
                </m:sSub>
                <m:r>
                  <m:rPr>
                    <m:sty m:val="p"/>
                  </m:rPr>
                  <m:t>−</m:t>
                </m:r>
                <m:sSub>
                  <m:e>
                    <m:r>
                      <m:t>A</m:t>
                    </m:r>
                  </m:e>
                  <m:sub>
                    <m:r>
                      <m:t>0</m:t>
                    </m:r>
                  </m:sub>
                </m:sSub>
                <m:r>
                  <m:rPr>
                    <m:sty m:val="p"/>
                  </m:rPr>
                  <m:t>−</m:t>
                </m:r>
                <m:sSub>
                  <m:e>
                    <m:r>
                      <m:t>A</m:t>
                    </m:r>
                  </m:e>
                  <m:sub>
                    <m:r>
                      <m:t>1</m:t>
                    </m:r>
                  </m:sub>
                </m:sSub>
                <m:sSub>
                  <m:e>
                    <m:r>
                      <m:t>x</m:t>
                    </m:r>
                  </m:e>
                  <m:sub>
                    <m:r>
                      <m:t>i</m:t>
                    </m:r>
                  </m:sub>
                </m:sSub>
              </m:e>
            </m:d>
          </m:e>
          <m:sup>
            <m:r>
              <m:t>2</m:t>
            </m:r>
          </m:sup>
        </m:sSup>
        <m:r>
          <m:rPr>
            <m:sty m:val="p"/>
          </m:rPr>
          <m:t>/</m:t>
        </m:r>
        <m:d>
          <m:dPr>
            <m:begChr m:val="("/>
            <m:endChr m:val=")"/>
            <m:sepChr m:val=""/>
            <m:grow/>
          </m:dPr>
          <m:e>
            <m:r>
              <m:t>N</m:t>
            </m:r>
            <m:r>
              <m:rPr>
                <m:sty m:val="p"/>
              </m:rPr>
              <m:t>−</m:t>
            </m:r>
            <m:r>
              <m:t>2</m:t>
            </m:r>
          </m:e>
        </m:d>
      </m:oMath>
      <w:r>
        <w:t xml:space="preserve"> </w:t>
      </w:r>
      <w:r>
        <w:t xml:space="preserve">(LINEST in a spreadsheet).</w:t>
      </w:r>
    </w:p>
    <w:p>
      <w:pPr>
        <w:numPr>
          <w:ilvl w:val="0"/>
          <w:numId w:val="1004"/>
        </w:numPr>
        <w:pStyle w:val="Compact"/>
      </w:pPr>
      <w:r>
        <w:rPr>
          <w:iCs/>
          <w:i/>
        </w:rPr>
        <w:t xml:space="preserve">Southwell.</w:t>
      </w:r>
      <w:r>
        <w:t xml:space="preserve"> </w:t>
      </w:r>
      <m:oMath>
        <m:sSub>
          <m:e>
            <m:r>
              <m:t>P</m:t>
            </m:r>
          </m:e>
          <m:sub>
            <m:r>
              <m:t>c</m:t>
            </m:r>
            <m:r>
              <m:t>r</m:t>
            </m:r>
          </m:sub>
        </m:sSub>
        <m:r>
          <m:rPr>
            <m:sty m:val="p"/>
          </m:rPr>
          <m:t>=</m:t>
        </m:r>
        <m:r>
          <m:t>1</m:t>
        </m:r>
        <m:r>
          <m:rPr>
            <m:sty m:val="p"/>
          </m:rPr>
          <m:t>/</m:t>
        </m:r>
        <m:sSub>
          <m:e>
            <m:r>
              <m:t>A</m:t>
            </m:r>
          </m:e>
          <m:sub>
            <m:r>
              <m:t>1</m:t>
            </m:r>
          </m:sub>
        </m:sSub>
      </m:oMath>
      <w:r>
        <w:t xml:space="preserve">, so</w:t>
      </w:r>
      <w:r>
        <w:t xml:space="preserve"> </w:t>
      </w:r>
      <m:oMath>
        <m:sSub>
          <m:e>
            <m:r>
              <m:t>u</m:t>
            </m:r>
          </m:e>
          <m:sub>
            <m:r>
              <m:t>P</m:t>
            </m:r>
          </m:sub>
        </m:sSub>
        <m:r>
          <m:rPr>
            <m:sty m:val="p"/>
          </m:rPr>
          <m:t>/</m:t>
        </m:r>
        <m:sSub>
          <m:e>
            <m:r>
              <m:t>P</m:t>
            </m:r>
          </m:e>
          <m:sub>
            <m:r>
              <m:t>c</m:t>
            </m:r>
            <m:r>
              <m:t>r</m:t>
            </m:r>
          </m:sub>
        </m:sSub>
        <m:r>
          <m:rPr>
            <m:sty m:val="p"/>
          </m:rPr>
          <m:t>=</m:t>
        </m:r>
        <m:sSub>
          <m:e>
            <m:r>
              <m:t>s</m:t>
            </m:r>
          </m:e>
          <m:sub>
            <m:sSub>
              <m:e>
                <m:r>
                  <m:t>A</m:t>
                </m:r>
              </m:e>
              <m:sub>
                <m:r>
                  <m:t>1</m:t>
                </m:r>
              </m:sub>
            </m:sSub>
          </m:sub>
        </m:sSub>
        <m:r>
          <m:rPr>
            <m:sty m:val="p"/>
          </m:rPr>
          <m:t>/</m:t>
        </m:r>
        <m:sSub>
          <m:e>
            <m:r>
              <m:t>A</m:t>
            </m:r>
          </m:e>
          <m:sub>
            <m:r>
              <m:t>1</m:t>
            </m:r>
          </m:sub>
        </m:sSub>
      </m:oMath>
      <w:r>
        <w:t xml:space="preserve"> </w:t>
      </w:r>
      <w:r>
        <w:t xml:space="preserve">from the fit; add the load-cell calibration,</w:t>
      </w:r>
      <w:r>
        <w:t xml:space="preserve"> </w:t>
      </w:r>
      <m:oMath>
        <m:r>
          <m:t>0.5</m:t>
        </m:r>
        <m:r>
          <m:t> </m:t>
        </m:r>
        <m:r>
          <m:rPr>
            <m:sty m:val="p"/>
          </m:rPr>
          <m:t>%</m:t>
        </m:r>
        <m:r>
          <m:rPr>
            <m:sty m:val="p"/>
          </m:rPr>
          <m:t>/</m:t>
        </m:r>
        <m:rad>
          <m:radPr>
            <m:degHide m:val="on"/>
          </m:radPr>
          <m:deg/>
          <m:e>
            <m:r>
              <m:t>3</m:t>
            </m:r>
          </m:e>
        </m:rad>
      </m:oMath>
      <w:r>
        <w:t xml:space="preserve">, in quadrature.</w:t>
      </w:r>
      <w:r>
        <w:t xml:space="preserve"> </w:t>
      </w:r>
      <m:oMath>
        <m:sSub>
          <m:e>
            <m:r>
              <m:t>δ</m:t>
            </m:r>
          </m:e>
          <m:sub>
            <m:r>
              <m:t>0</m:t>
            </m:r>
          </m:sub>
        </m:sSub>
        <m:r>
          <m:rPr>
            <m:sty m:val="p"/>
          </m:rPr>
          <m:t>=</m:t>
        </m:r>
        <m:sSub>
          <m:e>
            <m:r>
              <m:t>A</m:t>
            </m:r>
          </m:e>
          <m:sub>
            <m:r>
              <m:t>0</m:t>
            </m:r>
          </m:sub>
        </m:sSub>
        <m:r>
          <m:rPr>
            <m:sty m:val="p"/>
          </m:rPr>
          <m:t>/</m:t>
        </m:r>
        <m:sSub>
          <m:e>
            <m:r>
              <m:t>A</m:t>
            </m:r>
          </m:e>
          <m:sub>
            <m:r>
              <m:t>1</m:t>
            </m:r>
          </m:sub>
        </m:sSub>
      </m:oMath>
      <w:r>
        <w:t xml:space="preserve">.</w:t>
      </w:r>
    </w:p>
    <w:p>
      <w:pPr>
        <w:numPr>
          <w:ilvl w:val="0"/>
          <w:numId w:val="1004"/>
        </w:numPr>
        <w:pStyle w:val="Compact"/>
      </w:pPr>
      <w:r>
        <w:rPr>
          <w:iCs/>
          <w:i/>
        </w:rPr>
        <w:t xml:space="preserve">Euler prediction.</w:t>
      </w:r>
      <w:r>
        <w:t xml:space="preserve"> </w:t>
      </w:r>
      <w:r>
        <w:t xml:space="preserve">Eq. 10: the thickness enters cubed, so a 0.005 mm uncertainty in</w:t>
      </w:r>
      <w:r>
        <w:t xml:space="preserve"> </w:t>
      </w:r>
      <m:oMath>
        <m:r>
          <m:t>t</m:t>
        </m:r>
      </m:oMath>
      <w:r>
        <w:t xml:space="preserve"> </w:t>
      </w:r>
      <w:r>
        <w:t xml:space="preserve">gives 0.24 % in</w:t>
      </w:r>
      <w:r>
        <w:t xml:space="preserve"> </w:t>
      </w:r>
      <m:oMath>
        <m:r>
          <m:t>I</m:t>
        </m:r>
      </m:oMath>
      <w:r>
        <w:t xml:space="preserve">.</w:t>
      </w:r>
    </w:p>
    <w:p>
      <w:pPr>
        <w:numPr>
          <w:ilvl w:val="0"/>
          <w:numId w:val="1004"/>
        </w:numPr>
        <w:pStyle w:val="Compact"/>
      </w:pPr>
      <w:r>
        <w:rPr>
          <w:iCs/>
          <w:i/>
        </w:rPr>
        <w:t xml:space="preserve">Monte Carlo (for the clamp stiffness and the fixed–pinned prediction).</w:t>
      </w:r>
      <w:r>
        <w:t xml:space="preserve"> </w:t>
      </w:r>
      <w:r>
        <w:t xml:space="preserve">Draw every input (</w:t>
      </w:r>
      <m:oMath>
        <m:sSub>
          <m:e>
            <m:r>
              <m:t>P</m:t>
            </m:r>
          </m:e>
          <m:sub>
            <m:r>
              <m:t>c</m:t>
            </m:r>
            <m:r>
              <m:t>r</m:t>
            </m:r>
          </m:sub>
        </m:sSub>
      </m:oMath>
      <w:r>
        <w:t xml:space="preserve"> </w:t>
      </w:r>
      <w:r>
        <w:t xml:space="preserve">of each test,</w:t>
      </w:r>
      <w:r>
        <w:t xml:space="preserve"> </w:t>
      </w:r>
      <m:oMath>
        <m:r>
          <m:t>E</m:t>
        </m:r>
      </m:oMath>
      <w:r>
        <w:t xml:space="preserve">,</w:t>
      </w:r>
      <w:r>
        <w:t xml:space="preserve"> </w:t>
      </w:r>
      <m:oMath>
        <m:r>
          <m:t>I</m:t>
        </m:r>
      </m:oMath>
      <w:r>
        <w:t xml:space="preserve">, the lengths, the load-cell calibration, common to both tests) from its distribution, repeat the whole calculation a few thousand times, and take the standard deviation of the results as</w:t>
      </w:r>
      <w:r>
        <w:t xml:space="preserve"> </w:t>
      </w:r>
      <m:oMath>
        <m:r>
          <m:t>u</m:t>
        </m:r>
      </m:oMath>
      <w:r>
        <w:t xml:space="preserve">. It keeps the correlations between quantities that share inputs.</w:t>
      </w:r>
    </w:p>
    <w:p>
      <w:pPr>
        <w:numPr>
          <w:ilvl w:val="0"/>
          <w:numId w:val="1004"/>
        </w:numPr>
        <w:pStyle w:val="Compact"/>
      </w:pPr>
      <w:r>
        <w:rPr>
          <w:iCs/>
          <w:i/>
        </w:rPr>
        <w:t xml:space="preserve">Example.</w:t>
      </w:r>
      <w:r>
        <w:t xml:space="preserve"> </w:t>
      </w:r>
      <w:r>
        <w:t xml:space="preserve">A slope of</w:t>
      </w:r>
      <w:r>
        <w:t xml:space="preserve"> </w:t>
      </w:r>
      <m:oMath>
        <m:r>
          <m:t>5.47</m:t>
        </m:r>
        <m:r>
          <m:rPr>
            <m:sty m:val="p"/>
          </m:rPr>
          <m:t>×</m:t>
        </m:r>
        <m:sSup>
          <m:e>
            <m:r>
              <m:t>10</m:t>
            </m:r>
          </m:e>
          <m:sup>
            <m:r>
              <m:rPr>
                <m:sty m:val="p"/>
              </m:rPr>
              <m:t>−</m:t>
            </m:r>
            <m:r>
              <m:t>4</m:t>
            </m:r>
          </m:sup>
        </m:sSup>
      </m:oMath>
      <w:r>
        <w:t xml:space="preserve"> </w:t>
      </w:r>
      <w:r>
        <w:t xml:space="preserve">N</w:t>
      </w:r>
      <w:r>
        <w:rPr>
          <w:vertAlign w:val="superscript"/>
        </w:rPr>
        <w:t xml:space="preserve">−1</w:t>
      </w:r>
      <w:r>
        <w:t xml:space="preserve"> </w:t>
      </w:r>
      <w:r>
        <w:t xml:space="preserve">with</w:t>
      </w:r>
      <w:r>
        <w:t xml:space="preserve"> </w:t>
      </w:r>
      <m:oMath>
        <m:sSub>
          <m:e>
            <m:r>
              <m:t>s</m:t>
            </m:r>
          </m:e>
          <m:sub>
            <m:sSub>
              <m:e>
                <m:r>
                  <m:t>A</m:t>
                </m:r>
              </m:e>
              <m:sub>
                <m:r>
                  <m:t>1</m:t>
                </m:r>
              </m:sub>
            </m:sSub>
          </m:sub>
        </m:sSub>
        <m:r>
          <m:rPr>
            <m:sty m:val="p"/>
          </m:rPr>
          <m:t>=</m:t>
        </m:r>
        <m:r>
          <m:t>1.2</m:t>
        </m:r>
        <m:r>
          <m:rPr>
            <m:sty m:val="p"/>
          </m:rPr>
          <m:t>×</m:t>
        </m:r>
        <m:sSup>
          <m:e>
            <m:r>
              <m:t>10</m:t>
            </m:r>
          </m:e>
          <m:sup>
            <m:r>
              <m:rPr>
                <m:sty m:val="p"/>
              </m:rPr>
              <m:t>−</m:t>
            </m:r>
            <m:r>
              <m:t>7</m:t>
            </m:r>
          </m:sup>
        </m:sSup>
      </m:oMath>
      <w:r>
        <w:t xml:space="preserve"> </w:t>
      </w:r>
      <w:r>
        <w:t xml:space="preserve">N</w:t>
      </w:r>
      <w:r>
        <w:rPr>
          <w:vertAlign w:val="superscript"/>
        </w:rPr>
        <w:t xml:space="preserve">−1</w:t>
      </w:r>
      <w:r>
        <w:t xml:space="preserve">:</w:t>
      </w:r>
      <w:r>
        <w:t xml:space="preserve"> </w:t>
      </w:r>
      <m:oMath>
        <m:sSub>
          <m:e>
            <m:r>
              <m:t>P</m:t>
            </m:r>
          </m:e>
          <m:sub>
            <m:r>
              <m:t>c</m:t>
            </m:r>
            <m:r>
              <m:t>r</m:t>
            </m:r>
          </m:sub>
        </m:sSub>
      </m:oMath>
      <w:r>
        <w:t xml:space="preserve"> </w:t>
      </w:r>
      <w:r>
        <w:t xml:space="preserve">= 1829 N with</w:t>
      </w:r>
      <w:r>
        <w:t xml:space="preserve"> </w:t>
      </w:r>
      <m:oMath>
        <m:r>
          <m:t>u</m:t>
        </m:r>
      </m:oMath>
      <w:r>
        <w:t xml:space="preserve"> </w:t>
      </w:r>
      <w:r>
        <w:t xml:space="preserve">= 0.4 N from the fit and 5.3 N from the load cell, so</w:t>
      </w:r>
      <w:r>
        <w:t xml:space="preserve"> </w:t>
      </w:r>
      <m:oMath>
        <m:r>
          <m:t>u</m:t>
        </m:r>
      </m:oMath>
      <w:r>
        <w:t xml:space="preserve"> </w:t>
      </w:r>
      <w:r>
        <w:t xml:space="preserve">= 5.3 N and</w:t>
      </w:r>
      <w:r>
        <w:t xml:space="preserve"> </w:t>
      </w:r>
      <m:oMath>
        <m:sSub>
          <m:e>
            <m:r>
              <m:t>P</m:t>
            </m:r>
          </m:e>
          <m:sub>
            <m:r>
              <m:t>c</m:t>
            </m:r>
            <m:r>
              <m:t>r</m:t>
            </m:r>
          </m:sub>
        </m:sSub>
      </m:oMath>
      <w:r>
        <w:t xml:space="preserve"> </w:t>
      </w:r>
      <w:r>
        <w:t xml:space="preserve">= 1829 ± 11 N (</w:t>
      </w:r>
      <m:oMath>
        <m:r>
          <m:t>U</m:t>
        </m:r>
      </m:oMath>
      <w:r>
        <w:t xml:space="preserve">). The calibration, not the scatter, dominates.</w:t>
      </w:r>
    </w:p>
    <w:p>
      <w:pPr>
        <w:numPr>
          <w:ilvl w:val="0"/>
          <w:numId w:val="1004"/>
        </w:numPr>
        <w:pStyle w:val="Compact"/>
      </w:pPr>
      <w:r>
        <w:t xml:space="preserve">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Round</w:t>
      </w:r>
      <w:r>
        <w:t xml:space="preserve"> </w:t>
      </w:r>
      <m:oMath>
        <m:r>
          <m:t>U</m:t>
        </m:r>
      </m:oMath>
      <w:r>
        <w:t xml:space="preserve"> </w:t>
      </w:r>
      <w:r>
        <w:t xml:space="preserve">to one or two significant figures, and</w:t>
      </w:r>
      <w:r>
        <w:t xml:space="preserve"> </w:t>
      </w:r>
      <m:oMath>
        <m:r>
          <m:t>x</m:t>
        </m:r>
      </m:oMath>
      <w:r>
        <w:t xml:space="preserve"> </w:t>
      </w:r>
      <w:r>
        <w:t xml:space="preserve">to the same decimal place.</w:t>
      </w:r>
    </w:p>
    <w:bookmarkEnd w:id="51"/>
    <w:bookmarkStart w:id="52" w:name="appendix-c-using-the-simulation"/>
    <w:p>
      <w:pPr>
        <w:pStyle w:val="Heading2"/>
      </w:pPr>
      <w:r>
        <w:t xml:space="preserve">Appendix C — Using the simulation</w:t>
      </w:r>
    </w:p>
    <w:p>
      <w:pPr>
        <w:pStyle w:val="FirstParagraph"/>
      </w:pPr>
      <w:r>
        <w:t xml:space="preserve">Open</w:t>
      </w:r>
      <w:r>
        <w:t xml:space="preserve"> </w:t>
      </w:r>
      <w:r>
        <w:rPr>
          <w:rStyle w:val="VerbatimChar"/>
        </w:rPr>
        <w:t xml:space="preserve">lab09_simulation.html</w:t>
      </w:r>
      <w:r>
        <w:t xml:space="preserve"> </w:t>
      </w:r>
      <w:r>
        <w:t xml:space="preserve">in any browser; it needs no internet connection. Choose a configuration at the top. In</w:t>
      </w:r>
      <w:r>
        <w:t xml:space="preserve"> </w:t>
      </w:r>
      <w:r>
        <w:rPr>
          <w:bCs/>
          <w:b/>
        </w:rPr>
        <w:t xml:space="preserve">Buckling load</w:t>
      </w:r>
      <w:r>
        <w:t xml:space="preserve">, set the end conditions (including rotational springs of stiffness</w:t>
      </w:r>
      <w:r>
        <w:t xml:space="preserve"> </w:t>
      </w:r>
      <m:oMath>
        <m:r>
          <m:t>k</m:t>
        </m:r>
      </m:oMath>
      <w:r>
        <w:t xml:space="preserve">), the length, the section and the material; the diagram shows the buckled shape and the effective length, and the column curve places your column on it. In</w:t>
      </w:r>
      <w:r>
        <w:t xml:space="preserve"> </w:t>
      </w:r>
      <w:r>
        <w:rPr>
          <w:bCs/>
          <w:b/>
        </w:rPr>
        <w:t xml:space="preserve">Imperfect and eccentric</w:t>
      </w:r>
      <w:r>
        <w:t xml:space="preserve">, set the initial bow</w:t>
      </w:r>
      <w:r>
        <w:t xml:space="preserve"> </w:t>
      </w:r>
      <m:oMath>
        <m:sSub>
          <m:e>
            <m:r>
              <m:t>δ</m:t>
            </m:r>
          </m:e>
          <m:sub>
            <m:r>
              <m:t>0</m:t>
            </m:r>
          </m:sub>
        </m:sSub>
      </m:oMath>
      <w:r>
        <w:t xml:space="preserve">, the offset</w:t>
      </w:r>
      <w:r>
        <w:t xml:space="preserve"> </w:t>
      </w:r>
      <m:oMath>
        <m:r>
          <m:t>e</m:t>
        </m:r>
      </m:oMath>
      <w:r>
        <w:t xml:space="preserve"> </w:t>
      </w:r>
      <w:r>
        <w:t xml:space="preserve">and the load as a fraction of</w:t>
      </w:r>
      <w:r>
        <w:t xml:space="preserve"> </w:t>
      </w:r>
      <m:oMath>
        <m:sSub>
          <m:e>
            <m:r>
              <m:t>P</m:t>
            </m:r>
          </m:e>
          <m:sub>
            <m:r>
              <m:t>c</m:t>
            </m:r>
            <m:r>
              <m:t>r</m:t>
            </m:r>
          </m:sub>
        </m:sSub>
      </m:oMath>
      <w:r>
        <w:t xml:space="preserve"> </w:t>
      </w:r>
      <w:r>
        <w:t xml:space="preserve">(above 1 the page switches to the elastica); the Southwell plot fits the simulated readings and, for the Lab presets, the sample data. In</w:t>
      </w:r>
      <w:r>
        <w:t xml:space="preserve"> </w:t>
      </w:r>
      <w:r>
        <w:rPr>
          <w:bCs/>
          <w:b/>
        </w:rPr>
        <w:t xml:space="preserve">Short columns</w:t>
      </w:r>
      <w:r>
        <w:t xml:space="preserve">, set the length, the material curve (</w:t>
      </w:r>
      <m:oMath>
        <m:r>
          <m:t>E</m:t>
        </m:r>
      </m:oMath>
      <w:r>
        <w:t xml:space="preserve">,</w:t>
      </w:r>
      <w:r>
        <w:t xml:space="preserve"> </w:t>
      </w:r>
      <m:oMath>
        <m:sSub>
          <m:e>
            <m:r>
              <m:t>σ</m:t>
            </m:r>
          </m:e>
          <m:sub>
            <m:r>
              <m:t>Y</m:t>
            </m:r>
          </m:sub>
        </m:sSub>
      </m:oMath>
      <w:r>
        <w:t xml:space="preserve">,</w:t>
      </w:r>
      <w:r>
        <w:t xml:space="preserve"> </w:t>
      </w:r>
      <m:oMath>
        <m:r>
          <m:t>m</m:t>
        </m:r>
      </m:oMath>
      <w:r>
        <w:t xml:space="preserve">), the bow and the offset; a fiber model of the bar’s section traces the load–deflection path through the maximum load. The</w:t>
      </w:r>
      <w:r>
        <w:t xml:space="preserve"> </w:t>
      </w:r>
      <w:r>
        <w:rPr>
          <w:bCs/>
          <w:b/>
        </w:rPr>
        <w:t xml:space="preserve">readout table</w:t>
      </w:r>
      <w:r>
        <w:t xml:space="preserve"> </w:t>
      </w:r>
      <w:r>
        <w:t xml:space="preserve">compares each closed form with an independent numerical method:</w:t>
      </w:r>
      <w:r>
        <w:t xml:space="preserve"> </w:t>
      </w:r>
      <w:r>
        <w:t xml:space="preserve">“</w:t>
      </w:r>
      <w:r>
        <w:t xml:space="preserve">agree</w:t>
      </w:r>
      <w:r>
        <w:t xml:space="preserve">”</w:t>
      </w:r>
      <w:r>
        <w:t xml:space="preserve"> </w:t>
      </w:r>
      <w:r>
        <w:t xml:space="preserve">rows check the formulas, and</w:t>
      </w:r>
      <w:r>
        <w:t xml:space="preserve"> </w:t>
      </w:r>
      <w:r>
        <w:t xml:space="preserve">“</w:t>
      </w:r>
      <w:r>
        <w:t xml:space="preserve">different models</w:t>
      </w:r>
      <w:r>
        <w:t xml:space="preserve">”</w:t>
      </w:r>
      <w:r>
        <w:t xml:space="preserve"> </w:t>
      </w:r>
      <w:r>
        <w:t xml:space="preserve">rows show how far a formula is from a more complete model.</w:t>
      </w:r>
      <w:r>
        <w:t xml:space="preserve"> </w:t>
      </w:r>
      <w:r>
        <w:rPr>
          <w:bCs/>
          <w:b/>
        </w:rPr>
        <w:t xml:space="preserve">Push the model past its assumptions</w:t>
      </w:r>
      <w:r>
        <w:t xml:space="preserve"> </w:t>
      </w:r>
      <w:r>
        <w:t xml:space="preserve">runs prepared experiments.</w:t>
      </w:r>
      <w:r>
        <w:t xml:space="preserve"> </w:t>
      </w:r>
      <w:r>
        <w:rPr>
          <w:bCs/>
          <w:b/>
        </w:rPr>
        <w:t xml:space="preserve">Export (CSV)</w:t>
      </w:r>
      <w:r>
        <w:t xml:space="preserve"> </w:t>
      </w:r>
      <w:r>
        <w:t xml:space="preserve">saves the curves, the readout or the convergence study; if your browser blocks the download, the data appears in a box you can copy. The</w:t>
      </w:r>
      <w:r>
        <w:t xml:space="preserve"> </w:t>
      </w:r>
      <w:r>
        <w:rPr>
          <w:bCs/>
          <w:b/>
        </w:rPr>
        <w:t xml:space="preserve">SI / US customary</w:t>
      </w:r>
      <w:r>
        <w:t xml:space="preserve"> </w:t>
      </w:r>
      <w:r>
        <w:t xml:space="preserve">toggle converts every input and output.</w:t>
      </w:r>
    </w:p>
    <w:bookmarkEnd w:id="52"/>
    <w:bookmarkStart w:id="53" w:name="appendix-d-derivations"/>
    <w:p>
      <w:pPr>
        <w:pStyle w:val="Heading2"/>
      </w:pPr>
      <w:r>
        <w:t xml:space="preserve">Appendix D — Derivations</w:t>
      </w:r>
    </w:p>
    <w:p>
      <w:pPr>
        <w:pStyle w:val="FirstParagraph"/>
      </w:pPr>
      <w:r>
        <w:rPr>
          <w:bCs/>
          <w:b/>
        </w:rPr>
        <w:t xml:space="preserve">D.1 Euler’s formula (Eq. 1).</w:t>
      </w:r>
      <w:r>
        <w:t xml:space="preserve"> </w:t>
      </w:r>
      <w:r>
        <w:t xml:space="preserve">For the pinned column of Beer Fig. 10.7 the moment at a section is</w:t>
      </w:r>
      <w:r>
        <w:t xml:space="preserve"> </w:t>
      </w:r>
      <m:oMath>
        <m:r>
          <m:t>M</m:t>
        </m:r>
        <m:r>
          <m:rPr>
            <m:sty m:val="p"/>
          </m:rPr>
          <m:t>=</m:t>
        </m:r>
        <m:r>
          <m:rPr>
            <m:sty m:val="p"/>
          </m:rPr>
          <m:t>−</m:t>
        </m:r>
        <m:r>
          <m:t>P</m:t>
        </m:r>
        <m:r>
          <m:t>y</m:t>
        </m:r>
      </m:oMath>
      <w:r>
        <w:t xml:space="preserve">, so</w:t>
      </w:r>
      <w:r>
        <w:t xml:space="preserve"> </w:t>
      </w:r>
      <m:oMath>
        <m:r>
          <m:t>E</m:t>
        </m:r>
        <m:r>
          <m:t>I</m:t>
        </m:r>
        <m:r>
          <m:t>y</m:t>
        </m:r>
        <m:r>
          <m:rPr>
            <m:sty m:val="p"/>
          </m:rPr>
          <m:t>″</m:t>
        </m:r>
        <m:r>
          <m:rPr>
            <m:sty m:val="p"/>
          </m:rPr>
          <m:t>=</m:t>
        </m:r>
        <m:r>
          <m:rPr>
            <m:sty m:val="p"/>
          </m:rPr>
          <m:t>−</m:t>
        </m:r>
        <m:r>
          <m:t>P</m:t>
        </m:r>
        <m:r>
          <m:t>y</m:t>
        </m:r>
      </m:oMath>
      <w:r>
        <w:t xml:space="preserve">, or</w:t>
      </w:r>
      <w:r>
        <w:t xml:space="preserve"> </w:t>
      </w:r>
      <m:oMath>
        <m:r>
          <m:t>y</m:t>
        </m:r>
        <m:r>
          <m:rPr>
            <m:sty m:val="p"/>
          </m:rPr>
          <m:t>″</m:t>
        </m:r>
        <m:r>
          <m:rPr>
            <m:sty m:val="p"/>
          </m:rPr>
          <m:t>+</m:t>
        </m:r>
        <m:sSup>
          <m:e>
            <m:r>
              <m:t>p</m:t>
            </m:r>
          </m:e>
          <m:sup>
            <m:r>
              <m:t>2</m:t>
            </m:r>
          </m:sup>
        </m:sSup>
        <m:r>
          <m:t>y</m:t>
        </m:r>
        <m:r>
          <m:rPr>
            <m:sty m:val="p"/>
          </m:rPr>
          <m:t>=</m:t>
        </m:r>
        <m:r>
          <m:t>0</m:t>
        </m:r>
      </m:oMath>
      <w:r>
        <w:t xml:space="preserve"> </w:t>
      </w:r>
      <w:r>
        <w:t xml:space="preserve">with</w:t>
      </w:r>
      <w:r>
        <w:t xml:space="preserve"> </w:t>
      </w:r>
      <m:oMath>
        <m:sSup>
          <m:e>
            <m:r>
              <m:t>p</m:t>
            </m:r>
          </m:e>
          <m:sup>
            <m:r>
              <m:t>2</m:t>
            </m:r>
          </m:sup>
        </m:sSup>
        <m:r>
          <m:rPr>
            <m:sty m:val="p"/>
          </m:rPr>
          <m:t>=</m:t>
        </m:r>
        <m:r>
          <m:t>P</m:t>
        </m:r>
        <m:r>
          <m:rPr>
            <m:sty m:val="p"/>
          </m:rPr>
          <m:t>/</m:t>
        </m:r>
        <m:r>
          <m:t>E</m:t>
        </m:r>
        <m:r>
          <m:t>I</m:t>
        </m:r>
      </m:oMath>
      <w:r>
        <w:t xml:space="preserve"> </w:t>
      </w:r>
      <w:r>
        <w:t xml:space="preserve">(Beer Eqs. 10.4–10.7). The solution</w:t>
      </w:r>
      <w:r>
        <w:t xml:space="preserve"> </w:t>
      </w:r>
      <m:oMath>
        <m:r>
          <m:t>y</m:t>
        </m:r>
        <m:r>
          <m:rPr>
            <m:sty m:val="p"/>
          </m:rPr>
          <m:t>=</m:t>
        </m:r>
        <m:r>
          <m:t>A</m:t>
        </m:r>
        <m:r>
          <m:rPr>
            <m:sty m:val="p"/>
          </m:rPr>
          <m:t>sin</m:t>
        </m:r>
        <m:r>
          <m:t>p</m:t>
        </m:r>
        <m:r>
          <m:t>x</m:t>
        </m:r>
        <m:r>
          <m:rPr>
            <m:sty m:val="p"/>
          </m:rPr>
          <m:t>+</m:t>
        </m:r>
        <m:r>
          <m:t>B</m:t>
        </m:r>
        <m:r>
          <m:rPr>
            <m:sty m:val="p"/>
          </m:rPr>
          <m:t>cos</m:t>
        </m:r>
        <m:r>
          <m:t>p</m:t>
        </m:r>
        <m:r>
          <m:t>x</m:t>
        </m:r>
      </m:oMath>
      <w:r>
        <w:t xml:space="preserve"> </w:t>
      </w:r>
      <w:r>
        <w:t xml:space="preserve">satisfies</w:t>
      </w:r>
      <w:r>
        <w:t xml:space="preserve"> </w:t>
      </w:r>
      <m:oMath>
        <m:r>
          <m:t>y</m:t>
        </m:r>
        <m:d>
          <m:dPr>
            <m:begChr m:val="("/>
            <m:endChr m:val=")"/>
            <m:sepChr m:val=""/>
            <m:grow/>
          </m:dPr>
          <m:e>
            <m:r>
              <m:t>0</m:t>
            </m:r>
          </m:e>
        </m:d>
        <m:r>
          <m:rPr>
            <m:sty m:val="p"/>
          </m:rPr>
          <m:t>=</m:t>
        </m:r>
        <m:r>
          <m:t>0</m:t>
        </m:r>
      </m:oMath>
      <w:r>
        <w:t xml:space="preserve"> </w:t>
      </w:r>
      <w:r>
        <w:t xml:space="preserve">only if</w:t>
      </w:r>
      <w:r>
        <w:t xml:space="preserve"> </w:t>
      </w:r>
      <m:oMath>
        <m:r>
          <m:t>B</m:t>
        </m:r>
        <m:r>
          <m:rPr>
            <m:sty m:val="p"/>
          </m:rPr>
          <m:t>=</m:t>
        </m:r>
        <m:r>
          <m:t>0</m:t>
        </m:r>
      </m:oMath>
      <w:r>
        <w:t xml:space="preserve">, and</w:t>
      </w:r>
      <w:r>
        <w:t xml:space="preserve"> </w:t>
      </w:r>
      <m:oMath>
        <m:r>
          <m:t>y</m:t>
        </m:r>
        <m:d>
          <m:dPr>
            <m:begChr m:val="("/>
            <m:endChr m:val=")"/>
            <m:sepChr m:val=""/>
            <m:grow/>
          </m:dPr>
          <m:e>
            <m:r>
              <m:t>L</m:t>
            </m:r>
          </m:e>
        </m:d>
        <m:r>
          <m:rPr>
            <m:sty m:val="p"/>
          </m:rPr>
          <m:t>=</m:t>
        </m:r>
        <m:r>
          <m:t>0</m:t>
        </m:r>
      </m:oMath>
      <w:r>
        <w:t xml:space="preserve"> </w:t>
      </w:r>
      <w:r>
        <w:t xml:space="preserve">requires</w:t>
      </w:r>
      <w:r>
        <w:t xml:space="preserve"> </w:t>
      </w:r>
      <m:oMath>
        <m:r>
          <m:t>A</m:t>
        </m:r>
        <m:r>
          <m:rPr>
            <m:sty m:val="p"/>
          </m:rPr>
          <m:t>sin</m:t>
        </m:r>
        <m:r>
          <m:t>p</m:t>
        </m:r>
        <m:r>
          <m:t>L</m:t>
        </m:r>
        <m:r>
          <m:rPr>
            <m:sty m:val="p"/>
          </m:rPr>
          <m:t>=</m:t>
        </m:r>
        <m:r>
          <m:t>0</m:t>
        </m:r>
      </m:oMath>
      <w:r>
        <w:t xml:space="preserve">. A bent shape (</w:t>
      </w:r>
      <m:oMath>
        <m:r>
          <m:t>A</m:t>
        </m:r>
        <m:r>
          <m:rPr>
            <m:sty m:val="p"/>
          </m:rPr>
          <m:t>≠</m:t>
        </m:r>
        <m:r>
          <m:t>0</m:t>
        </m:r>
      </m:oMath>
      <w:r>
        <w:t xml:space="preserve">) needs</w:t>
      </w:r>
      <w:r>
        <w:t xml:space="preserve"> </w:t>
      </w:r>
      <m:oMath>
        <m:r>
          <m:t>p</m:t>
        </m:r>
        <m:r>
          <m:t>L</m:t>
        </m:r>
        <m:r>
          <m:rPr>
            <m:sty m:val="p"/>
          </m:rPr>
          <m:t>=</m:t>
        </m:r>
        <m:r>
          <m:t>n</m:t>
        </m:r>
        <m:r>
          <m:t>π</m:t>
        </m:r>
      </m:oMath>
      <w:r>
        <w:t xml:space="preserve">; the smallest load is</w:t>
      </w:r>
      <w:r>
        <w:t xml:space="preserve"> </w:t>
      </w:r>
      <m:oMath>
        <m:r>
          <m:t>n</m:t>
        </m:r>
        <m:r>
          <m:rPr>
            <m:sty m:val="p"/>
          </m:rPr>
          <m:t>=</m:t>
        </m:r>
        <m:r>
          <m:t>1</m:t>
        </m:r>
      </m:oMath>
      <w:r>
        <w:t xml:space="preserve">,</w:t>
      </w:r>
      <w:r>
        <w:t xml:space="preserve"> </w:t>
      </w:r>
      <m:oMath>
        <m:sSub>
          <m:e>
            <m:r>
              <m:t>P</m:t>
            </m:r>
          </m:e>
          <m:sub>
            <m:r>
              <m:t>c</m:t>
            </m:r>
            <m:r>
              <m:t>r</m:t>
            </m:r>
          </m:sub>
        </m:sSub>
        <m:r>
          <m:rPr>
            <m:sty m:val="p"/>
          </m:rPr>
          <m:t>=</m:t>
        </m:r>
        <m:sSup>
          <m:e>
            <m:r>
              <m:t>π</m:t>
            </m:r>
          </m:e>
          <m:sup>
            <m:r>
              <m:t>2</m:t>
            </m:r>
          </m:sup>
        </m:sSup>
        <m:r>
          <m:t>E</m:t>
        </m:r>
        <m:r>
          <m:t>I</m:t>
        </m:r>
        <m:r>
          <m:rPr>
            <m:sty m:val="p"/>
          </m:rPr>
          <m:t>/</m:t>
        </m:r>
        <m:sSup>
          <m:e>
            <m:r>
              <m:t>L</m:t>
            </m:r>
          </m:e>
          <m:sup>
            <m:r>
              <m:t>2</m:t>
            </m:r>
          </m:sup>
        </m:sSup>
      </m:oMath>
      <w:r>
        <w:t xml:space="preserve">, with the shape</w:t>
      </w:r>
      <w:r>
        <w:t xml:space="preserve"> </w:t>
      </w:r>
      <m:oMath>
        <m:r>
          <m:t>y</m:t>
        </m:r>
        <m:r>
          <m:rPr>
            <m:sty m:val="p"/>
          </m:rPr>
          <m:t>=</m:t>
        </m:r>
        <m:r>
          <m:t>A</m:t>
        </m:r>
        <m:r>
          <m:rPr>
            <m:sty m:val="p"/>
          </m:rPr>
          <m:t>sin</m:t>
        </m:r>
        <m:d>
          <m:dPr>
            <m:begChr m:val="("/>
            <m:endChr m:val=")"/>
            <m:sepChr m:val=""/>
            <m:grow/>
          </m:dPr>
          <m:e>
            <m:r>
              <m:t>π</m:t>
            </m:r>
            <m:r>
              <m:t>x</m:t>
            </m:r>
            <m:r>
              <m:rPr>
                <m:sty m:val="p"/>
              </m:rPr>
              <m:t>/</m:t>
            </m:r>
            <m:r>
              <m:t>L</m:t>
            </m:r>
          </m:e>
        </m:d>
      </m:oMath>
      <w:r>
        <w:t xml:space="preserve"> </w:t>
      </w:r>
      <w:r>
        <w:t xml:space="preserve">of undetermined amplitude (Beer Eqs. 10.8–10.12).</w:t>
      </w:r>
    </w:p>
    <w:p>
      <w:pPr>
        <w:pStyle w:val="BodyText"/>
      </w:pPr>
      <w:r>
        <w:rPr>
          <w:bCs/>
          <w:b/>
        </w:rPr>
        <w:t xml:space="preserve">D.2 Effective length.</w:t>
      </w:r>
      <w:r>
        <w:t xml:space="preserve"> </w:t>
      </w:r>
      <w:r>
        <w:t xml:space="preserve">A segment between two points of zero moment behaves as a pinned column, so</w:t>
      </w:r>
      <w:r>
        <w:t xml:space="preserve"> </w:t>
      </w:r>
      <m:oMath>
        <m:sSub>
          <m:e>
            <m:r>
              <m:t>P</m:t>
            </m:r>
          </m:e>
          <m:sub>
            <m:r>
              <m:t>c</m:t>
            </m:r>
            <m:r>
              <m:t>r</m:t>
            </m:r>
          </m:sub>
        </m:sSub>
        <m:r>
          <m:rPr>
            <m:sty m:val="p"/>
          </m:rPr>
          <m:t>=</m:t>
        </m:r>
        <m:sSup>
          <m:e>
            <m:r>
              <m:t>π</m:t>
            </m:r>
          </m:e>
          <m:sup>
            <m:r>
              <m:t>2</m:t>
            </m:r>
          </m:sup>
        </m:sSup>
        <m:r>
          <m:t>E</m:t>
        </m:r>
        <m:r>
          <m:t>I</m:t>
        </m:r>
        <m:r>
          <m:rPr>
            <m:sty m:val="p"/>
          </m:rPr>
          <m:t>/</m:t>
        </m:r>
        <m:sSubSup>
          <m:e>
            <m:r>
              <m:t>L</m:t>
            </m:r>
          </m:e>
          <m:sub>
            <m:r>
              <m:t>e</m:t>
            </m:r>
          </m:sub>
          <m:sup>
            <m:r>
              <m:t>2</m:t>
            </m:r>
          </m:sup>
        </m:sSubSup>
      </m:oMath>
      <w:r>
        <w:t xml:space="preserve"> </w:t>
      </w:r>
      <w:r>
        <w:t xml:space="preserve">with</w:t>
      </w:r>
      <w:r>
        <w:t xml:space="preserve"> </w:t>
      </w:r>
      <m:oMath>
        <m:sSub>
          <m:e>
            <m:r>
              <m:t>L</m:t>
            </m:r>
          </m:e>
          <m:sub>
            <m:r>
              <m:t>e</m:t>
            </m:r>
          </m:sub>
        </m:sSub>
      </m:oMath>
      <w:r>
        <w:t xml:space="preserve"> </w:t>
      </w:r>
      <w:r>
        <w:t xml:space="preserve">the distance between those points (Beer §10.1B). With one end pinned and one fixed, the moment includes the lateral reaction</w:t>
      </w:r>
      <w:r>
        <w:t xml:space="preserve"> </w:t>
      </w:r>
      <m:oMath>
        <m:r>
          <m:t>V</m:t>
        </m:r>
      </m:oMath>
      <w:r>
        <w:t xml:space="preserve">:</w:t>
      </w:r>
      <w:r>
        <w:t xml:space="preserve"> </w:t>
      </w:r>
      <m:oMath>
        <m:r>
          <m:t>y</m:t>
        </m:r>
        <m:r>
          <m:rPr>
            <m:sty m:val="p"/>
          </m:rPr>
          <m:t>=</m:t>
        </m:r>
        <m:r>
          <m:t>A</m:t>
        </m:r>
        <m:r>
          <m:rPr>
            <m:sty m:val="p"/>
          </m:rPr>
          <m:t>sin</m:t>
        </m:r>
        <m:r>
          <m:t>p</m:t>
        </m:r>
        <m:r>
          <m:t>x</m:t>
        </m:r>
        <m:r>
          <m:rPr>
            <m:sty m:val="p"/>
          </m:rPr>
          <m:t>−</m:t>
        </m:r>
        <m:d>
          <m:dPr>
            <m:begChr m:val="("/>
            <m:endChr m:val=")"/>
            <m:sepChr m:val=""/>
            <m:grow/>
          </m:dPr>
          <m:e>
            <m:r>
              <m:t>V</m:t>
            </m:r>
            <m:r>
              <m:rPr>
                <m:sty m:val="p"/>
              </m:rPr>
              <m:t>/</m:t>
            </m:r>
            <m:r>
              <m:t>P</m:t>
            </m:r>
          </m:e>
        </m:d>
        <m:r>
          <m:t>x</m:t>
        </m:r>
      </m:oMath>
      <w:r>
        <w:t xml:space="preserve">, and the conditions at the fixed end give</w:t>
      </w:r>
      <w:r>
        <w:t xml:space="preserve"> </w:t>
      </w:r>
      <m:oMath>
        <m:r>
          <m:rPr>
            <m:sty m:val="p"/>
          </m:rPr>
          <m:t>tan</m:t>
        </m:r>
        <m:r>
          <m:t>p</m:t>
        </m:r>
        <m:r>
          <m:t>L</m:t>
        </m:r>
        <m:r>
          <m:rPr>
            <m:sty m:val="p"/>
          </m:rPr>
          <m:t>=</m:t>
        </m:r>
        <m:r>
          <m:t>p</m:t>
        </m:r>
        <m:r>
          <m:t>L</m:t>
        </m:r>
      </m:oMath>
      <w:r>
        <w:t xml:space="preserve">, so</w:t>
      </w:r>
      <w:r>
        <w:t xml:space="preserve"> </w:t>
      </w:r>
      <m:oMath>
        <m:r>
          <m:t>p</m:t>
        </m:r>
        <m:r>
          <m:t>L</m:t>
        </m:r>
        <m:r>
          <m:rPr>
            <m:sty m:val="p"/>
          </m:rPr>
          <m:t>=</m:t>
        </m:r>
        <m:r>
          <m:t>4.4934</m:t>
        </m:r>
      </m:oMath>
      <w:r>
        <w:t xml:space="preserve"> </w:t>
      </w:r>
      <w:r>
        <w:t xml:space="preserve">and</w:t>
      </w:r>
      <w:r>
        <w:t xml:space="preserve"> </w:t>
      </w:r>
      <m:oMath>
        <m:r>
          <m:t>K</m:t>
        </m:r>
        <m:r>
          <m:rPr>
            <m:sty m:val="p"/>
          </m:rPr>
          <m:t>=</m:t>
        </m:r>
        <m:r>
          <m:t>π</m:t>
        </m:r>
        <m:r>
          <m:rPr>
            <m:sty m:val="p"/>
          </m:rPr>
          <m:t>/</m:t>
        </m:r>
        <m:r>
          <m:t>4.4934</m:t>
        </m:r>
        <m:r>
          <m:rPr>
            <m:sty m:val="p"/>
          </m:rPr>
          <m:t>=</m:t>
        </m:r>
        <m:r>
          <m:t>0.699</m:t>
        </m:r>
      </m:oMath>
      <w:r>
        <w:t xml:space="preserve"> </w:t>
      </w:r>
      <w:r>
        <w:t xml:space="preserve">(Beer Eqs. 10.14–10.21).</w:t>
      </w:r>
    </w:p>
    <w:p>
      <w:pPr>
        <w:pStyle w:val="BodyText"/>
      </w:pPr>
      <w:r>
        <w:rPr>
          <w:bCs/>
          <w:b/>
        </w:rPr>
        <w:t xml:space="preserve">D.3 Rotational-spring ends (Eqs. 3, 4).</w:t>
      </w:r>
      <w:r>
        <w:t xml:space="preserve"> </w:t>
      </w:r>
      <w:r>
        <w:t xml:space="preserve">Let each end resist rotation with a moment</w:t>
      </w:r>
      <w:r>
        <w:t xml:space="preserve"> </w:t>
      </w:r>
      <m:oMath>
        <m:r>
          <m:t>M</m:t>
        </m:r>
        <m:r>
          <m:rPr>
            <m:sty m:val="p"/>
          </m:rPr>
          <m:t>=</m:t>
        </m:r>
        <m:r>
          <m:t>k</m:t>
        </m:r>
        <m:r>
          <m:t>θ</m:t>
        </m:r>
      </m:oMath>
      <w:r>
        <w:t xml:space="preserve">.</w:t>
      </w:r>
      <w:r>
        <w:t xml:space="preserve"> </w:t>
      </w:r>
      <w:r>
        <w:rPr>
          <w:iCs/>
          <w:i/>
        </w:rPr>
        <w:t xml:space="preserve">Two equal springs.</w:t>
      </w:r>
      <w:r>
        <w:t xml:space="preserve"> </w:t>
      </w:r>
      <w:r>
        <w:t xml:space="preserve">By symmetry there is no lateral reaction, and the end moment</w:t>
      </w:r>
      <w:r>
        <w:t xml:space="preserve"> </w:t>
      </w:r>
      <m:oMath>
        <m:sSub>
          <m:e>
            <m:r>
              <m:t>M</m:t>
            </m:r>
          </m:e>
          <m:sub>
            <m:r>
              <m:t>e</m:t>
            </m:r>
          </m:sub>
        </m:sSub>
      </m:oMath>
      <w:r>
        <w:t xml:space="preserve"> </w:t>
      </w:r>
      <w:r>
        <w:t xml:space="preserve">is the same at both ends:</w:t>
      </w:r>
      <w:r>
        <w:t xml:space="preserve"> </w:t>
      </w:r>
      <m:oMath>
        <m:r>
          <m:t>E</m:t>
        </m:r>
        <m:r>
          <m:t>I</m:t>
        </m:r>
        <m:r>
          <m:t>y</m:t>
        </m:r>
        <m:r>
          <m:rPr>
            <m:sty m:val="p"/>
          </m:rPr>
          <m:t>″</m:t>
        </m:r>
        <m:r>
          <m:rPr>
            <m:sty m:val="p"/>
          </m:rPr>
          <m:t>=</m:t>
        </m:r>
        <m:r>
          <m:rPr>
            <m:sty m:val="p"/>
          </m:rPr>
          <m:t>−</m:t>
        </m:r>
        <m:r>
          <m:t>P</m:t>
        </m:r>
        <m:r>
          <m:t>y</m:t>
        </m:r>
        <m:r>
          <m:rPr>
            <m:sty m:val="p"/>
          </m:rPr>
          <m:t>+</m:t>
        </m:r>
        <m:sSub>
          <m:e>
            <m:r>
              <m:t>M</m:t>
            </m:r>
          </m:e>
          <m:sub>
            <m:r>
              <m:t>e</m:t>
            </m:r>
          </m:sub>
        </m:sSub>
      </m:oMath>
      <w:r>
        <w:t xml:space="preserve">, so</w:t>
      </w:r>
      <w:r>
        <w:t xml:space="preserve"> </w:t>
      </w:r>
      <m:oMath>
        <m:r>
          <m:t>y</m:t>
        </m:r>
        <m:r>
          <m:rPr>
            <m:sty m:val="p"/>
          </m:rPr>
          <m:t>=</m:t>
        </m:r>
        <m:r>
          <m:t>A</m:t>
        </m:r>
        <m:r>
          <m:rPr>
            <m:sty m:val="p"/>
          </m:rPr>
          <m:t>sin</m:t>
        </m:r>
        <m:r>
          <m:t>p</m:t>
        </m:r>
        <m:r>
          <m:t>x</m:t>
        </m:r>
        <m:r>
          <m:rPr>
            <m:sty m:val="p"/>
          </m:rPr>
          <m:t>+</m:t>
        </m:r>
        <m:r>
          <m:t>B</m:t>
        </m:r>
        <m:r>
          <m:rPr>
            <m:sty m:val="p"/>
          </m:rPr>
          <m:t>cos</m:t>
        </m:r>
        <m:r>
          <m:t>p</m:t>
        </m:r>
        <m:r>
          <m:t>x</m:t>
        </m:r>
        <m:r>
          <m:rPr>
            <m:sty m:val="p"/>
          </m:rPr>
          <m:t>+</m:t>
        </m:r>
        <m:sSub>
          <m:e>
            <m:r>
              <m:t>M</m:t>
            </m:r>
          </m:e>
          <m:sub>
            <m:r>
              <m:t>e</m:t>
            </m:r>
          </m:sub>
        </m:sSub>
        <m:r>
          <m:rPr>
            <m:sty m:val="p"/>
          </m:rPr>
          <m:t>/</m:t>
        </m:r>
        <m:r>
          <m:t>P</m:t>
        </m:r>
      </m:oMath>
      <w:r>
        <w:t xml:space="preserve">. The conditions</w:t>
      </w:r>
      <w:r>
        <w:t xml:space="preserve"> </w:t>
      </w:r>
      <m:oMath>
        <m:r>
          <m:t>y</m:t>
        </m:r>
        <m:d>
          <m:dPr>
            <m:begChr m:val="("/>
            <m:endChr m:val=")"/>
            <m:sepChr m:val=""/>
            <m:grow/>
          </m:dPr>
          <m:e>
            <m:r>
              <m:t>0</m:t>
            </m:r>
          </m:e>
        </m:d>
        <m:r>
          <m:rPr>
            <m:sty m:val="p"/>
          </m:rPr>
          <m:t>=</m:t>
        </m:r>
        <m:r>
          <m:t>y</m:t>
        </m:r>
        <m:d>
          <m:dPr>
            <m:begChr m:val="("/>
            <m:endChr m:val=")"/>
            <m:sepChr m:val=""/>
            <m:grow/>
          </m:dPr>
          <m:e>
            <m:r>
              <m:t>L</m:t>
            </m:r>
          </m:e>
        </m:d>
        <m:r>
          <m:rPr>
            <m:sty m:val="p"/>
          </m:rPr>
          <m:t>=</m:t>
        </m:r>
        <m:r>
          <m:t>0</m:t>
        </m:r>
      </m:oMath>
      <w:r>
        <w:t xml:space="preserve"> </w:t>
      </w:r>
      <w:r>
        <w:t xml:space="preserve">give</w:t>
      </w:r>
      <w:r>
        <w:t xml:space="preserve"> </w:t>
      </w:r>
      <m:oMath>
        <m:r>
          <m:t>B</m:t>
        </m:r>
        <m:r>
          <m:rPr>
            <m:sty m:val="p"/>
          </m:rPr>
          <m:t>=</m:t>
        </m:r>
        <m:r>
          <m:rPr>
            <m:sty m:val="p"/>
          </m:rPr>
          <m:t>−</m:t>
        </m:r>
        <m:sSub>
          <m:e>
            <m:r>
              <m:t>M</m:t>
            </m:r>
          </m:e>
          <m:sub>
            <m:r>
              <m:t>e</m:t>
            </m:r>
          </m:sub>
        </m:sSub>
        <m:r>
          <m:rPr>
            <m:sty m:val="p"/>
          </m:rPr>
          <m:t>/</m:t>
        </m:r>
        <m:r>
          <m:t>P</m:t>
        </m:r>
      </m:oMath>
      <w:r>
        <w:t xml:space="preserve"> </w:t>
      </w:r>
      <w:r>
        <w:t xml:space="preserve">and</w:t>
      </w:r>
      <w:r>
        <w:t xml:space="preserve"> </w:t>
      </w:r>
      <m:oMath>
        <m:r>
          <m:t>A</m:t>
        </m:r>
        <m:r>
          <m:rPr>
            <m:sty m:val="p"/>
          </m:rPr>
          <m:t>=</m:t>
        </m:r>
        <m:r>
          <m:rPr>
            <m:sty m:val="p"/>
          </m:rPr>
          <m:t>−</m:t>
        </m:r>
        <m:d>
          <m:dPr>
            <m:begChr m:val="("/>
            <m:endChr m:val=")"/>
            <m:sepChr m:val=""/>
            <m:grow/>
          </m:dPr>
          <m:e>
            <m:sSub>
              <m:e>
                <m:r>
                  <m:t>M</m:t>
                </m:r>
              </m:e>
              <m:sub>
                <m:r>
                  <m:t>e</m:t>
                </m:r>
              </m:sub>
            </m:sSub>
            <m:r>
              <m:rPr>
                <m:sty m:val="p"/>
              </m:rPr>
              <m:t>/</m:t>
            </m:r>
            <m:r>
              <m:t>P</m:t>
            </m:r>
          </m:e>
        </m:d>
        <m:r>
          <m:rPr>
            <m:sty m:val="p"/>
          </m:rPr>
          <m:t>tan</m:t>
        </m:r>
        <m:d>
          <m:dPr>
            <m:begChr m:val="("/>
            <m:endChr m:val=")"/>
            <m:sepChr m:val=""/>
            <m:grow/>
          </m:dPr>
          <m:e>
            <m:r>
              <m:t>p</m:t>
            </m:r>
            <m:r>
              <m:t>L</m:t>
            </m:r>
            <m:r>
              <m:rPr>
                <m:sty m:val="p"/>
              </m:rPr>
              <m:t>/</m:t>
            </m:r>
            <m:r>
              <m:t>2</m:t>
            </m:r>
          </m:e>
        </m:d>
      </m:oMath>
      <w:r>
        <w:t xml:space="preserve">. At the end,</w:t>
      </w:r>
      <w:r>
        <w:t xml:space="preserve"> </w:t>
      </w:r>
      <m:oMath>
        <m:r>
          <m:t>E</m:t>
        </m:r>
        <m:r>
          <m:t>I</m:t>
        </m:r>
        <m:r>
          <m:t>y</m:t>
        </m:r>
        <m:r>
          <m:rPr>
            <m:sty m:val="p"/>
          </m:rPr>
          <m:t>″</m:t>
        </m:r>
        <m:d>
          <m:dPr>
            <m:begChr m:val="("/>
            <m:endChr m:val=")"/>
            <m:sepChr m:val=""/>
            <m:grow/>
          </m:dPr>
          <m:e>
            <m:r>
              <m:t>0</m:t>
            </m:r>
          </m:e>
        </m:d>
        <m:r>
          <m:rPr>
            <m:sty m:val="p"/>
          </m:rPr>
          <m:t>=</m:t>
        </m:r>
        <m:sSub>
          <m:e>
            <m:r>
              <m:t>M</m:t>
            </m:r>
          </m:e>
          <m:sub>
            <m:r>
              <m:t>e</m:t>
            </m:r>
          </m:sub>
        </m:sSub>
      </m:oMath>
      <w:r>
        <w:t xml:space="preserve"> </w:t>
      </w:r>
      <w:r>
        <w:t xml:space="preserve">must equal</w:t>
      </w:r>
      <w:r>
        <w:t xml:space="preserve"> </w:t>
      </w:r>
      <m:oMath>
        <m:r>
          <m:t>k</m:t>
        </m:r>
        <m:r>
          <m:t>y</m:t>
        </m:r>
        <m:r>
          <m:rPr>
            <m:sty m:val="p"/>
          </m:rPr>
          <m:t>′</m:t>
        </m:r>
        <m:d>
          <m:dPr>
            <m:begChr m:val="("/>
            <m:endChr m:val=")"/>
            <m:sepChr m:val=""/>
            <m:grow/>
          </m:dPr>
          <m:e>
            <m:r>
              <m:t>0</m:t>
            </m:r>
          </m:e>
        </m:d>
        <m:r>
          <m:rPr>
            <m:sty m:val="p"/>
          </m:rPr>
          <m:t>=</m:t>
        </m:r>
        <m:r>
          <m:t>k</m:t>
        </m:r>
        <m:r>
          <m:t>A</m:t>
        </m:r>
        <m:r>
          <m:t>p</m:t>
        </m:r>
      </m:oMath>
      <w:r>
        <w:t xml:space="preserve">:</w:t>
      </w:r>
      <w:r>
        <w:t xml:space="preserve"> </w:t>
      </w:r>
      <m:oMath>
        <m:r>
          <m:t>1</m:t>
        </m:r>
        <m:r>
          <m:rPr>
            <m:sty m:val="p"/>
          </m:rPr>
          <m:t>=</m:t>
        </m:r>
        <m:r>
          <m:rPr>
            <m:sty m:val="p"/>
          </m:rPr>
          <m:t>−</m:t>
        </m:r>
        <m:d>
          <m:dPr>
            <m:begChr m:val="("/>
            <m:endChr m:val=")"/>
            <m:sepChr m:val=""/>
            <m:grow/>
          </m:dPr>
          <m:e>
            <m:r>
              <m:t>k</m:t>
            </m:r>
            <m:r>
              <m:t>p</m:t>
            </m:r>
            <m:r>
              <m:rPr>
                <m:sty m:val="p"/>
              </m:rPr>
              <m:t>/</m:t>
            </m:r>
            <m:r>
              <m:t>P</m:t>
            </m:r>
          </m:e>
        </m:d>
        <m:r>
          <m:rPr>
            <m:sty m:val="p"/>
          </m:rPr>
          <m:t>tan</m:t>
        </m:r>
        <m:d>
          <m:dPr>
            <m:begChr m:val="("/>
            <m:endChr m:val=")"/>
            <m:sepChr m:val=""/>
            <m:grow/>
          </m:dPr>
          <m:e>
            <m:r>
              <m:t>p</m:t>
            </m:r>
            <m:r>
              <m:t>L</m:t>
            </m:r>
            <m:r>
              <m:rPr>
                <m:sty m:val="p"/>
              </m:rPr>
              <m:t>/</m:t>
            </m:r>
            <m:r>
              <m:t>2</m:t>
            </m:r>
          </m:e>
        </m:d>
      </m:oMath>
      <w:r>
        <w:t xml:space="preserve">, which with</w:t>
      </w:r>
      <w:r>
        <w:t xml:space="preserve"> </w:t>
      </w:r>
      <m:oMath>
        <m:r>
          <m:t>P</m:t>
        </m:r>
        <m:r>
          <m:rPr>
            <m:sty m:val="p"/>
          </m:rPr>
          <m:t>=</m:t>
        </m:r>
        <m:sSup>
          <m:e>
            <m:r>
              <m:t>p</m:t>
            </m:r>
          </m:e>
          <m:sup>
            <m:r>
              <m:t>2</m:t>
            </m:r>
          </m:sup>
        </m:sSup>
        <m:r>
          <m:t>E</m:t>
        </m:r>
        <m:r>
          <m:t>I</m:t>
        </m:r>
      </m:oMath>
      <w:r>
        <w:t xml:space="preserve"> </w:t>
      </w:r>
      <w:r>
        <w:t xml:space="preserve">is Eq. 3.</w:t>
      </w:r>
      <w:r>
        <w:t xml:space="preserve"> </w:t>
      </w:r>
      <w:r>
        <w:rPr>
          <w:iCs/>
          <w:i/>
        </w:rPr>
        <w:t xml:space="preserve">Spring at one end, pin at the other.</w:t>
      </w:r>
      <w:r>
        <w:t xml:space="preserve"> </w:t>
      </w:r>
      <w:r>
        <w:t xml:space="preserve">With</w:t>
      </w:r>
      <w:r>
        <w:t xml:space="preserve"> </w:t>
      </w:r>
      <m:oMath>
        <m:r>
          <m:t>ξ</m:t>
        </m:r>
      </m:oMath>
      <w:r>
        <w:t xml:space="preserve"> </w:t>
      </w:r>
      <w:r>
        <w:t xml:space="preserve">measured from the spring end, a lateral reaction</w:t>
      </w:r>
      <w:r>
        <w:t xml:space="preserve"> </w:t>
      </w:r>
      <m:oMath>
        <m:sSub>
          <m:e>
            <m:r>
              <m:t>M</m:t>
            </m:r>
          </m:e>
          <m:sub>
            <m:r>
              <m:t>0</m:t>
            </m:r>
          </m:sub>
        </m:sSub>
        <m:r>
          <m:rPr>
            <m:sty m:val="p"/>
          </m:rPr>
          <m:t>/</m:t>
        </m:r>
        <m:r>
          <m:t>L</m:t>
        </m:r>
      </m:oMath>
      <w:r>
        <w:t xml:space="preserve"> </w:t>
      </w:r>
      <w:r>
        <w:t xml:space="preserve">keeps the column in equilibrium:</w:t>
      </w:r>
      <w:r>
        <w:t xml:space="preserve"> </w:t>
      </w:r>
      <m:oMath>
        <m:r>
          <m:t>E</m:t>
        </m:r>
        <m:r>
          <m:t>I</m:t>
        </m:r>
        <m:r>
          <m:t>y</m:t>
        </m:r>
        <m:r>
          <m:rPr>
            <m:sty m:val="p"/>
          </m:rPr>
          <m:t>″</m:t>
        </m:r>
        <m:r>
          <m:rPr>
            <m:sty m:val="p"/>
          </m:rPr>
          <m:t>=</m:t>
        </m:r>
        <m:r>
          <m:rPr>
            <m:sty m:val="p"/>
          </m:rPr>
          <m:t>−</m:t>
        </m:r>
        <m:r>
          <m:t>P</m:t>
        </m:r>
        <m:r>
          <m:t>y</m:t>
        </m:r>
        <m:r>
          <m:rPr>
            <m:sty m:val="p"/>
          </m:rPr>
          <m:t>+</m:t>
        </m:r>
        <m:sSub>
          <m:e>
            <m:r>
              <m:t>M</m:t>
            </m:r>
          </m:e>
          <m:sub>
            <m:r>
              <m:t>0</m:t>
            </m:r>
          </m:sub>
        </m:sSub>
        <m:d>
          <m:dPr>
            <m:begChr m:val="("/>
            <m:endChr m:val=")"/>
            <m:sepChr m:val=""/>
            <m:grow/>
          </m:dPr>
          <m:e>
            <m:r>
              <m:t>1</m:t>
            </m:r>
            <m:r>
              <m:rPr>
                <m:sty m:val="p"/>
              </m:rPr>
              <m:t>−</m:t>
            </m:r>
            <m:r>
              <m:t>ξ</m:t>
            </m:r>
            <m:r>
              <m:rPr>
                <m:sty m:val="p"/>
              </m:rPr>
              <m:t>/</m:t>
            </m:r>
            <m:r>
              <m:t>L</m:t>
            </m:r>
          </m:e>
        </m:d>
      </m:oMath>
      <w:r>
        <w:t xml:space="preserve">, so</w:t>
      </w:r>
      <w:r>
        <w:t xml:space="preserve"> </w:t>
      </w:r>
      <m:oMath>
        <m:r>
          <m:t>y</m:t>
        </m:r>
        <m:r>
          <m:rPr>
            <m:sty m:val="p"/>
          </m:rPr>
          <m:t>=</m:t>
        </m:r>
        <m:r>
          <m:t>A</m:t>
        </m:r>
        <m:r>
          <m:rPr>
            <m:sty m:val="p"/>
          </m:rPr>
          <m:t>sin</m:t>
        </m:r>
        <m:r>
          <m:t>p</m:t>
        </m:r>
        <m:r>
          <m:t>ξ</m:t>
        </m:r>
        <m:r>
          <m:rPr>
            <m:sty m:val="p"/>
          </m:rPr>
          <m:t>+</m:t>
        </m:r>
        <m:r>
          <m:t>B</m:t>
        </m:r>
        <m:r>
          <m:rPr>
            <m:sty m:val="p"/>
          </m:rPr>
          <m:t>cos</m:t>
        </m:r>
        <m:r>
          <m:t>p</m:t>
        </m:r>
        <m:r>
          <m:t>ξ</m:t>
        </m:r>
        <m:r>
          <m:rPr>
            <m:sty m:val="p"/>
          </m:rPr>
          <m:t>+</m:t>
        </m:r>
        <m:d>
          <m:dPr>
            <m:begChr m:val="("/>
            <m:endChr m:val=")"/>
            <m:sepChr m:val=""/>
            <m:grow/>
          </m:dPr>
          <m:e>
            <m:sSub>
              <m:e>
                <m:r>
                  <m:t>M</m:t>
                </m:r>
              </m:e>
              <m:sub>
                <m:r>
                  <m:t>0</m:t>
                </m:r>
              </m:sub>
            </m:sSub>
            <m:r>
              <m:rPr>
                <m:sty m:val="p"/>
              </m:rPr>
              <m:t>/</m:t>
            </m:r>
            <m:r>
              <m:t>P</m:t>
            </m:r>
          </m:e>
        </m:d>
        <m:d>
          <m:dPr>
            <m:begChr m:val="("/>
            <m:endChr m:val=")"/>
            <m:sepChr m:val=""/>
            <m:grow/>
          </m:dPr>
          <m:e>
            <m:r>
              <m:t>1</m:t>
            </m:r>
            <m:r>
              <m:rPr>
                <m:sty m:val="p"/>
              </m:rPr>
              <m:t>−</m:t>
            </m:r>
            <m:r>
              <m:t>ξ</m:t>
            </m:r>
            <m:r>
              <m:rPr>
                <m:sty m:val="p"/>
              </m:rPr>
              <m:t>/</m:t>
            </m:r>
            <m:r>
              <m:t>L</m:t>
            </m:r>
          </m:e>
        </m:d>
      </m:oMath>
      <w:r>
        <w:t xml:space="preserve">. The conditions give</w:t>
      </w:r>
      <w:r>
        <w:t xml:space="preserve"> </w:t>
      </w:r>
      <m:oMath>
        <m:r>
          <m:t>B</m:t>
        </m:r>
        <m:r>
          <m:rPr>
            <m:sty m:val="p"/>
          </m:rPr>
          <m:t>=</m:t>
        </m:r>
        <m:r>
          <m:rPr>
            <m:sty m:val="p"/>
          </m:rPr>
          <m:t>−</m:t>
        </m:r>
        <m:sSub>
          <m:e>
            <m:r>
              <m:t>M</m:t>
            </m:r>
          </m:e>
          <m:sub>
            <m:r>
              <m:t>0</m:t>
            </m:r>
          </m:sub>
        </m:sSub>
        <m:r>
          <m:rPr>
            <m:sty m:val="p"/>
          </m:rPr>
          <m:t>/</m:t>
        </m:r>
        <m:r>
          <m:t>P</m:t>
        </m:r>
      </m:oMath>
      <w:r>
        <w:t xml:space="preserve"> </w:t>
      </w:r>
      <w:r>
        <w:t xml:space="preserve">and</w:t>
      </w:r>
      <w:r>
        <w:t xml:space="preserve"> </w:t>
      </w:r>
      <m:oMath>
        <m:r>
          <m:t>A</m:t>
        </m:r>
        <m:r>
          <m:rPr>
            <m:sty m:val="p"/>
          </m:rPr>
          <m:t>=</m:t>
        </m:r>
        <m:d>
          <m:dPr>
            <m:begChr m:val="("/>
            <m:endChr m:val=")"/>
            <m:sepChr m:val=""/>
            <m:grow/>
          </m:dPr>
          <m:e>
            <m:sSub>
              <m:e>
                <m:r>
                  <m:t>M</m:t>
                </m:r>
              </m:e>
              <m:sub>
                <m:r>
                  <m:t>0</m:t>
                </m:r>
              </m:sub>
            </m:sSub>
            <m:r>
              <m:rPr>
                <m:sty m:val="p"/>
              </m:rPr>
              <m:t>/</m:t>
            </m:r>
            <m:r>
              <m:t>P</m:t>
            </m:r>
          </m:e>
        </m:d>
        <m:r>
          <m:rPr>
            <m:sty m:val="p"/>
          </m:rPr>
          <m:t>cot</m:t>
        </m:r>
        <m:r>
          <m:t>p</m:t>
        </m:r>
        <m:r>
          <m:t>L</m:t>
        </m:r>
      </m:oMath>
      <w:r>
        <w:t xml:space="preserve">; equating</w:t>
      </w:r>
      <w:r>
        <w:t xml:space="preserve"> </w:t>
      </w:r>
      <m:oMath>
        <m:sSub>
          <m:e>
            <m:r>
              <m:t>M</m:t>
            </m:r>
          </m:e>
          <m:sub>
            <m:r>
              <m:t>0</m:t>
            </m:r>
          </m:sub>
        </m:sSub>
      </m:oMath>
      <w:r>
        <w:t xml:space="preserve"> </w:t>
      </w:r>
      <w:r>
        <w:t xml:space="preserve">to</w:t>
      </w:r>
      <w:r>
        <w:t xml:space="preserve"> </w:t>
      </w:r>
      <m:oMath>
        <m:r>
          <m:t>k</m:t>
        </m:r>
        <m:r>
          <m:t>y</m:t>
        </m:r>
        <m:r>
          <m:rPr>
            <m:sty m:val="p"/>
          </m:rPr>
          <m:t>′</m:t>
        </m:r>
        <m:d>
          <m:dPr>
            <m:begChr m:val="("/>
            <m:endChr m:val=")"/>
            <m:sepChr m:val=""/>
            <m:grow/>
          </m:dPr>
          <m:e>
            <m:r>
              <m:t>0</m:t>
            </m:r>
          </m:e>
        </m:d>
      </m:oMath>
      <w:r>
        <w:t xml:space="preserve"> </w:t>
      </w:r>
      <w:r>
        <w:t xml:space="preserve">gives</w:t>
      </w:r>
      <w:r>
        <w:t xml:space="preserve"> </w:t>
      </w:r>
      <m:oMath>
        <m:r>
          <m:t>P</m:t>
        </m:r>
        <m:r>
          <m:t>L</m:t>
        </m:r>
        <m:r>
          <m:rPr>
            <m:sty m:val="p"/>
          </m:rPr>
          <m:t>/</m:t>
        </m:r>
        <m:r>
          <m:t>k</m:t>
        </m:r>
        <m:r>
          <m:rPr>
            <m:sty m:val="p"/>
          </m:rPr>
          <m:t>=</m:t>
        </m:r>
        <m:r>
          <m:t>p</m:t>
        </m:r>
        <m:r>
          <m:t>L</m:t>
        </m:r>
        <m:r>
          <m:rPr>
            <m:sty m:val="p"/>
          </m:rPr>
          <m:t>cot</m:t>
        </m:r>
        <m:r>
          <m:t>p</m:t>
        </m:r>
        <m:r>
          <m:t>L</m:t>
        </m:r>
        <m:r>
          <m:rPr>
            <m:sty m:val="p"/>
          </m:rPr>
          <m:t>−</m:t>
        </m:r>
        <m:r>
          <m:t>1</m:t>
        </m:r>
      </m:oMath>
      <w:r>
        <w:t xml:space="preserve">, which is Eq. 4.</w:t>
      </w:r>
      <w:r>
        <w:t xml:space="preserve"> </w:t>
      </w:r>
      <w:r>
        <w:rPr>
          <w:iCs/>
          <w:i/>
        </w:rPr>
        <w:t xml:space="preserve">Inverting Eq. 3.</w:t>
      </w:r>
      <w:r>
        <w:t xml:space="preserve"> </w:t>
      </w:r>
      <w:r>
        <w:t xml:space="preserve">With</w:t>
      </w:r>
      <w:r>
        <w:t xml:space="preserve"> </w:t>
      </w:r>
      <m:oMath>
        <m:r>
          <m:t>x</m:t>
        </m:r>
        <m:r>
          <m:rPr>
            <m:sty m:val="p"/>
          </m:rPr>
          <m:t>=</m:t>
        </m:r>
        <m:d>
          <m:dPr>
            <m:begChr m:val="("/>
            <m:endChr m:val=")"/>
            <m:sepChr m:val=""/>
            <m:grow/>
          </m:dPr>
          <m:e>
            <m:r>
              <m:t>L</m:t>
            </m:r>
            <m:r>
              <m:rPr>
                <m:sty m:val="p"/>
              </m:rPr>
              <m:t>/</m:t>
            </m:r>
            <m:r>
              <m:t>2</m:t>
            </m:r>
          </m:e>
        </m:d>
        <m:rad>
          <m:radPr>
            <m:degHide m:val="on"/>
          </m:radPr>
          <m:deg/>
          <m:e>
            <m:sSub>
              <m:e>
                <m:r>
                  <m:t>P</m:t>
                </m:r>
              </m:e>
              <m:sub>
                <m:r>
                  <m:t>c</m:t>
                </m:r>
                <m:r>
                  <m:t>r</m:t>
                </m:r>
              </m:sub>
            </m:sSub>
            <m:r>
              <m:rPr>
                <m:sty m:val="p"/>
              </m:rPr>
              <m:t>/</m:t>
            </m:r>
            <m:r>
              <m:t>E</m:t>
            </m:r>
            <m:r>
              <m:t>I</m:t>
            </m:r>
          </m:e>
        </m:rad>
      </m:oMath>
      <w:r>
        <w:t xml:space="preserve"> </w:t>
      </w:r>
      <w:r>
        <w:t xml:space="preserve">from a measured</w:t>
      </w:r>
      <w:r>
        <w:t xml:space="preserve"> </w:t>
      </w:r>
      <m:oMath>
        <m:sSub>
          <m:e>
            <m:r>
              <m:t>P</m:t>
            </m:r>
          </m:e>
          <m:sub>
            <m:r>
              <m:t>c</m:t>
            </m:r>
            <m:r>
              <m:t>r</m:t>
            </m:r>
          </m:sub>
        </m:sSub>
      </m:oMath>
      <w:r>
        <w:t xml:space="preserve">,</w:t>
      </w:r>
      <w:r>
        <w:t xml:space="preserve"> </w:t>
      </w:r>
      <m:oMath>
        <m:r>
          <m:t>k</m:t>
        </m:r>
        <m:r>
          <m:rPr>
            <m:sty m:val="p"/>
          </m:rPr>
          <m:t>=</m:t>
        </m:r>
        <m:r>
          <m:rPr>
            <m:sty m:val="p"/>
          </m:rPr>
          <m:t>−</m:t>
        </m:r>
        <m:r>
          <m:t>2</m:t>
        </m:r>
        <m:r>
          <m:t>x</m:t>
        </m:r>
        <m:r>
          <m:t>E</m:t>
        </m:r>
        <m:r>
          <m:t>I</m:t>
        </m:r>
        <m:r>
          <m:rPr>
            <m:sty m:val="p"/>
          </m:rPr>
          <m:t>/</m:t>
        </m:r>
        <m:d>
          <m:dPr>
            <m:begChr m:val="("/>
            <m:endChr m:val=")"/>
            <m:sepChr m:val=""/>
            <m:grow/>
          </m:dPr>
          <m:e>
            <m:r>
              <m:t>L</m:t>
            </m:r>
            <m:r>
              <m:rPr>
                <m:sty m:val="p"/>
              </m:rPr>
              <m:t>tan</m:t>
            </m:r>
            <m:r>
              <m:t>x</m:t>
            </m:r>
          </m:e>
        </m:d>
      </m:oMath>
      <w:r>
        <w:t xml:space="preserve">; as</w:t>
      </w:r>
      <w:r>
        <w:t xml:space="preserve"> </w:t>
      </w:r>
      <m:oMath>
        <m:r>
          <m:t>x</m:t>
        </m:r>
        <m:r>
          <m:rPr>
            <m:sty m:val="p"/>
          </m:rPr>
          <m:t>→</m:t>
        </m:r>
        <m:r>
          <m:t>π</m:t>
        </m:r>
      </m:oMath>
      <w:r>
        <w:t xml:space="preserve"> </w:t>
      </w:r>
      <w:r>
        <w:t xml:space="preserve">(fixed ends)</w:t>
      </w:r>
      <w:r>
        <w:t xml:space="preserve"> </w:t>
      </w:r>
      <m:oMath>
        <m:r>
          <m:rPr>
            <m:sty m:val="p"/>
          </m:rPr>
          <m:t>tan</m:t>
        </m:r>
        <m:r>
          <m:t>x</m:t>
        </m:r>
        <m:r>
          <m:rPr>
            <m:sty m:val="p"/>
          </m:rPr>
          <m:t>→</m:t>
        </m:r>
        <m:r>
          <m:t>0</m:t>
        </m:r>
      </m:oMath>
      <w:r>
        <w:t xml:space="preserve"> </w:t>
      </w:r>
      <w:r>
        <w:t xml:space="preserve">and</w:t>
      </w:r>
      <w:r>
        <w:t xml:space="preserve"> </w:t>
      </w:r>
      <m:oMath>
        <m:r>
          <m:t>k</m:t>
        </m:r>
      </m:oMath>
      <w:r>
        <w:t xml:space="preserve"> </w:t>
      </w:r>
      <w:r>
        <w:t xml:space="preserve">becomes very sensitive to</w:t>
      </w:r>
      <w:r>
        <w:t xml:space="preserve"> </w:t>
      </w:r>
      <m:oMath>
        <m:sSub>
          <m:e>
            <m:r>
              <m:t>P</m:t>
            </m:r>
          </m:e>
          <m:sub>
            <m:r>
              <m:t>c</m:t>
            </m:r>
            <m:r>
              <m:t>r</m:t>
            </m:r>
          </m:sub>
        </m:sSub>
      </m:oMath>
      <w:r>
        <w:t xml:space="preserve">.</w:t>
      </w:r>
    </w:p>
    <w:p>
      <w:pPr>
        <w:pStyle w:val="BodyText"/>
      </w:pPr>
      <w:r>
        <w:rPr>
          <w:bCs/>
          <w:b/>
        </w:rPr>
        <w:t xml:space="preserve">D.4 Bow amplification (Eq. 5).</w:t>
      </w:r>
      <w:r>
        <w:t xml:space="preserve"> </w:t>
      </w:r>
      <w:r>
        <w:t xml:space="preserve">With a stress-free initial shape</w:t>
      </w:r>
      <w:r>
        <w:t xml:space="preserve"> </w:t>
      </w:r>
      <m:oMath>
        <m:sSub>
          <m:e>
            <m:r>
              <m:t>y</m:t>
            </m:r>
          </m:e>
          <m:sub>
            <m:r>
              <m:t>0</m:t>
            </m:r>
          </m:sub>
        </m:sSub>
        <m:r>
          <m:rPr>
            <m:sty m:val="p"/>
          </m:rPr>
          <m:t>=</m:t>
        </m:r>
        <m:sSub>
          <m:e>
            <m:r>
              <m:t>δ</m:t>
            </m:r>
          </m:e>
          <m:sub>
            <m:r>
              <m:t>0</m:t>
            </m:r>
          </m:sub>
        </m:sSub>
        <m:r>
          <m:rPr>
            <m:sty m:val="p"/>
          </m:rPr>
          <m:t>sin</m:t>
        </m:r>
        <m:d>
          <m:dPr>
            <m:begChr m:val="("/>
            <m:endChr m:val=")"/>
            <m:sepChr m:val=""/>
            <m:grow/>
          </m:dPr>
          <m:e>
            <m:r>
              <m:t>π</m:t>
            </m:r>
            <m:r>
              <m:t>x</m:t>
            </m:r>
            <m:r>
              <m:rPr>
                <m:sty m:val="p"/>
              </m:rPr>
              <m:t>/</m:t>
            </m:r>
            <m:r>
              <m:t>L</m:t>
            </m:r>
          </m:e>
        </m:d>
      </m:oMath>
      <w:r>
        <w:t xml:space="preserve">, the bending moment is set by the change of curvature:</w:t>
      </w:r>
      <w:r>
        <w:t xml:space="preserve"> </w:t>
      </w:r>
      <m:oMath>
        <m:r>
          <m:t>E</m:t>
        </m:r>
        <m:r>
          <m:t>I</m:t>
        </m:r>
        <m:d>
          <m:dPr>
            <m:begChr m:val="("/>
            <m:endChr m:val=")"/>
            <m:sepChr m:val=""/>
            <m:grow/>
          </m:dPr>
          <m:e>
            <m:r>
              <m:t>y</m:t>
            </m:r>
            <m:r>
              <m:rPr>
                <m:sty m:val="p"/>
              </m:rPr>
              <m:t>−</m:t>
            </m:r>
            <m:sSub>
              <m:e>
                <m:r>
                  <m:t>y</m:t>
                </m:r>
              </m:e>
              <m:sub>
                <m:r>
                  <m:t>0</m:t>
                </m:r>
              </m:sub>
            </m:sSub>
          </m:e>
        </m:d>
        <m:r>
          <m:rPr>
            <m:sty m:val="p"/>
          </m:rPr>
          <m:t>″</m:t>
        </m:r>
        <m:r>
          <m:rPr>
            <m:sty m:val="p"/>
          </m:rPr>
          <m:t>=</m:t>
        </m:r>
        <m:r>
          <m:rPr>
            <m:sty m:val="p"/>
          </m:rPr>
          <m:t>−</m:t>
        </m:r>
        <m:r>
          <m:t>P</m:t>
        </m:r>
        <m:r>
          <m:t>y</m:t>
        </m:r>
      </m:oMath>
      <w:r>
        <w:t xml:space="preserve">. Trying</w:t>
      </w:r>
      <w:r>
        <w:t xml:space="preserve"> </w:t>
      </w:r>
      <m:oMath>
        <m:r>
          <m:t>y</m:t>
        </m:r>
        <m:r>
          <m:rPr>
            <m:sty m:val="p"/>
          </m:rPr>
          <m:t>=</m:t>
        </m:r>
        <m:r>
          <m:t>Y</m:t>
        </m:r>
        <m:r>
          <m:rPr>
            <m:sty m:val="p"/>
          </m:rPr>
          <m:t>sin</m:t>
        </m:r>
        <m:d>
          <m:dPr>
            <m:begChr m:val="("/>
            <m:endChr m:val=")"/>
            <m:sepChr m:val=""/>
            <m:grow/>
          </m:dPr>
          <m:e>
            <m:r>
              <m:t>π</m:t>
            </m:r>
            <m:r>
              <m:t>x</m:t>
            </m:r>
            <m:r>
              <m:rPr>
                <m:sty m:val="p"/>
              </m:rPr>
              <m:t>/</m:t>
            </m:r>
            <m:r>
              <m:t>L</m:t>
            </m:r>
          </m:e>
        </m:d>
      </m:oMath>
      <w:r>
        <w:t xml:space="preserve"> </w:t>
      </w:r>
      <w:r>
        <w:t xml:space="preserve">gives</w:t>
      </w:r>
      <w:r>
        <w:t xml:space="preserve"> </w:t>
      </w:r>
      <m:oMath>
        <m:r>
          <m:t>E</m:t>
        </m:r>
        <m:r>
          <m:t>I</m:t>
        </m:r>
        <m:sSup>
          <m:e>
            <m:d>
              <m:dPr>
                <m:begChr m:val="("/>
                <m:endChr m:val=")"/>
                <m:sepChr m:val=""/>
                <m:grow/>
              </m:dPr>
              <m:e>
                <m:r>
                  <m:t>π</m:t>
                </m:r>
                <m:r>
                  <m:rPr>
                    <m:sty m:val="p"/>
                  </m:rPr>
                  <m:t>/</m:t>
                </m:r>
                <m:r>
                  <m:t>L</m:t>
                </m:r>
              </m:e>
            </m:d>
          </m:e>
          <m:sup>
            <m:r>
              <m:t>2</m:t>
            </m:r>
          </m:sup>
        </m:sSup>
        <m:d>
          <m:dPr>
            <m:begChr m:val="("/>
            <m:endChr m:val=")"/>
            <m:sepChr m:val=""/>
            <m:grow/>
          </m:dPr>
          <m:e>
            <m:r>
              <m:t>Y</m:t>
            </m:r>
            <m:r>
              <m:rPr>
                <m:sty m:val="p"/>
              </m:rPr>
              <m:t>−</m:t>
            </m:r>
            <m:sSub>
              <m:e>
                <m:r>
                  <m:t>δ</m:t>
                </m:r>
              </m:e>
              <m:sub>
                <m:r>
                  <m:t>0</m:t>
                </m:r>
              </m:sub>
            </m:sSub>
          </m:e>
        </m:d>
        <m:r>
          <m:rPr>
            <m:sty m:val="p"/>
          </m:rPr>
          <m:t>=</m:t>
        </m:r>
        <m:r>
          <m:t>P</m:t>
        </m:r>
        <m:r>
          <m:t>Y</m:t>
        </m:r>
      </m:oMath>
      <w:r>
        <w:t xml:space="preserve">, so</w:t>
      </w:r>
      <w:r>
        <w:t xml:space="preserve"> </w:t>
      </w:r>
      <m:oMath>
        <m:r>
          <m:t>Y</m:t>
        </m:r>
        <m:r>
          <m:rPr>
            <m:sty m:val="p"/>
          </m:rPr>
          <m:t>=</m:t>
        </m:r>
        <m:sSub>
          <m:e>
            <m:r>
              <m:t>δ</m:t>
            </m:r>
          </m:e>
          <m:sub>
            <m:r>
              <m:t>0</m:t>
            </m:r>
          </m:sub>
        </m:sSub>
        <m:r>
          <m:rPr>
            <m:sty m:val="p"/>
          </m:rPr>
          <m:t>/</m:t>
        </m:r>
        <m:d>
          <m:dPr>
            <m:begChr m:val="("/>
            <m:endChr m:val=")"/>
            <m:sepChr m:val=""/>
            <m:grow/>
          </m:dPr>
          <m:e>
            <m:r>
              <m:t>1</m:t>
            </m:r>
            <m:r>
              <m:rPr>
                <m:sty m:val="p"/>
              </m:rPr>
              <m:t>−</m:t>
            </m:r>
            <m:r>
              <m:t>P</m:t>
            </m:r>
            <m:r>
              <m:rPr>
                <m:sty m:val="p"/>
              </m:rPr>
              <m:t>/</m:t>
            </m:r>
            <m:sSub>
              <m:e>
                <m:r>
                  <m:t>P</m:t>
                </m:r>
              </m:e>
              <m:sub>
                <m:r>
                  <m:t>c</m:t>
                </m:r>
                <m:r>
                  <m:t>r</m:t>
                </m:r>
              </m:sub>
            </m:sSub>
          </m:e>
        </m:d>
      </m:oMath>
      <w:r>
        <w:t xml:space="preserve"> </w:t>
      </w:r>
      <w:r>
        <w:t xml:space="preserve">and the dial reads</w:t>
      </w:r>
      <w:r>
        <w:t xml:space="preserve"> </w:t>
      </w:r>
      <m:oMath>
        <m:r>
          <m:t>δ</m:t>
        </m:r>
        <m:r>
          <m:rPr>
            <m:sty m:val="p"/>
          </m:rPr>
          <m:t>=</m:t>
        </m:r>
        <m:r>
          <m:t>Y</m:t>
        </m:r>
        <m:r>
          <m:rPr>
            <m:sty m:val="p"/>
          </m:rPr>
          <m:t>−</m:t>
        </m:r>
        <m:sSub>
          <m:e>
            <m:r>
              <m:t>δ</m:t>
            </m:r>
          </m:e>
          <m:sub>
            <m:r>
              <m:t>0</m:t>
            </m:r>
          </m:sub>
        </m:sSub>
        <m:r>
          <m:rPr>
            <m:sty m:val="p"/>
          </m:rPr>
          <m:t>=</m:t>
        </m:r>
        <m:sSub>
          <m:e>
            <m:r>
              <m:t>δ</m:t>
            </m:r>
          </m:e>
          <m:sub>
            <m:r>
              <m:t>0</m:t>
            </m:r>
          </m:sub>
        </m:sSub>
        <m:r>
          <m:t>α</m:t>
        </m:r>
        <m:r>
          <m:rPr>
            <m:sty m:val="p"/>
          </m:rPr>
          <m:t>/</m:t>
        </m:r>
        <m:d>
          <m:dPr>
            <m:begChr m:val="("/>
            <m:endChr m:val=")"/>
            <m:sepChr m:val=""/>
            <m:grow/>
          </m:dPr>
          <m:e>
            <m:r>
              <m:t>1</m:t>
            </m:r>
            <m:r>
              <m:rPr>
                <m:sty m:val="p"/>
              </m:rPr>
              <m:t>−</m:t>
            </m:r>
            <m:r>
              <m:t>α</m:t>
            </m:r>
          </m:e>
        </m:d>
      </m:oMath>
      <w:r>
        <w:t xml:space="preserve">. A general bow is a sine series; its</w:t>
      </w:r>
      <w:r>
        <w:t xml:space="preserve"> </w:t>
      </w:r>
      <m:oMath>
        <m:r>
          <m:t>n</m:t>
        </m:r>
      </m:oMath>
      <w:r>
        <w:t xml:space="preserve">th term is amplified by</w:t>
      </w:r>
      <w:r>
        <w:t xml:space="preserve"> </w:t>
      </w:r>
      <m:oMath>
        <m:r>
          <m:t>1</m:t>
        </m:r>
        <m:r>
          <m:rPr>
            <m:sty m:val="p"/>
          </m:rPr>
          <m:t>/</m:t>
        </m:r>
        <m:d>
          <m:dPr>
            <m:begChr m:val="("/>
            <m:endChr m:val=")"/>
            <m:sepChr m:val=""/>
            <m:grow/>
          </m:dPr>
          <m:e>
            <m:r>
              <m:t>1</m:t>
            </m:r>
            <m:r>
              <m:rPr>
                <m:sty m:val="p"/>
              </m:rPr>
              <m:t>−</m:t>
            </m:r>
            <m:r>
              <m:t>α</m:t>
            </m:r>
            <m:r>
              <m:rPr>
                <m:sty m:val="p"/>
              </m:rPr>
              <m:t>/</m:t>
            </m:r>
            <m:sSup>
              <m:e>
                <m:r>
                  <m:t>n</m:t>
                </m:r>
              </m:e>
              <m:sup>
                <m:r>
                  <m:t>2</m:t>
                </m:r>
              </m:sup>
            </m:sSup>
          </m:e>
        </m:d>
      </m:oMath>
      <w:r>
        <w:t xml:space="preserve">, so near</w:t>
      </w:r>
      <w:r>
        <w:t xml:space="preserve"> </w:t>
      </w:r>
      <m:oMath>
        <m:sSub>
          <m:e>
            <m:r>
              <m:t>P</m:t>
            </m:r>
          </m:e>
          <m:sub>
            <m:r>
              <m:t>c</m:t>
            </m:r>
            <m:r>
              <m:t>r</m:t>
            </m:r>
          </m:sub>
        </m:sSub>
      </m:oMath>
      <w:r>
        <w:t xml:space="preserve"> </w:t>
      </w:r>
      <w:r>
        <w:t xml:space="preserve">the first term dominates. For a fixed load the equation is linear in</w:t>
      </w:r>
      <w:r>
        <w:t xml:space="preserve"> </w:t>
      </w:r>
      <m:oMath>
        <m:sSub>
          <m:e>
            <m:r>
              <m:t>y</m:t>
            </m:r>
          </m:e>
          <m:sub>
            <m:r>
              <m:t>0</m:t>
            </m:r>
          </m:sub>
        </m:sSub>
      </m:oMath>
      <w:r>
        <w:t xml:space="preserve"> </w:t>
      </w:r>
      <w:r>
        <w:t xml:space="preserve">and in the end offsets, so the responses to a bow and to an eccentricity add at the same load, even though neither is proportional to</w:t>
      </w:r>
      <w:r>
        <w:t xml:space="preserve"> </w:t>
      </w:r>
      <m:oMath>
        <m:r>
          <m:t>P</m:t>
        </m:r>
      </m:oMath>
      <w:r>
        <w:t xml:space="preserve">.</w:t>
      </w:r>
    </w:p>
    <w:p>
      <w:pPr>
        <w:pStyle w:val="BodyText"/>
      </w:pPr>
      <w:r>
        <w:rPr>
          <w:bCs/>
          <w:b/>
        </w:rPr>
        <w:t xml:space="preserve">D.5 Southwell (Eq. 6).</w:t>
      </w:r>
      <w:r>
        <w:t xml:space="preserve"> </w:t>
      </w:r>
      <w:r>
        <w:t xml:space="preserve">Multiply Eq. 5 by</w:t>
      </w:r>
      <w:r>
        <w:t xml:space="preserve"> </w:t>
      </w:r>
      <m:oMath>
        <m:d>
          <m:dPr>
            <m:begChr m:val="("/>
            <m:endChr m:val=")"/>
            <m:sepChr m:val=""/>
            <m:grow/>
          </m:dPr>
          <m:e>
            <m:r>
              <m:t>1</m:t>
            </m:r>
            <m:r>
              <m:rPr>
                <m:sty m:val="p"/>
              </m:rPr>
              <m:t>−</m:t>
            </m:r>
            <m:r>
              <m:t>α</m:t>
            </m:r>
          </m:e>
        </m:d>
        <m:r>
          <m:rPr>
            <m:sty m:val="p"/>
          </m:rPr>
          <m:t>/</m:t>
        </m:r>
        <m:r>
          <m:t>P</m:t>
        </m:r>
      </m:oMath>
      <w:r>
        <w:t xml:space="preserve">:</w:t>
      </w:r>
      <w:r>
        <w:t xml:space="preserve"> </w:t>
      </w:r>
      <m:oMath>
        <m:r>
          <m:t>δ</m:t>
        </m:r>
        <m:r>
          <m:rPr>
            <m:sty m:val="p"/>
          </m:rPr>
          <m:t>/</m:t>
        </m:r>
        <m:r>
          <m:t>P</m:t>
        </m:r>
        <m:r>
          <m:rPr>
            <m:sty m:val="p"/>
          </m:rPr>
          <m:t>−</m:t>
        </m:r>
        <m:r>
          <m:t>δ</m:t>
        </m:r>
        <m:r>
          <m:rPr>
            <m:sty m:val="p"/>
          </m:rPr>
          <m:t>/</m:t>
        </m:r>
        <m:sSub>
          <m:e>
            <m:r>
              <m:t>P</m:t>
            </m:r>
          </m:e>
          <m:sub>
            <m:r>
              <m:t>c</m:t>
            </m:r>
            <m:r>
              <m:t>r</m:t>
            </m:r>
          </m:sub>
        </m:sSub>
        <m:r>
          <m:rPr>
            <m:sty m:val="p"/>
          </m:rPr>
          <m:t>=</m:t>
        </m:r>
        <m:sSub>
          <m:e>
            <m:r>
              <m:t>δ</m:t>
            </m:r>
          </m:e>
          <m:sub>
            <m:r>
              <m:t>0</m:t>
            </m:r>
          </m:sub>
        </m:sSub>
        <m:r>
          <m:rPr>
            <m:sty m:val="p"/>
          </m:rPr>
          <m:t>/</m:t>
        </m:r>
        <m:sSub>
          <m:e>
            <m:r>
              <m:t>P</m:t>
            </m:r>
          </m:e>
          <m:sub>
            <m:r>
              <m:t>c</m:t>
            </m:r>
            <m:r>
              <m:t>r</m:t>
            </m:r>
          </m:sub>
        </m:sSub>
      </m:oMath>
      <w:r>
        <w:t xml:space="preserve">, which is Eq. 6.</w:t>
      </w:r>
      <w:r>
        <w:t xml:space="preserve"> </w:t>
      </w:r>
      <w:r>
        <w:rPr>
          <w:iCs/>
          <w:i/>
        </w:rPr>
        <w:t xml:space="preserve">An offset load as a bow:</w:t>
      </w:r>
      <w:r>
        <w:t xml:space="preserve"> </w:t>
      </w:r>
      <w:r>
        <w:t xml:space="preserve">end moments</w:t>
      </w:r>
      <w:r>
        <w:t xml:space="preserve"> </w:t>
      </w:r>
      <m:oMath>
        <m:r>
          <m:t>P</m:t>
        </m:r>
        <m:r>
          <m:t>e</m:t>
        </m:r>
      </m:oMath>
      <w:r>
        <w:t xml:space="preserve"> </w:t>
      </w:r>
      <w:r>
        <w:t xml:space="preserve">produce a constant moment, whose sine-series coefficient for the first mode is</w:t>
      </w:r>
      <w:r>
        <w:t xml:space="preserve"> </w:t>
      </w:r>
      <m:oMath>
        <m:d>
          <m:dPr>
            <m:begChr m:val="("/>
            <m:endChr m:val=")"/>
            <m:sepChr m:val=""/>
            <m:grow/>
          </m:dPr>
          <m:e>
            <m:r>
              <m:t>4</m:t>
            </m:r>
            <m:r>
              <m:rPr>
                <m:sty m:val="p"/>
              </m:rPr>
              <m:t>/</m:t>
            </m:r>
            <m:r>
              <m:t>π</m:t>
            </m:r>
          </m:e>
        </m:d>
        <m:r>
          <m:t>P</m:t>
        </m:r>
        <m:r>
          <m:t>e</m:t>
        </m:r>
      </m:oMath>
      <w:r>
        <w:t xml:space="preserve">, the same as a bow of</w:t>
      </w:r>
      <w:r>
        <w:t xml:space="preserve"> </w:t>
      </w:r>
      <m:oMath>
        <m:d>
          <m:dPr>
            <m:begChr m:val="("/>
            <m:endChr m:val=")"/>
            <m:sepChr m:val=""/>
            <m:grow/>
          </m:dPr>
          <m:e>
            <m:r>
              <m:t>4</m:t>
            </m:r>
            <m:r>
              <m:rPr>
                <m:sty m:val="p"/>
              </m:rPr>
              <m:t>/</m:t>
            </m:r>
            <m:r>
              <m:t>π</m:t>
            </m:r>
          </m:e>
        </m:d>
        <m:r>
          <m:t>e</m:t>
        </m:r>
      </m:oMath>
      <w:r>
        <w:t xml:space="preserve">.</w:t>
      </w:r>
      <w:r>
        <w:t xml:space="preserve"> </w:t>
      </w:r>
      <w:r>
        <w:rPr>
          <w:iCs/>
          <w:i/>
        </w:rPr>
        <w:t xml:space="preserve">With strains:</w:t>
      </w:r>
      <w:r>
        <w:t xml:space="preserve"> </w:t>
      </w:r>
      <w:r>
        <w:t xml:space="preserve">the bending strain at mid-length is</w:t>
      </w:r>
      <w:r>
        <w:t xml:space="preserve"> </w:t>
      </w:r>
      <m:oMath>
        <m:sSub>
          <m:e>
            <m:r>
              <m:t>ε</m:t>
            </m:r>
          </m:e>
          <m:sub>
            <m:r>
              <m:t>b</m:t>
            </m:r>
          </m:sub>
        </m:sSub>
        <m:r>
          <m:rPr>
            <m:sty m:val="p"/>
          </m:rPr>
          <m:t>=</m:t>
        </m:r>
        <m:r>
          <m:t>M</m:t>
        </m:r>
        <m:r>
          <m:t>c</m:t>
        </m:r>
        <m:r>
          <m:rPr>
            <m:sty m:val="p"/>
          </m:rPr>
          <m:t>/</m:t>
        </m:r>
        <m:r>
          <m:t>E</m:t>
        </m:r>
        <m:r>
          <m:t>I</m:t>
        </m:r>
      </m:oMath>
      <w:r>
        <w:t xml:space="preserve"> </w:t>
      </w:r>
      <w:r>
        <w:t xml:space="preserve">with</w:t>
      </w:r>
      <w:r>
        <w:t xml:space="preserve"> </w:t>
      </w:r>
      <m:oMath>
        <m:r>
          <m:t>M</m:t>
        </m:r>
        <m:r>
          <m:rPr>
            <m:sty m:val="p"/>
          </m:rPr>
          <m:t>=</m:t>
        </m:r>
        <m:r>
          <m:t>P</m:t>
        </m:r>
        <m:d>
          <m:dPr>
            <m:begChr m:val="("/>
            <m:endChr m:val=")"/>
            <m:sepChr m:val=""/>
            <m:grow/>
          </m:dPr>
          <m:e>
            <m:sSub>
              <m:e>
                <m:r>
                  <m:t>δ</m:t>
                </m:r>
              </m:e>
              <m:sub>
                <m:r>
                  <m:t>0</m:t>
                </m:r>
              </m:sub>
            </m:sSub>
            <m:r>
              <m:rPr>
                <m:sty m:val="p"/>
              </m:rPr>
              <m:t>+</m:t>
            </m:r>
            <m:r>
              <m:t>δ</m:t>
            </m:r>
            <m:r>
              <m:rPr>
                <m:sty m:val="p"/>
              </m:rPr>
              <m:t>+</m:t>
            </m:r>
            <m:r>
              <m:t>e</m:t>
            </m:r>
          </m:e>
        </m:d>
      </m:oMath>
      <w:r>
        <w:t xml:space="preserve"> </w:t>
      </w:r>
      <w:r>
        <w:t xml:space="preserve">for the pinned bar, which is proportional to</w:t>
      </w:r>
      <w:r>
        <w:t xml:space="preserve"> </w:t>
      </w:r>
      <m:oMath>
        <m:r>
          <m:t>δ</m:t>
        </m:r>
      </m:oMath>
      <w:r>
        <w:t xml:space="preserve"> </w:t>
      </w:r>
      <w:r>
        <w:t xml:space="preserve">plus a constant, so</w:t>
      </w:r>
      <w:r>
        <w:t xml:space="preserve"> </w:t>
      </w:r>
      <m:oMath>
        <m:sSub>
          <m:e>
            <m:r>
              <m:t>ε</m:t>
            </m:r>
          </m:e>
          <m:sub>
            <m:r>
              <m:t>b</m:t>
            </m:r>
          </m:sub>
        </m:sSub>
        <m:r>
          <m:rPr>
            <m:sty m:val="p"/>
          </m:rPr>
          <m:t>/</m:t>
        </m:r>
        <m:r>
          <m:t>P</m:t>
        </m:r>
      </m:oMath>
      <w:r>
        <w:t xml:space="preserve"> </w:t>
      </w:r>
      <w:r>
        <w:t xml:space="preserve">against</w:t>
      </w:r>
      <w:r>
        <w:t xml:space="preserve"> </w:t>
      </w:r>
      <m:oMath>
        <m:sSub>
          <m:e>
            <m:r>
              <m:t>ε</m:t>
            </m:r>
          </m:e>
          <m:sub>
            <m:r>
              <m:t>b</m:t>
            </m:r>
          </m:sub>
        </m:sSub>
      </m:oMath>
      <w:r>
        <w:t xml:space="preserve"> </w:t>
      </w:r>
      <w:r>
        <w:t xml:space="preserve">is also a straight line of slope</w:t>
      </w:r>
      <w:r>
        <w:t xml:space="preserve"> </w:t>
      </w:r>
      <m:oMath>
        <m:r>
          <m:t>1</m:t>
        </m:r>
        <m:r>
          <m:rPr>
            <m:sty m:val="p"/>
          </m:rPr>
          <m:t>/</m:t>
        </m:r>
        <m:sSub>
          <m:e>
            <m:r>
              <m:t>P</m:t>
            </m:r>
          </m:e>
          <m:sub>
            <m:r>
              <m:t>c</m:t>
            </m:r>
            <m:r>
              <m:t>r</m:t>
            </m:r>
          </m:sub>
        </m:sSub>
      </m:oMath>
      <w:r>
        <w:t xml:space="preserve">.</w:t>
      </w:r>
    </w:p>
    <w:p>
      <w:pPr>
        <w:pStyle w:val="BodyText"/>
      </w:pPr>
      <w:r>
        <w:rPr>
          <w:bCs/>
          <w:b/>
        </w:rPr>
        <w:t xml:space="preserve">D.6 The secant formula (Eqs. 7, 8).</w:t>
      </w:r>
      <w:r>
        <w:t xml:space="preserve"> </w:t>
      </w:r>
      <w:r>
        <w:t xml:space="preserve">For the eccentric pinned column</w:t>
      </w:r>
      <w:r>
        <w:t xml:space="preserve"> </w:t>
      </w:r>
      <m:oMath>
        <m:r>
          <m:t>M</m:t>
        </m:r>
        <m:r>
          <m:rPr>
            <m:sty m:val="p"/>
          </m:rPr>
          <m:t>=</m:t>
        </m:r>
        <m:r>
          <m:rPr>
            <m:sty m:val="p"/>
          </m:rPr>
          <m:t>−</m:t>
        </m:r>
        <m:r>
          <m:t>P</m:t>
        </m:r>
        <m:d>
          <m:dPr>
            <m:begChr m:val="("/>
            <m:endChr m:val=")"/>
            <m:sepChr m:val=""/>
            <m:grow/>
          </m:dPr>
          <m:e>
            <m:r>
              <m:t>y</m:t>
            </m:r>
            <m:r>
              <m:rPr>
                <m:sty m:val="p"/>
              </m:rPr>
              <m:t>+</m:t>
            </m:r>
            <m:r>
              <m:t>e</m:t>
            </m:r>
          </m:e>
        </m:d>
      </m:oMath>
      <w:r>
        <w:t xml:space="preserve"> </w:t>
      </w:r>
      <w:r>
        <w:t xml:space="preserve">(Beer Eq. 10.22), so</w:t>
      </w:r>
      <w:r>
        <w:t xml:space="preserve"> </w:t>
      </w:r>
      <m:oMath>
        <m:r>
          <m:t>y</m:t>
        </m:r>
        <m:r>
          <m:rPr>
            <m:sty m:val="p"/>
          </m:rPr>
          <m:t>″</m:t>
        </m:r>
        <m:r>
          <m:rPr>
            <m:sty m:val="p"/>
          </m:rPr>
          <m:t>+</m:t>
        </m:r>
        <m:sSup>
          <m:e>
            <m:r>
              <m:t>p</m:t>
            </m:r>
          </m:e>
          <m:sup>
            <m:r>
              <m:t>2</m:t>
            </m:r>
          </m:sup>
        </m:sSup>
        <m:r>
          <m:t>y</m:t>
        </m:r>
        <m:r>
          <m:rPr>
            <m:sty m:val="p"/>
          </m:rPr>
          <m:t>=</m:t>
        </m:r>
        <m:r>
          <m:rPr>
            <m:sty m:val="p"/>
          </m:rPr>
          <m:t>−</m:t>
        </m:r>
        <m:sSup>
          <m:e>
            <m:r>
              <m:t>p</m:t>
            </m:r>
          </m:e>
          <m:sup>
            <m:r>
              <m:t>2</m:t>
            </m:r>
          </m:sup>
        </m:sSup>
        <m:r>
          <m:t>e</m:t>
        </m:r>
      </m:oMath>
      <w:r>
        <w:t xml:space="preserve">, with solution</w:t>
      </w:r>
      <w:r>
        <w:t xml:space="preserve"> </w:t>
      </w:r>
      <m:oMath>
        <m:r>
          <m:t>y</m:t>
        </m:r>
        <m:r>
          <m:rPr>
            <m:sty m:val="p"/>
          </m:rPr>
          <m:t>=</m:t>
        </m:r>
        <m:r>
          <m:t>e</m:t>
        </m:r>
        <m:d>
          <m:dPr>
            <m:begChr m:val="["/>
            <m:endChr m:val="]"/>
            <m:sepChr m:val=""/>
            <m:grow/>
          </m:dPr>
          <m:e>
            <m:r>
              <m:rPr>
                <m:sty m:val="p"/>
              </m:rPr>
              <m:t>tan</m:t>
            </m:r>
            <m:d>
              <m:dPr>
                <m:begChr m:val="("/>
                <m:endChr m:val=")"/>
                <m:sepChr m:val=""/>
                <m:grow/>
              </m:dPr>
              <m:e>
                <m:r>
                  <m:t>p</m:t>
                </m:r>
                <m:r>
                  <m:t>L</m:t>
                </m:r>
                <m:r>
                  <m:rPr>
                    <m:sty m:val="p"/>
                  </m:rPr>
                  <m:t>/</m:t>
                </m:r>
                <m:r>
                  <m:t>2</m:t>
                </m:r>
              </m:e>
            </m:d>
            <m:r>
              <m:rPr>
                <m:sty m:val="p"/>
              </m:rPr>
              <m:t>sin</m:t>
            </m:r>
            <m:r>
              <m:t>p</m:t>
            </m:r>
            <m:r>
              <m:t>x</m:t>
            </m:r>
            <m:r>
              <m:rPr>
                <m:sty m:val="p"/>
              </m:rPr>
              <m:t>+</m:t>
            </m:r>
            <m:r>
              <m:rPr>
                <m:sty m:val="p"/>
              </m:rPr>
              <m:t>cos</m:t>
            </m:r>
            <m:r>
              <m:t>p</m:t>
            </m:r>
            <m:r>
              <m:t>x</m:t>
            </m:r>
            <m:r>
              <m:rPr>
                <m:sty m:val="p"/>
              </m:rPr>
              <m:t>−</m:t>
            </m:r>
            <m:r>
              <m:t>1</m:t>
            </m:r>
          </m:e>
        </m:d>
      </m:oMath>
      <w:r>
        <w:t xml:space="preserve"> </w:t>
      </w:r>
      <w:r>
        <w:t xml:space="preserve">(Eq. 10.26). At mid-length</w:t>
      </w:r>
      <w:r>
        <w:t xml:space="preserve"> </w:t>
      </w:r>
      <m:oMath>
        <m:sSub>
          <m:e>
            <m:r>
              <m:t>y</m:t>
            </m:r>
          </m:e>
          <m:sub>
            <m:r>
              <m:t>m</m:t>
            </m:r>
            <m:r>
              <m:t>a</m:t>
            </m:r>
            <m:r>
              <m:t>x</m:t>
            </m:r>
          </m:sub>
        </m:sSub>
        <m:r>
          <m:rPr>
            <m:sty m:val="p"/>
          </m:rPr>
          <m:t>=</m:t>
        </m:r>
        <m:r>
          <m:t>e</m:t>
        </m:r>
        <m:d>
          <m:dPr>
            <m:begChr m:val="["/>
            <m:endChr m:val="]"/>
            <m:sepChr m:val=""/>
            <m:grow/>
          </m:dPr>
          <m:e>
            <m:r>
              <m:rPr>
                <m:sty m:val="p"/>
              </m:rPr>
              <m:t>sec</m:t>
            </m:r>
            <m:d>
              <m:dPr>
                <m:begChr m:val="("/>
                <m:endChr m:val=")"/>
                <m:sepChr m:val=""/>
                <m:grow/>
              </m:dPr>
              <m:e>
                <m:r>
                  <m:t>p</m:t>
                </m:r>
                <m:r>
                  <m:t>L</m:t>
                </m:r>
                <m:r>
                  <m:rPr>
                    <m:sty m:val="p"/>
                  </m:rPr>
                  <m:t>/</m:t>
                </m:r>
                <m:r>
                  <m:t>2</m:t>
                </m:r>
              </m:e>
            </m:d>
            <m:r>
              <m:rPr>
                <m:sty m:val="p"/>
              </m:rPr>
              <m:t>−</m:t>
            </m:r>
            <m:r>
              <m:t>1</m:t>
            </m:r>
          </m:e>
        </m:d>
      </m:oMath>
      <w:r>
        <w:t xml:space="preserve">, and</w:t>
      </w:r>
      <w:r>
        <w:t xml:space="preserve"> </w:t>
      </w:r>
      <m:oMath>
        <m:r>
          <m:t>p</m:t>
        </m:r>
        <m:r>
          <m:t>L</m:t>
        </m:r>
        <m:r>
          <m:rPr>
            <m:sty m:val="p"/>
          </m:rPr>
          <m:t>/</m:t>
        </m:r>
        <m:r>
          <m:t>2</m:t>
        </m:r>
        <m:r>
          <m:rPr>
            <m:sty m:val="p"/>
          </m:rPr>
          <m:t>=</m:t>
        </m:r>
        <m:d>
          <m:dPr>
            <m:begChr m:val="("/>
            <m:endChr m:val=")"/>
            <m:sepChr m:val=""/>
            <m:grow/>
          </m:dPr>
          <m:e>
            <m:r>
              <m:t>π</m:t>
            </m:r>
            <m:r>
              <m:rPr>
                <m:sty m:val="p"/>
              </m:rPr>
              <m:t>/</m:t>
            </m:r>
            <m:r>
              <m:t>2</m:t>
            </m:r>
          </m:e>
        </m:d>
        <m:rad>
          <m:radPr>
            <m:degHide m:val="on"/>
          </m:radPr>
          <m:deg/>
          <m:e>
            <m:r>
              <m:t>P</m:t>
            </m:r>
            <m:r>
              <m:rPr>
                <m:sty m:val="p"/>
              </m:rPr>
              <m:t>/</m:t>
            </m:r>
            <m:sSub>
              <m:e>
                <m:r>
                  <m:t>P</m:t>
                </m:r>
              </m:e>
              <m:sub>
                <m:r>
                  <m:t>c</m:t>
                </m:r>
                <m:r>
                  <m:t>r</m:t>
                </m:r>
              </m:sub>
            </m:sSub>
          </m:e>
        </m:rad>
      </m:oMath>
      <w:r>
        <w:t xml:space="preserve"> </w:t>
      </w:r>
      <w:r>
        <w:t xml:space="preserve">(Eqs. 10.27–10.31). The largest compressive stress is</w:t>
      </w:r>
      <w:r>
        <w:t xml:space="preserve"> </w:t>
      </w:r>
      <m:oMath>
        <m:r>
          <m:t>P</m:t>
        </m:r>
        <m:r>
          <m:rPr>
            <m:sty m:val="p"/>
          </m:rPr>
          <m:t>/</m:t>
        </m:r>
        <m:r>
          <m:t>A</m:t>
        </m:r>
        <m:r>
          <m:rPr>
            <m:sty m:val="p"/>
          </m:rPr>
          <m:t>+</m:t>
        </m:r>
        <m:r>
          <m:t>P</m:t>
        </m:r>
        <m:d>
          <m:dPr>
            <m:begChr m:val="("/>
            <m:endChr m:val=")"/>
            <m:sepChr m:val=""/>
            <m:grow/>
          </m:dPr>
          <m:e>
            <m:sSub>
              <m:e>
                <m:r>
                  <m:t>y</m:t>
                </m:r>
              </m:e>
              <m:sub>
                <m:r>
                  <m:t>m</m:t>
                </m:r>
                <m:r>
                  <m:t>a</m:t>
                </m:r>
                <m:r>
                  <m:t>x</m:t>
                </m:r>
              </m:sub>
            </m:sSub>
            <m:r>
              <m:rPr>
                <m:sty m:val="p"/>
              </m:rPr>
              <m:t>+</m:t>
            </m:r>
            <m:r>
              <m:t>e</m:t>
            </m:r>
          </m:e>
        </m:d>
        <m:r>
          <m:t>c</m:t>
        </m:r>
        <m:r>
          <m:rPr>
            <m:sty m:val="p"/>
          </m:rPr>
          <m:t>/</m:t>
        </m:r>
        <m:r>
          <m:t>I</m:t>
        </m:r>
      </m:oMath>
      <w:r>
        <w:t xml:space="preserve">; with</w:t>
      </w:r>
      <w:r>
        <w:t xml:space="preserve"> </w:t>
      </w:r>
      <m:oMath>
        <m:r>
          <m:t>I</m:t>
        </m:r>
        <m:r>
          <m:rPr>
            <m:sty m:val="p"/>
          </m:rPr>
          <m:t>=</m:t>
        </m:r>
        <m:r>
          <m:t>A</m:t>
        </m:r>
        <m:sSup>
          <m:e>
            <m:r>
              <m:t>r</m:t>
            </m:r>
          </m:e>
          <m:sup>
            <m:r>
              <m:t>2</m:t>
            </m:r>
          </m:sup>
        </m:sSup>
      </m:oMath>
      <w:r>
        <w:t xml:space="preserve"> </w:t>
      </w:r>
      <w:r>
        <w:t xml:space="preserve">this is Eq. 8 (Eqs. 10.32–10.36). For other end conditions use</w:t>
      </w:r>
      <w:r>
        <w:t xml:space="preserve"> </w:t>
      </w:r>
      <m:oMath>
        <m:sSub>
          <m:e>
            <m:r>
              <m:t>L</m:t>
            </m:r>
          </m:e>
          <m:sub>
            <m:r>
              <m:t>e</m:t>
            </m:r>
          </m:sub>
        </m:sSub>
      </m:oMath>
      <w:r>
        <w:t xml:space="preserve">.</w:t>
      </w:r>
    </w:p>
    <w:p>
      <w:pPr>
        <w:pStyle w:val="BodyText"/>
      </w:pPr>
      <w:r>
        <w:rPr>
          <w:bCs/>
          <w:b/>
        </w:rPr>
        <w:t xml:space="preserve">D.7 Short columns (Eq. 9).</w:t>
      </w:r>
      <w:r>
        <w:t xml:space="preserve"> </w:t>
      </w:r>
      <w:r>
        <w:t xml:space="preserve">Engesser assumed that a column which starts to bend at a stress</w:t>
      </w:r>
      <w:r>
        <w:t xml:space="preserve"> </w:t>
      </w:r>
      <m:oMath>
        <m:r>
          <m:t>σ</m:t>
        </m:r>
      </m:oMath>
      <w:r>
        <w:t xml:space="preserve"> </w:t>
      </w:r>
      <w:r>
        <w:t xml:space="preserve">does so while every fiber is still loading, so its bending stiffness is</w:t>
      </w:r>
      <w:r>
        <w:t xml:space="preserve"> </w:t>
      </w:r>
      <m:oMath>
        <m:sSub>
          <m:e>
            <m:r>
              <m:t>E</m:t>
            </m:r>
          </m:e>
          <m:sub>
            <m:r>
              <m:t>t</m:t>
            </m:r>
          </m:sub>
        </m:sSub>
        <m:r>
          <m:t>I</m:t>
        </m:r>
      </m:oMath>
      <w:r>
        <w:t xml:space="preserve"> </w:t>
      </w:r>
      <w:r>
        <w:t xml:space="preserve">and</w:t>
      </w:r>
      <w:r>
        <w:t xml:space="preserve"> </w:t>
      </w:r>
      <m:oMath>
        <m:sSub>
          <m:e>
            <m:r>
              <m:t>P</m:t>
            </m:r>
          </m:e>
          <m:sub>
            <m:r>
              <m:t>t</m:t>
            </m:r>
          </m:sub>
        </m:sSub>
        <m:r>
          <m:rPr>
            <m:sty m:val="p"/>
          </m:rPr>
          <m:t>=</m:t>
        </m:r>
        <m:sSup>
          <m:e>
            <m:r>
              <m:t>π</m:t>
            </m:r>
          </m:e>
          <m:sup>
            <m:r>
              <m:t>2</m:t>
            </m:r>
          </m:sup>
        </m:sSup>
        <m:sSub>
          <m:e>
            <m:r>
              <m:t>E</m:t>
            </m:r>
          </m:e>
          <m:sub>
            <m:r>
              <m:t>t</m:t>
            </m:r>
          </m:sub>
        </m:sSub>
        <m:r>
          <m:t>I</m:t>
        </m:r>
        <m:r>
          <m:rPr>
            <m:sty m:val="p"/>
          </m:rPr>
          <m:t>/</m:t>
        </m:r>
        <m:sSubSup>
          <m:e>
            <m:r>
              <m:t>L</m:t>
            </m:r>
          </m:e>
          <m:sub>
            <m:r>
              <m:t>e</m:t>
            </m:r>
          </m:sub>
          <m:sup>
            <m:r>
              <m:t>2</m:t>
            </m:r>
          </m:sup>
        </m:sSubSup>
      </m:oMath>
      <w:r>
        <w:t xml:space="preserve">. Differentiating the Ramberg–Osgood fit,</w:t>
      </w:r>
      <w:r>
        <w:t xml:space="preserve"> </w:t>
      </w:r>
      <m:oMath>
        <m:r>
          <m:t>d</m:t>
        </m:r>
        <m:r>
          <m:t>ε</m:t>
        </m:r>
        <m:r>
          <m:rPr>
            <m:sty m:val="p"/>
          </m:rPr>
          <m:t>/</m:t>
        </m:r>
        <m:r>
          <m:t>d</m:t>
        </m:r>
        <m:r>
          <m:t>σ</m:t>
        </m:r>
        <m:r>
          <m:rPr>
            <m:sty m:val="p"/>
          </m:rPr>
          <m:t>=</m:t>
        </m:r>
        <m:r>
          <m:t>1</m:t>
        </m:r>
        <m:r>
          <m:rPr>
            <m:sty m:val="p"/>
          </m:rPr>
          <m:t>/</m:t>
        </m:r>
        <m:r>
          <m:t>E</m:t>
        </m:r>
        <m:r>
          <m:rPr>
            <m:sty m:val="p"/>
          </m:rPr>
          <m:t>+</m:t>
        </m:r>
        <m:r>
          <m:t>0.002</m:t>
        </m:r>
        <m:r>
          <m:t>m</m:t>
        </m:r>
        <m:sSup>
          <m:e>
            <m:r>
              <m:t>σ</m:t>
            </m:r>
          </m:e>
          <m:sup>
            <m:r>
              <m:t>m</m:t>
            </m:r>
            <m:r>
              <m:rPr>
                <m:sty m:val="p"/>
              </m:rPr>
              <m:t>−</m:t>
            </m:r>
            <m:r>
              <m:t>1</m:t>
            </m:r>
          </m:sup>
        </m:sSup>
        <m:r>
          <m:rPr>
            <m:sty m:val="p"/>
          </m:rPr>
          <m:t>/</m:t>
        </m:r>
        <m:sSubSup>
          <m:e>
            <m:r>
              <m:t>σ</m:t>
            </m:r>
          </m:e>
          <m:sub>
            <m:r>
              <m:t>Y</m:t>
            </m:r>
          </m:sub>
          <m:sup>
            <m:r>
              <m:t>m</m:t>
            </m:r>
          </m:sup>
        </m:sSubSup>
      </m:oMath>
      <w:r>
        <w:t xml:space="preserve">, gives</w:t>
      </w:r>
      <w:r>
        <w:t xml:space="preserve"> </w:t>
      </w:r>
      <m:oMath>
        <m:r>
          <m:t>1</m:t>
        </m:r>
        <m:r>
          <m:rPr>
            <m:sty m:val="p"/>
          </m:rPr>
          <m:t>/</m:t>
        </m:r>
        <m:sSub>
          <m:e>
            <m:r>
              <m:t>E</m:t>
            </m:r>
          </m:e>
          <m:sub>
            <m:r>
              <m:t>t</m:t>
            </m:r>
          </m:sub>
        </m:sSub>
      </m:oMath>
      <w:r>
        <w:t xml:space="preserve"> </w:t>
      </w:r>
      <w:r>
        <w:t xml:space="preserve">in Eq. 9. If instead the convex side unloads at the slope</w:t>
      </w:r>
      <w:r>
        <w:t xml:space="preserve"> </w:t>
      </w:r>
      <m:oMath>
        <m:r>
          <m:t>E</m:t>
        </m:r>
      </m:oMath>
      <w:r>
        <w:t xml:space="preserve"> </w:t>
      </w:r>
      <w:r>
        <w:t xml:space="preserve">while the concave side loads at</w:t>
      </w:r>
      <w:r>
        <w:t xml:space="preserve"> </w:t>
      </w:r>
      <m:oMath>
        <m:sSub>
          <m:e>
            <m:r>
              <m:t>E</m:t>
            </m:r>
          </m:e>
          <m:sub>
            <m:r>
              <m:t>t</m:t>
            </m:r>
          </m:sub>
        </m:sSub>
      </m:oMath>
      <w:r>
        <w:t xml:space="preserve">, the stiffness is the reduced modulus,</w:t>
      </w:r>
      <w:r>
        <w:t xml:space="preserve"> </w:t>
      </w:r>
      <m:oMath>
        <m:sSub>
          <m:e>
            <m:r>
              <m:t>E</m:t>
            </m:r>
          </m:e>
          <m:sub>
            <m:r>
              <m:t>r</m:t>
            </m:r>
          </m:sub>
        </m:sSub>
        <m:r>
          <m:rPr>
            <m:sty m:val="p"/>
          </m:rPr>
          <m:t>=</m:t>
        </m:r>
        <m:r>
          <m:t>4</m:t>
        </m:r>
        <m:r>
          <m:t>E</m:t>
        </m:r>
        <m:sSub>
          <m:e>
            <m:r>
              <m:t>E</m:t>
            </m:r>
          </m:e>
          <m:sub>
            <m:r>
              <m:t>t</m:t>
            </m:r>
          </m:sub>
        </m:sSub>
        <m:r>
          <m:rPr>
            <m:sty m:val="p"/>
          </m:rPr>
          <m:t>/</m:t>
        </m:r>
        <m:sSup>
          <m:e>
            <m:d>
              <m:dPr>
                <m:begChr m:val="("/>
                <m:endChr m:val=")"/>
                <m:sepChr m:val=""/>
                <m:grow/>
              </m:dPr>
              <m:e>
                <m:rad>
                  <m:radPr>
                    <m:degHide m:val="on"/>
                  </m:radPr>
                  <m:deg/>
                  <m:e>
                    <m:r>
                      <m:t>E</m:t>
                    </m:r>
                  </m:e>
                </m:rad>
                <m:r>
                  <m:rPr>
                    <m:sty m:val="p"/>
                  </m:rPr>
                  <m:t>+</m:t>
                </m:r>
                <m:rad>
                  <m:radPr>
                    <m:degHide m:val="on"/>
                  </m:radPr>
                  <m:deg/>
                  <m:e>
                    <m:sSub>
                      <m:e>
                        <m:r>
                          <m:t>E</m:t>
                        </m:r>
                      </m:e>
                      <m:sub>
                        <m:r>
                          <m:t>t</m:t>
                        </m:r>
                      </m:sub>
                    </m:sSub>
                  </m:e>
                </m:rad>
              </m:e>
            </m:d>
          </m:e>
          <m:sup>
            <m:r>
              <m:t>2</m:t>
            </m:r>
          </m:sup>
        </m:sSup>
      </m:oMath>
      <w:r>
        <w:t xml:space="preserve"> </w:t>
      </w:r>
      <w:r>
        <w:t xml:space="preserve">for a rectangle (von Kármán). Shanley showed that a perfect column starts to bend at the tangent-modulus load and that the load can then rise only toward the reduced-modulus load; with imperfections, the maximum load lies below</w:t>
      </w:r>
      <w:r>
        <w:t xml:space="preserve"> </w:t>
      </w:r>
      <m:oMath>
        <m:sSub>
          <m:e>
            <m:r>
              <m:t>P</m:t>
            </m:r>
          </m:e>
          <m:sub>
            <m:r>
              <m:t>t</m:t>
            </m:r>
          </m:sub>
        </m:sSub>
      </m:oMath>
      <w:r>
        <w:t xml:space="preserve">.</w:t>
      </w:r>
      <w:r>
        <w:t xml:space="preserve"> </w:t>
      </w:r>
      <w:r>
        <w:rPr>
          <w:iCs/>
          <w:i/>
        </w:rPr>
        <w:t xml:space="preserve">Fitting</w:t>
      </w:r>
      <w:r>
        <w:rPr>
          <w:iCs/>
          <w:i/>
        </w:rPr>
        <w:t xml:space="preserve"> </w:t>
      </w:r>
      <m:oMath>
        <m:r>
          <m:t>m</m:t>
        </m:r>
      </m:oMath>
      <w:r>
        <w:rPr>
          <w:iCs/>
          <w:i/>
        </w:rPr>
        <w:t xml:space="preserve">:</w:t>
      </w:r>
      <w:r>
        <w:t xml:space="preserve"> </w:t>
      </w:r>
      <w:r>
        <w:t xml:space="preserve">from your Lab 1 aluminum curve, take the plastic strain</w:t>
      </w:r>
      <w:r>
        <w:t xml:space="preserve"> </w:t>
      </w:r>
      <m:oMath>
        <m:sSub>
          <m:e>
            <m:r>
              <m:t>ε</m:t>
            </m:r>
          </m:e>
          <m:sub>
            <m:r>
              <m:t>p</m:t>
            </m:r>
          </m:sub>
        </m:sSub>
        <m:r>
          <m:rPr>
            <m:sty m:val="p"/>
          </m:rPr>
          <m:t>=</m:t>
        </m:r>
        <m:r>
          <m:t>ε</m:t>
        </m:r>
        <m:r>
          <m:rPr>
            <m:sty m:val="p"/>
          </m:rPr>
          <m:t>−</m:t>
        </m:r>
        <m:r>
          <m:t>σ</m:t>
        </m:r>
        <m:r>
          <m:rPr>
            <m:sty m:val="p"/>
          </m:rPr>
          <m:t>/</m:t>
        </m:r>
        <m:r>
          <m:t>E</m:t>
        </m:r>
      </m:oMath>
      <w:r>
        <w:t xml:space="preserve"> </w:t>
      </w:r>
      <w:r>
        <w:t xml:space="preserve">for stresses between about</w:t>
      </w:r>
      <w:r>
        <w:t xml:space="preserve"> </w:t>
      </w:r>
      <m:oMath>
        <m:r>
          <m:t>0.7</m:t>
        </m:r>
        <m:sSub>
          <m:e>
            <m:r>
              <m:t>σ</m:t>
            </m:r>
          </m:e>
          <m:sub>
            <m:r>
              <m:t>Y</m:t>
            </m:r>
          </m:sub>
        </m:sSub>
      </m:oMath>
      <w:r>
        <w:t xml:space="preserve"> </w:t>
      </w:r>
      <w:r>
        <w:t xml:space="preserve">and</w:t>
      </w:r>
      <w:r>
        <w:t xml:space="preserve"> </w:t>
      </w:r>
      <m:oMath>
        <m:sSub>
          <m:e>
            <m:r>
              <m:t>σ</m:t>
            </m:r>
          </m:e>
          <m:sub>
            <m:r>
              <m:t>Y</m:t>
            </m:r>
          </m:sub>
        </m:sSub>
      </m:oMath>
      <w:r>
        <w:t xml:space="preserve"> </w:t>
      </w:r>
      <w:r>
        <w:t xml:space="preserve">and fit a line to</w:t>
      </w:r>
      <w:r>
        <w:t xml:space="preserve"> </w:t>
      </w:r>
      <m:oMath>
        <m:r>
          <m:rPr>
            <m:sty m:val="p"/>
          </m:rPr>
          <m:t>log</m:t>
        </m:r>
        <m:sSub>
          <m:e>
            <m:r>
              <m:t>ε</m:t>
            </m:r>
          </m:e>
          <m:sub>
            <m:r>
              <m:t>p</m:t>
            </m:r>
          </m:sub>
        </m:sSub>
      </m:oMath>
      <w:r>
        <w:t xml:space="preserve"> </w:t>
      </w:r>
      <w:r>
        <w:t xml:space="preserve">against</w:t>
      </w:r>
      <w:r>
        <w:t xml:space="preserve"> </w:t>
      </w:r>
      <m:oMath>
        <m:r>
          <m:rPr>
            <m:sty m:val="p"/>
          </m:rPr>
          <m:t>log</m:t>
        </m:r>
        <m:d>
          <m:dPr>
            <m:begChr m:val="("/>
            <m:endChr m:val=")"/>
            <m:sepChr m:val=""/>
            <m:grow/>
          </m:dPr>
          <m:e>
            <m:r>
              <m:t>σ</m:t>
            </m:r>
            <m:r>
              <m:rPr>
                <m:sty m:val="p"/>
              </m:rPr>
              <m:t>/</m:t>
            </m:r>
            <m:sSub>
              <m:e>
                <m:r>
                  <m:t>σ</m:t>
                </m:r>
              </m:e>
              <m:sub>
                <m:r>
                  <m:t>Y</m:t>
                </m:r>
              </m:sub>
            </m:sSub>
          </m:e>
        </m:d>
      </m:oMath>
      <w:r>
        <w:t xml:space="preserve">: the slope is</w:t>
      </w:r>
      <w:r>
        <w:t xml:space="preserve"> </w:t>
      </w:r>
      <m:oMath>
        <m:r>
          <m:t>m</m:t>
        </m:r>
      </m:oMath>
      <w:r>
        <w:t xml:space="preserve">, and the line should pass near</w:t>
      </w:r>
      <w:r>
        <w:t xml:space="preserve"> </w:t>
      </w:r>
      <m:oMath>
        <m:sSub>
          <m:e>
            <m:r>
              <m:t>ε</m:t>
            </m:r>
          </m:e>
          <m:sub>
            <m:r>
              <m:t>p</m:t>
            </m:r>
          </m:sub>
        </m:sSub>
      </m:oMath>
      <w:r>
        <w:t xml:space="preserve"> </w:t>
      </w:r>
      <w:r>
        <w:t xml:space="preserve">= 0.002 at</w:t>
      </w:r>
      <w:r>
        <w:t xml:space="preserve"> </w:t>
      </w:r>
      <m:oMath>
        <m:sSub>
          <m:e>
            <m:r>
              <m:t>σ</m:t>
            </m:r>
          </m:e>
          <m:sub>
            <m:r>
              <m:t>Y</m:t>
            </m:r>
          </m:sub>
        </m:sSub>
      </m:oMath>
      <w:r>
        <w:t xml:space="preserve">. The Lab 1 sample data give</w:t>
      </w:r>
      <w:r>
        <w:t xml:space="preserve"> </w:t>
      </w:r>
      <m:oMath>
        <m:r>
          <m:t>m</m:t>
        </m:r>
        <m:r>
          <m:rPr>
            <m:sty m:val="p"/>
          </m:rPr>
          <m:t>≈</m:t>
        </m:r>
      </m:oMath>
      <w:r>
        <w:t xml:space="preserve"> </w:t>
      </w:r>
      <w:r>
        <w:t xml:space="preserve">17.</w:t>
      </w:r>
    </w:p>
    <w:bookmarkEnd w:id="53"/>
    <w:bookmarkEnd w:id="54"/>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9 · Columns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2026-10-27T03:28:41Z</dcterms:created>
  <dcterms:modified xsi:type="dcterms:W3CDTF">2026-10-27T03:28:41Z</dcterms:modified>
</cp:coreProperties>
</file>

<file path=docProps/custom.xml><?xml version="1.0" encoding="utf-8"?>
<Properties xmlns="http://schemas.openxmlformats.org/officeDocument/2006/custom-properties" xmlns:vt="http://schemas.openxmlformats.org/officeDocument/2006/docPropsVTypes"/>
</file>