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Testovací protokol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Testování front-end (Metabase)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Testování uživatelskými testy proběhlo nad sadou testovacích dat a výsledky byly otestovány ve třech sestavách.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č.1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První test spočívá ve zjištění, s jakými výsledky dopadly testy jednotlivých milníků. Za testovací milník byl vybrán milník s ID = 2.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Očekávaný výsledek</w:t>
      </w:r>
      <w:r w:rsidDel="00000000" w:rsidR="00000000" w:rsidRPr="00000000">
        <w:rPr>
          <w:rtl w:val="0"/>
        </w:rPr>
        <w:t xml:space="preserve">: 52 testů celkem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BLOKOVAN: 1, OK: 26, VYHRADA: 2, Nezadáno: 21, NETESTOVAN: 1, SELHAL: 1,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Skutečný výsledek: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č.2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V druhém testu byly vyzkoušeny stavy testů jednotlivých milníků. Za testovací milník byl vybrán milník s ID = 143.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Očekávaný výsledek:</w:t>
      </w:r>
      <w:r w:rsidDel="00000000" w:rsidR="00000000" w:rsidRPr="00000000">
        <w:rPr>
          <w:rtl w:val="0"/>
        </w:rPr>
        <w:t xml:space="preserve"> 6 testů celkem, ROZPRAC: 3, PRIPRAVENY: 3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Skutečný výsledek: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č.3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V třetím testu byla testována databáze Zaměstanci-výkazy. Byl otestován počet zaměstnanců střediska VSI.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Očekávaný výsledek: 26 zaměstnanců.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Skutečný výsledek: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Ve všech testovaných případech systém vrátil správný výsledek.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Testování back-end (Loader)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Testování jednotkovými testy proběhlo při sestavování aplikace nástrojem Maven. Celkem bylo použito 15 testů pro aplikaci vykazyLoader a 21 pro testovaniLoader.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Veškeré testy proběhly bez chyby a aplikaci se </w:t>
      </w:r>
      <w:r w:rsidDel="00000000" w:rsidR="00000000" w:rsidRPr="00000000">
        <w:rPr>
          <w:rtl w:val="0"/>
        </w:rPr>
        <w:t xml:space="preserve">podařilo</w:t>
      </w:r>
      <w:r w:rsidDel="00000000" w:rsidR="00000000" w:rsidRPr="00000000">
        <w:rPr>
          <w:rtl w:val="0"/>
        </w:rPr>
        <w:t xml:space="preserve"> úspěšně sestavit.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Výpis nástroje Maven o výsledcích automatických testů aplikace vykazyLoader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124830</wp:posOffset>
            </wp:positionV>
            <wp:extent cx="4233863" cy="734727"/>
            <wp:effectExtent b="0" l="0" r="0" t="0"/>
            <wp:wrapTopAndBottom distB="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7347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Výpis nástroje Maven o výsledcích automatických testů aplikace testovaniLoader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252913" cy="62436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624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Celkový integrační test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Celkový integrační test byl proveden formou uživatelského testu. V rámci celkového integračního testu byla sestavena a následně nahrána kolekce vstupních dat data pomocí připraveného loaderu do databáze MongoDB. 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propojení s Metabase byla nad datovou sadou vytvořena stejná testovací sestava jako u testu č.1 při testování front-endu. Výsledky obou sestav se shodují a shodují se také s výsledky v originálních souborech.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Během celého testu jsme nenarazili na problémy.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9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Zhodnocení</w:t>
      </w:r>
    </w:p>
    <w:p w:rsidR="00000000" w:rsidDel="00000000" w:rsidP="00000000" w:rsidRDefault="00000000" w:rsidRPr="00000000" w14:paraId="0000003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Podle výsledků všech unit testů, uživatelských testů a integračního        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testu systém funguje v souladu s požadavky a zobrazuje uživateli relevantní a správné výsledky.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