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</w:p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logo-portada" descr="Logotipo de Adeptify" title="Adeptif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Lato" w:cs="Lato" w:eastAsia="Lato" w:hAnsi="Lato"/>
          <w:b/>
          <w:bCs/>
          <w:caps/>
          <w:color w:val="2F1C6A"/>
          <w:sz w:val="36"/>
          <w:szCs w:val="36"/>
        </w:rPr>
        <w:t xml:space="preserve">ADEPTIFY</w:t>
      </w:r>
    </w:p>
    <w:p>
      <w:pPr>
        <w:spacing w:after="100"/>
        <w:jc w:val="center"/>
      </w:pPr>
      <w:r>
        <w:rPr>
          <w:rFonts w:ascii="Lato" w:cs="Lato" w:eastAsia="Lato" w:hAnsi="Lato"/>
          <w:i/>
          <w:iCs/>
          <w:color w:val="673DE6"/>
          <w:sz w:val="20"/>
          <w:szCs w:val="20"/>
        </w:rPr>
        <w:t xml:space="preserve">Zure errealitatura egokitzen gara. Kamaleon digital bat bezala, irtenbide bakoitza bakarra da.</w:t>
      </w:r>
    </w:p>
    <w:p>
      <w:pPr>
        <w:pBdr>
          <w:bottom w:val="single" w:color="2F1C6A" w:sz="12" w:space="8"/>
        </w:pBdr>
        <w:spacing w:after="500"/>
      </w:pPr>
    </w:p>
    <w:p>
      <w:pPr>
        <w:spacing w:after="100" w:before="200"/>
        <w:jc w:val="center"/>
      </w:pPr>
      <w:r>
        <w:rPr>
          <w:rFonts w:ascii="Lato" w:cs="Lato" w:eastAsia="Lato" w:hAnsi="Lato"/>
          <w:b/>
          <w:bCs/>
          <w:color w:val="2F1C6A"/>
          <w:sz w:val="44"/>
          <w:szCs w:val="44"/>
        </w:rPr>
        <w:t xml:space="preserve">SOLUZIO DIGITALEN PROPOSAMENA</w:t>
      </w:r>
    </w:p>
    <w:p>
      <w:pPr>
        <w:spacing w:after="80"/>
        <w:jc w:val="center"/>
      </w:pPr>
      <w:r>
        <w:rPr>
          <w:rFonts w:ascii="Lato" w:cs="Lato" w:eastAsia="Lato" w:hAnsi="Lato"/>
          <w:b/>
          <w:bCs/>
          <w:color w:val="673DE6"/>
          <w:sz w:val="36"/>
          <w:szCs w:val="36"/>
        </w:rPr>
        <w:t xml:space="preserve">ETA PROZESUEN AUTOMATIZAZIOA</w:t>
      </w:r>
    </w:p>
    <w:p>
      <w:pPr>
        <w:spacing w:after="0" w:before="240"/>
      </w:pPr>
    </w:p>
    <w:p>
      <w:pPr>
        <w:pBdr>
          <w:bottom w:val="single" w:color="8C85FF" w:sz="4" w:space="4"/>
        </w:pBdr>
        <w:spacing w:after="300"/>
      </w:pPr>
    </w:p>
    <w:p>
      <w:pPr>
        <w:spacing w:after="60" w:before="200"/>
        <w:jc w:val="center"/>
      </w:pPr>
      <w:r>
        <w:rPr>
          <w:rFonts w:ascii="Lato" w:cs="Lato" w:eastAsia="Lato" w:hAnsi="Lato"/>
          <w:color w:val="666666"/>
          <w:sz w:val="22"/>
          <w:szCs w:val="22"/>
        </w:rPr>
        <w:t xml:space="preserve">Hauentzat prestatua:</w:t>
      </w:r>
    </w:p>
    <w:p>
      <w:pPr>
        <w:spacing w:after="200"/>
        <w:jc w:val="center"/>
      </w:pPr>
      <w:r>
        <w:rPr>
          <w:rFonts w:ascii="Lato" w:cs="Lato" w:eastAsia="Lato" w:hAnsi="Lato"/>
          <w:b/>
          <w:bCs/>
          <w:color w:val="2F1C6A"/>
          <w:sz w:val="28"/>
          <w:szCs w:val="28"/>
        </w:rPr>
        <w:t xml:space="preserve">[Nombre del Cliente / Institución]</w:t>
      </w:r>
    </w:p>
    <w:p>
      <w:pPr>
        <w:spacing w:after="0" w:before="120"/>
      </w:pP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Erreferentzia: [PROP-XXXX-XXXX]</w:t>
      </w: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Data: [DD/MM/AAAA]</w:t>
      </w:r>
    </w:p>
    <w:p>
      <w:pPr>
        <w:spacing w:after="40"/>
        <w:jc w:val="center"/>
      </w:pPr>
      <w:r>
        <w:rPr>
          <w:rFonts w:ascii="Lato" w:cs="Lato" w:eastAsia="Lato" w:hAnsi="Lato"/>
          <w:color w:val="666666"/>
          <w:sz w:val="18"/>
          <w:szCs w:val="18"/>
        </w:rPr>
        <w:t xml:space="preserve">Bertsioa: [1.0]</w:t>
      </w:r>
    </w:p>
    <w:p>
      <w:pPr>
        <w:spacing w:after="0" w:before="480"/>
      </w:pPr>
    </w:p>
    <w:p>
      <w:pPr>
        <w:pBdr>
          <w:top w:val="single" w:color="2F1C6A" w:sz="12" w:space="8"/>
        </w:pBdr>
        <w:spacing w:before="200"/>
        <w:jc w:val="center"/>
      </w:pPr>
      <w:r>
        <w:rPr>
          <w:rFonts w:ascii="Lato" w:cs="Lato" w:eastAsia="Lato" w:hAnsi="Lato"/>
          <w:b/>
          <w:bCs/>
          <w:caps/>
          <w:color w:val="666666"/>
          <w:sz w:val="16"/>
          <w:szCs w:val="16"/>
        </w:rPr>
        <w:t xml:space="preserve">DOKUMENTU KONFIDENTZIALA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673DE6" w:sz="6" w:space="6"/>
        </w:pBdr>
        <w:spacing w:after="300" w:before="200"/>
      </w:pPr>
      <w:r>
        <w:rPr>
          <w:rFonts w:ascii="Lato" w:cs="Lato" w:eastAsia="Lato" w:hAnsi="Lato"/>
          <w:b/>
          <w:bCs/>
          <w:color w:val="2F1C6A"/>
          <w:sz w:val="36"/>
          <w:szCs w:val="36"/>
        </w:rPr>
        <w:t xml:space="preserve">EDUKIEN AURKIBIDEA</w:t>
      </w:r>
    </w:p>
    <w:p>
      <w:pPr>
        <w:spacing w:after="0" w:before="120"/>
      </w:pP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40"/>
      </w:pPr>
    </w:p>
    <w:p>
      <w:pPr>
        <w:pBdr>
          <w:bottom w:val="single" w:color="673DE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Lato" w:cs="Lato" w:eastAsia="Lato" w:hAnsi="Lato"/>
          <w:i/>
          <w:iCs/>
          <w:color w:val="666666"/>
          <w:sz w:val="18"/>
          <w:szCs w:val="18"/>
        </w:rPr>
        <w:t xml:space="preserve">Aurkibide hau automatikoki eguneratzen da. Egin klik eskuineko botoiarekin eta hautatu "Eguneratu eremua" orrialde-zenbakiak freskatzeko.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1. Laburpen Exekutiboa</w:t>
      </w:r>
    </w:p>
    <w:p>
      <w:pPr>
        <w:pBdr>
          <w:bottom w:val="single" w:color="673DE6" w:sz="6" w:space="1"/>
        </w:pBdr>
        <w:spacing w:after="200" w:before="200"/>
      </w:pP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Adeptify honentzat bereziki diseinatutako soluzio digital eta automatizazio proposamen hau aurkezten du: [Bezeroa]. Dokumentu honek gure ikuspegi estrategikoa, egungo egoeraren analisia, proposatutako irtenbidea eta inplementazio plan integrala zehazten ditu.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[Txertatu 2-3 paragrafoko laburpena: bezeroaren erronka nagusia, maila altuko irtenbidea, espero diren onura nagusiak eta inbertsioaren itzulera proiektatua.]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Kontzeptua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Xehetasuna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Bezeroa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[Bezeroa]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Sektorea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[Empresarial / Educativo]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Irismena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[Irismena]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Aurreikusitako iraupena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INBERTSIO OSOA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[Monto]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Proiektatutako ROI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2. Testuingurua eta Egoeraren Diagnostikoa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2.1 Uneko Ingurunearen Analisia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[Txertatu ingurunearen analisia.]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2.2 Uneko Prozesuen Diagnostikoa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Uneko prozesu operatiboen analisi sakonaren ondoren, soluzio digitalen bidez optimizatzeko aukera-eremu hauek identifikatu dira: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[Txertatu diagnostiko zehatza.]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2.3 Beharren Identifikazioa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600"/>
        <w:gridCol w:w="3380"/>
        <w:gridCol w:w="2600"/>
      </w:tblGrid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Beharra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Uneko Eragina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Lehentasuna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[Beharra 1]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[Eragina]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[Beharra 2]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[Eragina]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N-03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[Beharra 3]</w:t>
            </w:r>
          </w:p>
        </w:tc>
        <w:tc>
          <w:tcPr>
            <w:tcW w:type="dxa" w:w="33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[Eragina]</w:t>
            </w:r>
          </w:p>
        </w:tc>
        <w:tc>
          <w:tcPr>
            <w:tcW w:type="dxa" w:w="2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[Alta/Media/Baja]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3. Proposatutako Irtenbidea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3.1 Irtenbidearen Ikuspegi Orokorra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Proposatutako irtenbidea arkitektura modular baten inguruan artikulatzen da, inplementazio progresiboa ahalbidetuz.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[Txertatu maila altuko deskribapena.]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3.2 Irtenbidearen Osagaiak</w:t>
      </w: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3.2.1 Prozesuen Automatizazioa (RPA/BPM)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[Automatizatuko diren prozesuak zehaztea.]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3.2.2 Plataforma Digitala / Web Ataria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[Proposatutako plataforma digitala deskribatzea.]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3.2.3 Integrazioak eta Konektibitatea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[Beharrezko integrazioak zehaztea.]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3.2.4 Adimen Artifiziala eta Datuen Analisia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[AA/ML osagaiak deskribatzea.]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3.3 Arkitektura Teknikoa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[Arkitektura teknikoaren diagrama txertatzea.]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3.4 Irtenbidearen Bereizgarriak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Bereizgarria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Bezeroarentzako Balioa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[Bereizgarria 1]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[Bezeroarentzako Balioa]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[Bereizgarria 2]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[Bezeroarentzako Balioa]</w:t>
            </w:r>
          </w:p>
        </w:tc>
      </w:tr>
      <w:tr>
        <w:tc>
          <w:tcPr>
            <w:tcW w:type="dxa" w:w="312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[Bereizgarria 3]</w:t>
            </w:r>
          </w:p>
        </w:tc>
        <w:tc>
          <w:tcPr>
            <w:tcW w:type="dxa" w:w="62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[Bezeroarentzako Balioa]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4. Inplementazio Metodologia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4.1 Ikuspegi Metodologikoa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Gure metodologiak printzipio agilak konbinatzen ditu proiektuen kudeaketa marko frogatuekin.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[Marko metodologikoa deskribatzea.]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4.2 Proiektuaren Faseak</w:t>
      </w: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1. Fasea: Aurkikuntza eta Planifikazioa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[Iraupena: X aste.]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2. Fasea: Diseinua eta Prototipatzea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[Iraupena: X aste.]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3. Fasea: Garapena eta Integrazioa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[Iraupena: X aste.]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4. Fasea: Probak eta QA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[Iraupena: X aste.]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5. Fasea: Hedapena eta Martxan Jartzea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[Iraupena: X aste.]</w:t>
      </w:r>
    </w:p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Lato" w:cs="Lato" w:eastAsia="Lato" w:hAnsi="Lato"/>
          <w:b/>
          <w:bCs/>
          <w:color w:val="8C85FF"/>
          <w:sz w:val="22"/>
          <w:szCs w:val="22"/>
        </w:rPr>
        <w:t xml:space="preserve">6. Fasea: Egonkortzea eta Transferentzia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[Iraupena: X aste.]</w:t>
      </w:r>
    </w:p>
    <w:p>
      <w:pPr>
        <w:spacing w:after="0" w:before="12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5. Exekuzio Kronograma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5.1 Denbora Planifikazioa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160"/>
      </w:tblGrid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Fasea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Hasiera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Amaiera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Entregatekoak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Descubrimiento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Diseño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Desarrollo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Pruebas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Despliegue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  <w:tr>
        <w:tc>
          <w:tcPr>
            <w:tcW w:type="dxa" w:w="3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Estabilización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16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  <w:tc>
          <w:tcPr>
            <w:tcW w:type="dxa" w:w="31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5.2 Mugarri Nagusiak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[Gantt diagrama edo mugarri zerrenda txertatzea.]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6. Proiektu Taldea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6.1 Taldearen Egitura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Esleitutako taldea transformazio digitalean, prozesuen automatizazioan eta aldaketaren kudeaketan esperientzia zabala duten profesionalez osatuta dago.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Izena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Dedikazioa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Esperientzia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Director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Arquitecto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Consultor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UX/UI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QA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[Exp]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7. Proposamen Ekonomikoa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7.1 Inbertsioaren Banaketa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Kontzeptua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Zenbatekoa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Totalaren %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Consultoría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Desarrollo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Licencias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Soporte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Contingencia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INBERTSIO OSOA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[TOTAL]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7.2 Ordainketa Baldintzak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[Ordainketa eskema zehaztea.]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7.3 Inbertsioaren Itzuleraren Analisia (ROI)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[1, 2 eta 3 urteko ROI proiekzioa.]</w:t>
      </w:r>
    </w:p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8. Bermeak eta Zerbitzu Mailak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8.1 Irtenbidearen Bermea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[Berme aldia zehaztea.]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8.2 Zerbitzu Maila Akordioak (SLA)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Maila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Deskribapena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Erantzun Denbora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Ebazpen Denbora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P3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d]</w:t>
            </w:r>
          </w:p>
        </w:tc>
      </w:tr>
      <w:tr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P4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[Desc]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h]</w:t>
            </w:r>
          </w:p>
        </w:tc>
        <w:tc>
          <w:tcPr>
            <w:tcW w:type="dxa" w:w="234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[X d]</w:t>
            </w:r>
          </w:p>
        </w:tc>
      </w:tr>
    </w:tbl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9. Arriskuen Kudeaketa</w:t>
      </w:r>
    </w:p>
    <w:p>
      <w:pPr>
        <w:pBdr>
          <w:bottom w:val="single" w:color="673DE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Arriskua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Probabilitatea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Eragina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Arintze Ekintza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[R1]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[R2]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  <w:tr>
        <w:tc>
          <w:tcPr>
            <w:tcW w:type="dxa" w:w="28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[R3]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14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[A/M/B]</w:t>
            </w:r>
          </w:p>
        </w:tc>
        <w:tc>
          <w:tcPr>
            <w:tcW w:type="dxa" w:w="376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[Mit]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10. Arrakasta Kasuak eta Erreferentziak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10.1 Arrakasta Kasua: Enpresa Sektorea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[Enpresa sektoreko arrakasta kasua.]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10.2 Arrakasta Kasua: Hezkuntza Sektorea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[Hezkuntza sektoreko arrakasta kasua.]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10.3 Ziurtagiriak eta Aliantzak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[Ziurtagiriak eta aliantzak zerrendatzea.]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11. Baldintza Orokorrak</w:t>
      </w:r>
    </w:p>
    <w:p>
      <w:pPr>
        <w:pBdr>
          <w:bottom w:val="single" w:color="673DE6" w:sz="6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11.1 Proposamenaren Baliozkotas una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[Baliozko aldia.]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11.2 Jabetza Intelektuala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[JI klausula.]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11.3 Konfidentzialtasuna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color w:val="1F1346"/>
          <w:sz w:val="22"/>
          <w:szCs w:val="22"/>
        </w:rPr>
        <w:t xml:space="preserve">Bi alderdiek proiektuaren exekuzioan trukatutako informazio guztia konfidentzialki mantentzeko konpromisoa hartzen dute.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Lato" w:cs="Lato" w:eastAsia="Lato" w:hAnsi="Lato"/>
          <w:b/>
          <w:bCs/>
          <w:color w:val="673DE6"/>
          <w:sz w:val="26"/>
          <w:szCs w:val="26"/>
        </w:rPr>
        <w:t xml:space="preserve">11.4 Hipotesiak eta Bazterketek</w:t>
      </w:r>
    </w:p>
    <w:p>
      <w:pPr>
        <w:spacing w:after="80" w:before="80" w:line="276"/>
        <w:ind w:firstLine="420"/>
        <w:jc w:val="both"/>
      </w:pPr>
      <w:r>
        <w:rPr>
          <w:rFonts w:ascii="Lato" w:cs="Lato" w:eastAsia="Lato" w:hAnsi="Lato"/>
          <w:i/>
          <w:iCs/>
          <w:color w:val="666666"/>
          <w:sz w:val="22"/>
          <w:szCs w:val="22"/>
        </w:rPr>
        <w:t xml:space="preserve">[Hipotesiak eta bazterketak zehaztea.]</w:t>
      </w:r>
    </w:p>
    <w:p>
      <w:pPr>
        <w:spacing w:after="0" w:before="240"/>
      </w:pPr>
    </w:p>
    <w:p>
      <w:pPr>
        <w:pStyle w:val="Heading1"/>
        <w:spacing w:after="200" w:before="360"/>
      </w:pPr>
      <w:r>
        <w:rPr>
          <w:rFonts w:ascii="Lato" w:cs="Lato" w:eastAsia="Lato" w:hAnsi="Lato"/>
          <w:b/>
          <w:bCs/>
          <w:color w:val="2F1C6A"/>
          <w:sz w:val="32"/>
          <w:szCs w:val="32"/>
        </w:rPr>
        <w:t xml:space="preserve">12. Hurrengo Urratsak</w:t>
      </w:r>
    </w:p>
    <w:p>
      <w:pPr>
        <w:pBdr>
          <w:bottom w:val="single" w:color="673DE6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000"/>
        <w:gridCol w:w="2280"/>
        <w:gridCol w:w="2300"/>
      </w:tblGrid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Urratsa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Ekintza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Arduraduna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2F1C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FFFFFF"/>
                <w:sz w:val="20"/>
                <w:szCs w:val="20"/>
              </w:rPr>
              <w:t xml:space="preserve">Muga Data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[Ekintza]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[Arduraduna]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[Ekintza]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[Arduraduna]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[Ekintza]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[Arduraduna]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shd w:fill="EBE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  <w:tr>
        <w:tc>
          <w:tcPr>
            <w:tcW w:type="dxa" w:w="7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 w:val="false"/>
                <w:iCs w:val="false"/>
                <w:color w:val="1F134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[Ekintza]</w:t>
            </w:r>
          </w:p>
        </w:tc>
        <w:tc>
          <w:tcPr>
            <w:tcW w:type="dxa" w:w="228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[Arduraduna]</w:t>
            </w:r>
          </w:p>
        </w:tc>
        <w:tc>
          <w:tcPr>
            <w:tcW w:type="dxa" w:w="2300"/>
            <w:tcBorders>
              <w:top w:val="single" w:color="B0A8D4" w:sz="1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i/>
                <w:iCs/>
                <w:color w:val="1F1346"/>
                <w:sz w:val="20"/>
                <w:szCs w:val="20"/>
              </w:rPr>
              <w:t xml:space="preserve">[F]</w:t>
            </w:r>
          </w:p>
        </w:tc>
      </w:tr>
    </w:tbl>
    <w:p>
      <w:pPr>
        <w:spacing w:after="0" w:before="360"/>
      </w:pPr>
    </w:p>
    <w:p>
      <w:pPr>
        <w:pBdr>
          <w:bottom w:val="single" w:color="673DE6" w:sz="6" w:space="1"/>
        </w:pBdr>
        <w:spacing w:after="200" w:before="200"/>
      </w:pPr>
    </w:p>
    <w:p>
      <w:pPr>
        <w:spacing w:after="0" w:before="240"/>
      </w:pPr>
    </w:p>
    <w:p>
      <w:pPr>
        <w:spacing w:after="200"/>
        <w:jc w:val="center"/>
      </w:pPr>
      <w:r>
        <w:rPr>
          <w:rFonts w:ascii="Lato" w:cs="Lato" w:eastAsia="Lato" w:hAnsi="Lato"/>
          <w:b/>
          <w:bCs/>
          <w:color w:val="2F1C6A"/>
          <w:sz w:val="28"/>
          <w:szCs w:val="28"/>
        </w:rPr>
        <w:t xml:space="preserve">PROPOSAMENAREN ONARTZEA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A8D4" w:sz="1"/>
              <w:left w:val="single" w:color="B0A8D4" w:sz="1"/>
              <w:bottom w:val="none"/>
              <w:right w:val="single" w:color="B0A8D4" w:sz="1"/>
            </w:tcBorders>
            <w:shd w:fill="EBE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F1C6A"/>
                <w:sz w:val="20"/>
                <w:szCs w:val="20"/>
              </w:rPr>
              <w:t xml:space="preserve">ADEPTIFY-REN ALDETIK</w:t>
            </w:r>
          </w:p>
        </w:tc>
        <w:tc>
          <w:tcPr>
            <w:tcW w:type="dxa" w:w="4680"/>
            <w:tcBorders>
              <w:top w:val="single" w:color="B0A8D4" w:sz="1"/>
              <w:left w:val="single" w:color="B0A8D4" w:sz="1"/>
              <w:bottom w:val="none"/>
              <w:right w:val="single" w:color="B0A8D4" w:sz="1"/>
            </w:tcBorders>
            <w:shd w:fill="EBE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Lato" w:cs="Lato" w:eastAsia="Lato" w:hAnsi="Lato"/>
                <w:b/>
                <w:bCs/>
                <w:color w:val="2F1C6A"/>
                <w:sz w:val="20"/>
                <w:szCs w:val="20"/>
              </w:rPr>
              <w:t xml:space="preserve">BEZEROAREN ALDETIK</w:t>
            </w:r>
          </w:p>
        </w:tc>
      </w:tr>
      <w:tr>
        <w:tc>
          <w:tcPr>
            <w:tcW w:type="dxa" w:w="4680"/>
            <w:tcBorders>
              <w:top w:val="none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Izena eta Sinadura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i/>
                <w:iCs/>
                <w:color w:val="666666"/>
                <w:sz w:val="18"/>
                <w:szCs w:val="18"/>
              </w:rPr>
              <w:t xml:space="preserve">Kargua: [Kargua]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Data: ___/___/______</w:t>
            </w:r>
          </w:p>
        </w:tc>
        <w:tc>
          <w:tcPr>
            <w:tcW w:type="dxa" w:w="4680"/>
            <w:tcBorders>
              <w:top w:val="none"/>
              <w:left w:val="single" w:color="B0A8D4" w:sz="1"/>
              <w:bottom w:val="single" w:color="B0A8D4" w:sz="1"/>
              <w:right w:val="single" w:color="B0A8D4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0" w:before="360"/>
            </w:pPr>
          </w:p>
          <w:p>
            <w:pPr>
              <w:pBdr>
                <w:bottom w:val="single" w:color="666666" w:sz="1" w:space="2"/>
              </w:pBdr>
            </w:pPr>
          </w:p>
          <w:p>
            <w:pPr>
              <w:spacing w:before="6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Izena eta Sinadura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i/>
                <w:iCs/>
                <w:color w:val="666666"/>
                <w:sz w:val="18"/>
                <w:szCs w:val="18"/>
              </w:rPr>
              <w:t xml:space="preserve">Kargua: [Kargua]</w:t>
            </w:r>
          </w:p>
          <w:p>
            <w:pPr>
              <w:spacing w:before="40"/>
              <w:jc w:val="center"/>
            </w:pPr>
            <w:r>
              <w:rPr>
                <w:rFonts w:ascii="Lato" w:cs="Lato" w:eastAsia="Lato" w:hAnsi="Lato"/>
                <w:color w:val="666666"/>
                <w:sz w:val="18"/>
                <w:szCs w:val="18"/>
              </w:rPr>
              <w:t xml:space="preserve">Data: ___/___/______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73DE6" w:sz="4" w:space="4"/>
      </w:pBdr>
      <w:tabs>
        <w:tab w:val="right" w:pos="9026"/>
      </w:tabs>
      <w:spacing w:before="60"/>
    </w:pPr>
    <w:r>
      <w:rPr>
        <w:rFonts w:ascii="Lato" w:cs="Lato" w:eastAsia="Lato" w:hAnsi="Lato"/>
        <w:color w:val="666666"/>
        <w:sz w:val="14"/>
        <w:szCs w:val="14"/>
      </w:rPr>
      <w:t xml:space="preserve">KONFIDENTZIALA | </w:t>
    </w:r>
    <w:r>
      <w:rPr>
        <w:rFonts w:ascii="Lato" w:cs="Lato" w:eastAsia="Lato" w:hAnsi="Lato"/>
        <w:i/>
        <w:iCs/>
        <w:color w:val="666666"/>
        <w:sz w:val="14"/>
        <w:szCs w:val="14"/>
      </w:rPr>
      <w:t xml:space="preserve">[Nombre del Cliente]</w:t>
    </w:r>
    <w:r>
      <w:rPr>
        <w:rFonts w:ascii="Lato" w:cs="Lato" w:eastAsia="Lato" w:hAnsi="Lato"/>
        <w:color w:val="666666"/>
        <w:sz w:val="14"/>
        <w:szCs w:val="14"/>
      </w:rPr>
      <w:ptab w:alignment="right" w:relativeTo="margin" w:leader="none"/>
    </w:r>
    <w:r>
      <w:rPr>
        <w:rFonts w:ascii="Lato" w:cs="Lato" w:eastAsia="Lato" w:hAnsi="Lato"/>
        <w:color w:val="666666"/>
        <w:sz w:val="14"/>
        <w:szCs w:val="14"/>
      </w:rPr>
      <w:t xml:space="preserve">Orrialdea </w:t>
    </w:r>
    <w:r>
      <w:rPr>
        <w:rFonts w:ascii="Lato" w:cs="Lato" w:eastAsia="Lato" w:hAnsi="Lato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73DE6" w:sz="4" w:space="4"/>
      </w:pBdr>
      <w:tabs>
        <w:tab w:val="right" w:pos="9026"/>
      </w:tabs>
      <w:spacing w:before="60"/>
    </w:pPr>
    <w:r>
      <w:rPr>
        <w:rFonts w:ascii="Lato" w:cs="Lato" w:eastAsia="Lato" w:hAnsi="Lato"/>
        <w:color w:val="666666"/>
        <w:sz w:val="14"/>
        <w:szCs w:val="14"/>
      </w:rPr>
      <w:t xml:space="preserve">KONFIDENTZIALA | </w:t>
    </w:r>
    <w:r>
      <w:rPr>
        <w:rFonts w:ascii="Lato" w:cs="Lato" w:eastAsia="Lato" w:hAnsi="Lato"/>
        <w:i/>
        <w:iCs/>
        <w:color w:val="666666"/>
        <w:sz w:val="14"/>
        <w:szCs w:val="14"/>
      </w:rPr>
      <w:t xml:space="preserve">[Nombre del Cliente]</w:t>
    </w:r>
    <w:r>
      <w:rPr>
        <w:rFonts w:ascii="Lato" w:cs="Lato" w:eastAsia="Lato" w:hAnsi="Lato"/>
        <w:color w:val="666666"/>
        <w:sz w:val="14"/>
        <w:szCs w:val="14"/>
      </w:rPr>
      <w:ptab w:alignment="right" w:relativeTo="margin" w:leader="none"/>
    </w:r>
    <w:r>
      <w:rPr>
        <w:rFonts w:ascii="Lato" w:cs="Lato" w:eastAsia="Lato" w:hAnsi="Lato"/>
        <w:color w:val="666666"/>
        <w:sz w:val="14"/>
        <w:szCs w:val="14"/>
      </w:rPr>
      <w:t xml:space="preserve">Orrialdea </w:t>
    </w:r>
    <w:r>
      <w:rPr>
        <w:rFonts w:ascii="Lato" w:cs="Lato" w:eastAsia="Lato" w:hAnsi="Lato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73DE6" w:sz="4" w:space="4"/>
      </w:pBdr>
      <w:tabs>
        <w:tab w:val="right" w:pos="9026"/>
      </w:tabs>
      <w:spacing w:after="60"/>
    </w:pPr>
    <w:r>
      <w:drawing>
        <wp:inline distT="0" distB="0" distL="0" distR="0">
          <wp:extent cx="266700" cy="266700"/>
          <wp:effectExtent t="0" r="0" b="0" l="0"/>
          <wp:docPr id="1" name="adeptify-logo" descr="Logo Adeptify" title="Adeptif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b/>
        <w:bCs/>
        <w:color w:val="2F1C6A"/>
        <w:sz w:val="16"/>
        <w:szCs w:val="16"/>
      </w:rPr>
      <w:t xml:space="preserve">  ADEPTIFY</w:t>
    </w:r>
    <w:r>
      <w:rPr>
        <w:rFonts w:ascii="Lato" w:cs="Lato" w:eastAsia="Lato" w:hAnsi="Lato"/>
        <w:i/>
        <w:iCs/>
        <w:color w:val="666666"/>
        <w:sz w:val="16"/>
        <w:szCs w:val="16"/>
      </w:rPr>
      <w:ptab w:alignment="right" w:relativeTo="margin" w:leader="none"/>
      <w:t xml:space="preserve">Soluzio Digitalen Proposamena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73DE6" w:sz="4" w:space="4"/>
      </w:pBdr>
      <w:tabs>
        <w:tab w:val="right" w:pos="9026"/>
      </w:tabs>
      <w:spacing w:after="60"/>
    </w:pPr>
    <w:r>
      <w:drawing>
        <wp:inline distT="0" distB="0" distL="0" distR="0">
          <wp:extent cx="266700" cy="266700"/>
          <wp:effectExtent t="0" r="0" b="0" l="0"/>
          <wp:docPr id="1" name="adeptify-logo" descr="Logo Adeptify" title="Adeptif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b/>
        <w:bCs/>
        <w:color w:val="2F1C6A"/>
        <w:sz w:val="16"/>
        <w:szCs w:val="16"/>
      </w:rPr>
      <w:t xml:space="preserve">  ADEPTIFY</w:t>
    </w:r>
    <w:r>
      <w:rPr>
        <w:rFonts w:ascii="Lato" w:cs="Lato" w:eastAsia="Lato" w:hAnsi="Lato"/>
        <w:i/>
        <w:iCs/>
        <w:color w:val="666666"/>
        <w:sz w:val="16"/>
        <w:szCs w:val="16"/>
      </w:rPr>
      <w:ptab w:alignment="right" w:relativeTo="margin" w:leader="none"/>
      <w:t xml:space="preserve">Soluzio Digitalen Proposamena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Lato" w:cs="Lato" w:eastAsia="Lato" w:hAnsi="Lato"/>
      <w:b/>
      <w:bCs/>
      <w:color w:val="2F1C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Lato" w:cs="Lato" w:eastAsia="Lato" w:hAnsi="Lato"/>
      <w:b/>
      <w:bCs/>
      <w:color w:val="673DE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Lato" w:cs="Lato" w:eastAsia="Lato" w:hAnsi="Lato"/>
      <w:b/>
      <w:bCs/>
      <w:color w:val="8C85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a10c52d37a263baa8806cf33315e83e50c4d69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10c52d37a263baa8806cf33315e83e50c4d69c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2a10c52d37a263baa8806cf33315e83e50c4d69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2026-03-01T19:13:34.793Z</dcterms:created>
  <dcterms:modified xsi:type="dcterms:W3CDTF">2026-03-01T19:13:34.793Z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