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5AE" w:rsidRDefault="00B355AE">
      <w:r>
        <w:t>DoubleClick Integration</w:t>
      </w:r>
    </w:p>
    <w:p w:rsidR="00B355AE" w:rsidRDefault="00B355AE" w:rsidP="00B355AE">
      <w:r>
        <w:t xml:space="preserve">Upon clicking ‘Enable DoubleClick integration’ the following dialog appears.  </w:t>
      </w:r>
      <w:r>
        <w:t>The email for the profile id that will b</w:t>
      </w:r>
      <w:r>
        <w:t>e used should be signed in via the dropdown in the top right corner</w:t>
      </w:r>
      <w:r>
        <w:t>.</w:t>
      </w:r>
    </w:p>
    <w:p w:rsidR="00B355AE" w:rsidRDefault="00B355AE">
      <w:r>
        <w:rPr>
          <w:noProof/>
          <w:lang w:bidi="hi-IN"/>
        </w:rPr>
        <w:drawing>
          <wp:inline distT="0" distB="0" distL="0" distR="0" wp14:anchorId="3520F657" wp14:editId="5DC87159">
            <wp:extent cx="594360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AE" w:rsidRDefault="00B355AE">
      <w:bookmarkStart w:id="0" w:name="_GoBack"/>
      <w:bookmarkEnd w:id="0"/>
      <w:r>
        <w:rPr>
          <w:noProof/>
          <w:lang w:bidi="hi-IN"/>
        </w:rPr>
        <w:drawing>
          <wp:inline distT="0" distB="0" distL="0" distR="0" wp14:anchorId="76DFBFCA" wp14:editId="53D503EB">
            <wp:extent cx="5943600" cy="2797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AE"/>
    <w:rsid w:val="00B21510"/>
    <w:rsid w:val="00B3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Christman</dc:creator>
  <cp:lastModifiedBy>Michael Christman</cp:lastModifiedBy>
  <cp:revision>1</cp:revision>
  <dcterms:created xsi:type="dcterms:W3CDTF">2017-02-07T17:21:00Z</dcterms:created>
  <dcterms:modified xsi:type="dcterms:W3CDTF">2017-02-07T17:29:00Z</dcterms:modified>
</cp:coreProperties>
</file>