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120"/>
        <w:jc w:val="center"/>
      </w:pPr>
      <w:r>
        <w:rPr>
          <w:rFonts w:ascii="Arial" w:cs="Arial" w:eastAsia="Arial" w:hAnsi="Arial"/>
          <w:b/>
          <w:bCs/>
          <w:color w:val="AAAAAA"/>
          <w:sz w:val="20"/>
          <w:szCs w:val="20"/>
        </w:rPr>
        <w:t xml:space="preserve">PRODUCT REQUIREMENTS DOCUMENT — ADDENDUM</w:t>
      </w:r>
    </w:p>
    <w:p>
      <w:pPr>
        <w:pBdr>
          <w:bottom w:val="single" w:color="E8A838" w:sz="12" w:space="6"/>
        </w:pBdr>
        <w:spacing w:before="0" w:after="80"/>
        <w:jc w:val="center"/>
      </w:pPr>
      <w:r>
        <w:rPr>
          <w:rFonts w:ascii="Arial" w:cs="Arial" w:eastAsia="Arial" w:hAnsi="Arial"/>
          <w:b/>
          <w:bCs/>
          <w:color w:val="1A3C5E"/>
          <w:sz w:val="56"/>
          <w:szCs w:val="56"/>
        </w:rPr>
        <w:t xml:space="preserve">AppKasir</w:t>
      </w:r>
    </w:p>
    <w:p>
      <w:pPr>
        <w:spacing w:before="80" w:after="200"/>
        <w:jc w:val="center"/>
      </w:pPr>
      <w:r>
        <w:rPr>
          <w:rFonts w:ascii="Arial" w:cs="Arial" w:eastAsia="Arial" w:hAnsi="Arial"/>
          <w:b/>
          <w:bCs/>
          <w:color w:val="E8A838"/>
          <w:sz w:val="24"/>
          <w:szCs w:val="24"/>
        </w:rPr>
        <w:t xml:space="preserve">Sistem Cetak, Struk Pembayaran, KOT Dapur &amp; Dokumen Output</w:t>
      </w:r>
    </w:p>
    <w:p>
      <w:pPr>
        <w:spacing w:before="200" w:after="80"/>
        <w:jc w:val="center"/>
      </w:pPr>
      <w:r>
        <w:rPr>
          <w:rFonts w:ascii="Arial" w:cs="Arial" w:eastAsia="Arial" w:hAnsi="Arial"/>
          <w:color w:val="555555"/>
          <w:sz w:val="22"/>
          <w:szCs w:val="22"/>
        </w:rPr>
        <w:t xml:space="preserve">Addendum PRD — Modul 20 s.d. 23</w:t>
      </w:r>
    </w:p>
    <w:p>
      <w:pPr>
        <w:spacing w:before="80" w:after="1440"/>
        <w:jc w:val="center"/>
      </w:pPr>
      <w:r>
        <w:rPr>
          <w:rFonts w:ascii="Arial" w:cs="Arial" w:eastAsia="Arial" w:hAnsi="Arial"/>
          <w:color w:val="555555"/>
          <w:sz w:val="22"/>
          <w:szCs w:val="22"/>
        </w:rPr>
        <w:t xml:space="preserve">Nomor: ADD-003  ·  Versi: 1.0  ·  Maret 2026  ·  Melengkapi PRD v1.1 + ADD-001 + ADD-002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9E6" w:sz="1"/>
              <w:left w:val="single" w:color="D0D9E6" w:sz="1"/>
              <w:bottom w:val="single" w:color="D0D9E6" w:sz="1"/>
              <w:right w:val="single" w:color="D0D9E6" w:sz="1"/>
            </w:tcBorders>
            <w:shd w:fill="1A3C5E" w:val="clear"/>
            <w:tcMar>
              <w:top w:type="dxa" w:w="180"/>
              <w:left w:type="dxa" w:w="160"/>
              <w:bottom w:type="dxa" w:w="180"/>
              <w:right w:type="dxa" w:w="160"/>
            </w:tcMar>
          </w:tcPr>
          <w:p>
            <w:pPr>
              <w:jc w:val="center"/>
            </w:pPr>
            <w:r>
              <w:rPr>
                <w:rFonts w:ascii="Arial" w:cs="Arial" w:eastAsia="Arial" w:hAnsi="Arial"/>
                <w:b/>
                <w:bCs/>
                <w:color w:val="FFFFFF"/>
                <w:sz w:val="36"/>
                <w:szCs w:val="36"/>
              </w:rPr>
              <w:t xml:space="preserve">Modul 20</w:t>
            </w:r>
          </w:p>
          <w:p>
            <w:pPr>
              <w:jc w:val="center"/>
            </w:pPr>
            <w:r>
              <w:rPr>
                <w:rFonts w:ascii="Arial" w:cs="Arial" w:eastAsia="Arial" w:hAnsi="Arial"/>
                <w:color w:val="FFFFFF"/>
                <w:sz w:val="17"/>
                <w:szCs w:val="17"/>
              </w:rPr>
              <w:t xml:space="preserve">Infrastruktur
Printer &amp; Cetak</w:t>
            </w:r>
          </w:p>
        </w:tc>
        <w:tc>
          <w:tcPr>
            <w:tcW w:type="dxa" w:w="2340"/>
            <w:tcBorders>
              <w:top w:val="single" w:color="D0D9E6" w:sz="1"/>
              <w:left w:val="single" w:color="D0D9E6" w:sz="1"/>
              <w:bottom w:val="single" w:color="D0D9E6" w:sz="1"/>
              <w:right w:val="single" w:color="D0D9E6" w:sz="1"/>
            </w:tcBorders>
            <w:shd w:fill="C62828" w:val="clear"/>
            <w:tcMar>
              <w:top w:type="dxa" w:w="180"/>
              <w:left w:type="dxa" w:w="160"/>
              <w:bottom w:type="dxa" w:w="180"/>
              <w:right w:type="dxa" w:w="160"/>
            </w:tcMar>
          </w:tcPr>
          <w:p>
            <w:pPr>
              <w:jc w:val="center"/>
            </w:pPr>
            <w:r>
              <w:rPr>
                <w:rFonts w:ascii="Arial" w:cs="Arial" w:eastAsia="Arial" w:hAnsi="Arial"/>
                <w:b/>
                <w:bCs/>
                <w:color w:val="FFFFFF"/>
                <w:sz w:val="36"/>
                <w:szCs w:val="36"/>
              </w:rPr>
              <w:t xml:space="preserve">Modul 21</w:t>
            </w:r>
          </w:p>
          <w:p>
            <w:pPr>
              <w:jc w:val="center"/>
            </w:pPr>
            <w:r>
              <w:rPr>
                <w:rFonts w:ascii="Arial" w:cs="Arial" w:eastAsia="Arial" w:hAnsi="Arial"/>
                <w:color w:val="FFFFFF"/>
                <w:sz w:val="17"/>
                <w:szCs w:val="17"/>
              </w:rPr>
              <w:t xml:space="preserve">Struk Pembayaran
Thermal</w:t>
            </w:r>
          </w:p>
        </w:tc>
        <w:tc>
          <w:tcPr>
            <w:tcW w:type="dxa" w:w="2340"/>
            <w:tcBorders>
              <w:top w:val="single" w:color="D0D9E6" w:sz="1"/>
              <w:left w:val="single" w:color="D0D9E6" w:sz="1"/>
              <w:bottom w:val="single" w:color="D0D9E6" w:sz="1"/>
              <w:right w:val="single" w:color="D0D9E6" w:sz="1"/>
            </w:tcBorders>
            <w:shd w:fill="2E7D32" w:val="clear"/>
            <w:tcMar>
              <w:top w:type="dxa" w:w="180"/>
              <w:left w:type="dxa" w:w="160"/>
              <w:bottom w:type="dxa" w:w="180"/>
              <w:right w:type="dxa" w:w="160"/>
            </w:tcMar>
          </w:tcPr>
          <w:p>
            <w:pPr>
              <w:jc w:val="center"/>
            </w:pPr>
            <w:r>
              <w:rPr>
                <w:rFonts w:ascii="Arial" w:cs="Arial" w:eastAsia="Arial" w:hAnsi="Arial"/>
                <w:b/>
                <w:bCs/>
                <w:color w:val="FFFFFF"/>
                <w:sz w:val="36"/>
                <w:szCs w:val="36"/>
              </w:rPr>
              <w:t xml:space="preserve">Modul 22</w:t>
            </w:r>
          </w:p>
          <w:p>
            <w:pPr>
              <w:jc w:val="center"/>
            </w:pPr>
            <w:r>
              <w:rPr>
                <w:rFonts w:ascii="Arial" w:cs="Arial" w:eastAsia="Arial" w:hAnsi="Arial"/>
                <w:color w:val="FFFFFF"/>
                <w:sz w:val="17"/>
                <w:szCs w:val="17"/>
              </w:rPr>
              <w:t xml:space="preserve">Kitchen Order
Ticket (KOT)</w:t>
            </w:r>
          </w:p>
        </w:tc>
        <w:tc>
          <w:tcPr>
            <w:tcW w:type="dxa" w:w="2340"/>
            <w:tcBorders>
              <w:top w:val="single" w:color="D0D9E6" w:sz="1"/>
              <w:left w:val="single" w:color="D0D9E6" w:sz="1"/>
              <w:bottom w:val="single" w:color="D0D9E6" w:sz="1"/>
              <w:right w:val="single" w:color="D0D9E6" w:sz="1"/>
            </w:tcBorders>
            <w:shd w:fill="6A1B9A" w:val="clear"/>
            <w:tcMar>
              <w:top w:type="dxa" w:w="180"/>
              <w:left w:type="dxa" w:w="160"/>
              <w:bottom w:type="dxa" w:w="180"/>
              <w:right w:type="dxa" w:w="160"/>
            </w:tcMar>
          </w:tcPr>
          <w:p>
            <w:pPr>
              <w:jc w:val="center"/>
            </w:pPr>
            <w:r>
              <w:rPr>
                <w:rFonts w:ascii="Arial" w:cs="Arial" w:eastAsia="Arial" w:hAnsi="Arial"/>
                <w:b/>
                <w:bCs/>
                <w:color w:val="FFFFFF"/>
                <w:sz w:val="36"/>
                <w:szCs w:val="36"/>
              </w:rPr>
              <w:t xml:space="preserve">Modul 23</w:t>
            </w:r>
          </w:p>
          <w:p>
            <w:pPr>
              <w:jc w:val="center"/>
            </w:pPr>
            <w:r>
              <w:rPr>
                <w:rFonts w:ascii="Arial" w:cs="Arial" w:eastAsia="Arial" w:hAnsi="Arial"/>
                <w:color w:val="FFFFFF"/>
                <w:sz w:val="17"/>
                <w:szCs w:val="17"/>
              </w:rPr>
              <w:t xml:space="preserve">Dokumen Output
Lainnya</w:t>
            </w:r>
          </w:p>
        </w:tc>
      </w:tr>
    </w:tbl>
    <w:p>
      <w:r>
        <w:br w:type="page"/>
      </w:r>
    </w:p>
    <w:p>
      <w:pPr>
        <w:pStyle w:val="Heading1"/>
        <w:pBdr>
          <w:bottom w:val="single" w:color="E8A838" w:sz="8" w:space="4"/>
        </w:pBdr>
        <w:spacing w:before="480" w:after="200"/>
      </w:pPr>
      <w:r>
        <w:rPr>
          <w:rFonts w:ascii="Arial" w:cs="Arial" w:eastAsia="Arial" w:hAnsi="Arial"/>
          <w:b/>
          <w:bCs/>
          <w:color w:val="1A3C5E"/>
          <w:sz w:val="36"/>
          <w:szCs w:val="36"/>
        </w:rPr>
        <w:t xml:space="preserve">Pendahuluan Addendum ADD-003</w:t>
      </w:r>
    </w:p>
    <w:p>
      <w:pPr>
        <w:spacing w:before="80" w:after="100"/>
      </w:pPr>
      <w:r>
        <w:rPr>
          <w:rFonts w:ascii="Arial" w:cs="Arial" w:eastAsia="Arial" w:hAnsi="Arial"/>
          <w:color w:val="1C1C1C"/>
          <w:sz w:val="22"/>
          <w:szCs w:val="22"/>
        </w:rPr>
        <w:t xml:space="preserve">Addendum ini menutup gap dokumentasi sistem cetak dan output dokumen pada PRD AppKasir yang sebelumnya hanya disebutkan secara ringkas. Modul cetak adalah komponen kritis operasional restoran — kegagalan cetak struk atau KOT secara langsung menghambat pelayanan pelanggan dan alur kerja dapur.</w:t>
      </w:r>
    </w:p>
    <w:p>
      <w:pPr>
        <w:spacing w:before="120" w:after="0"/>
      </w:pPr>
    </w:p>
    <w:p>
      <w:pPr>
        <w:spacing w:before="80" w:after="100"/>
      </w:pPr>
      <w:r>
        <w:rPr>
          <w:rFonts w:ascii="Arial" w:cs="Arial" w:eastAsia="Arial" w:hAnsi="Arial"/>
          <w:color w:val="1C1C1C"/>
          <w:sz w:val="22"/>
          <w:szCs w:val="22"/>
        </w:rPr>
        <w:t xml:space="preserve">ADD-003 mendefinisikan empat modul baru yang mencakup seluruh siklus output dokumen fisik dan digital: infrastruktur perangkat keras printer, spesifikasi lengkap struk termal per skenario transaksi, format Kitchen Order Ticket untuk dapur, serta dokumen output lain seperti struk digital PDF dan Surat Tagihan.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Nomor Addendum</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ADD-003</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Dokumen Induk</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PRD AppKasir v1.1 — Maret 2026</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Addendum Terkait</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ADD-001 (Modul 13–16), ADD-002 (Modul 17–19)</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Versi</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1.0 (Draft Final)</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Modul Baru</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Modul 20, 21, 22, 23</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Gap yang Ditutup</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Layout struk 58mm/80mm, KOT dapur, struk per skenario, penanganan printer error, struk digital, QR/barcode</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Status</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Wajib diimplementasikan bersamaan dengan Modul 6 (Pembayaran) dan Modul 5 (Pesanan)</w:t>
            </w:r>
          </w:p>
        </w:tc>
      </w:tr>
    </w:tbl>
    <w:p>
      <w:pPr>
        <w:spacing w:before="120" w:after="0"/>
      </w:pPr>
    </w:p>
    <w:p>
      <w:r>
        <w:br w:type="page"/>
      </w:r>
    </w:p>
    <w:p>
      <w:pPr>
        <w:pStyle w:val="Heading1"/>
        <w:pBdr>
          <w:bottom w:val="single" w:color="E8A838" w:sz="8" w:space="4"/>
        </w:pBdr>
        <w:spacing w:before="480" w:after="200"/>
      </w:pPr>
      <w:r>
        <w:rPr>
          <w:rFonts w:ascii="Arial" w:cs="Arial" w:eastAsia="Arial" w:hAnsi="Arial"/>
          <w:b/>
          <w:bCs/>
          <w:color w:val="1A3C5E"/>
          <w:sz w:val="36"/>
          <w:szCs w:val="36"/>
        </w:rPr>
        <w:t xml:space="preserve">Modul 20 — Infrastruktur Printer &amp; Sistem Cetak</w:t>
      </w:r>
    </w:p>
    <w:p>
      <w:pPr>
        <w:pStyle w:val="Heading2"/>
        <w:spacing w:before="360" w:after="160"/>
      </w:pPr>
      <w:r>
        <w:rPr>
          <w:rFonts w:ascii="Arial" w:cs="Arial" w:eastAsia="Arial" w:hAnsi="Arial"/>
          <w:b/>
          <w:bCs/>
          <w:color w:val="1A3C5E"/>
          <w:sz w:val="28"/>
          <w:szCs w:val="28"/>
        </w:rPr>
        <w:t xml:space="preserve">20.1 Deskripsi Modul</w:t>
      </w:r>
    </w:p>
    <w:p>
      <w:pPr>
        <w:spacing w:before="80" w:after="100"/>
      </w:pPr>
      <w:r>
        <w:rPr>
          <w:rFonts w:ascii="Arial" w:cs="Arial" w:eastAsia="Arial" w:hAnsi="Arial"/>
          <w:color w:val="1C1C1C"/>
          <w:sz w:val="22"/>
          <w:szCs w:val="22"/>
        </w:rPr>
        <w:t xml:space="preserve">Modul ini mendefinisikan seluruh infrastruktur perangkat keras dan perangkat lunak yang mendukung operasional cetak dalam AppKasir. Sebuah outlet restoran umumnya memiliki dua jenis printer: printer struk di kasir dan printer KOT di dapur. Sistem harus mampu mengelola kedua jenis printer ini secara bersamaan, mendeteksi gangguan, dan memberikan respons yang tepat agar operasional tidak terhenti.</w:t>
      </w:r>
    </w:p>
    <w:p>
      <w:pPr>
        <w:spacing w:before="120" w:after="0"/>
      </w:pPr>
    </w:p>
    <w:p>
      <w:pPr>
        <w:pStyle w:val="Heading2"/>
        <w:spacing w:before="360" w:after="160"/>
      </w:pPr>
      <w:r>
        <w:rPr>
          <w:rFonts w:ascii="Arial" w:cs="Arial" w:eastAsia="Arial" w:hAnsi="Arial"/>
          <w:b/>
          <w:bCs/>
          <w:color w:val="1A3C5E"/>
          <w:sz w:val="28"/>
          <w:szCs w:val="28"/>
        </w:rPr>
        <w:t xml:space="preserve">20.2 Jenis Printer yang Didukung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000"/>
        <w:gridCol w:w="2200"/>
        <w:gridCol w:w="1760"/>
      </w:tblGrid>
      <w:tr>
        <w:trPr>
          <w:tblHeader/>
        </w:trPr>
        <w:tc>
          <w:tcPr>
            <w:tcW w:type="dxa" w:w="16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Jenis</w:t>
            </w:r>
          </w:p>
        </w:tc>
        <w:tc>
          <w:tcPr>
            <w:tcW w:type="dxa" w:w="18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Fungsi</w:t>
            </w:r>
          </w:p>
        </w:tc>
        <w:tc>
          <w:tcPr>
            <w:tcW w:type="dxa" w:w="20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Koneksi</w:t>
            </w:r>
          </w:p>
        </w:tc>
        <w:tc>
          <w:tcPr>
            <w:tcW w:type="dxa" w:w="22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Lebar Kertas</w:t>
            </w:r>
          </w:p>
        </w:tc>
        <w:tc>
          <w:tcPr>
            <w:tcW w:type="dxa" w:w="176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Lokasi</w:t>
            </w:r>
          </w:p>
        </w:tc>
      </w:tr>
      <w:tr>
        <w:tc>
          <w:tcPr>
            <w:tcW w:type="dxa" w:w="16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Printer Struk Kasir</w:t>
            </w:r>
          </w:p>
        </w:tc>
        <w:tc>
          <w:tcPr>
            <w:tcW w:type="dxa" w:w="1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Cetak struk pembayaran, struk void, struk refund</w:t>
            </w:r>
          </w:p>
        </w:tc>
        <w:tc>
          <w:tcPr>
            <w:tcW w:type="dxa" w:w="2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USB, Bluetooth, Wi-Fi, LAN</w:t>
            </w:r>
          </w:p>
        </w:tc>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58mm atau 80mm</w:t>
            </w:r>
          </w:p>
        </w:tc>
        <w:tc>
          <w:tcPr>
            <w:tcW w:type="dxa" w:w="17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Counter kasir</w:t>
            </w:r>
          </w:p>
        </w:tc>
      </w:tr>
      <w:tr>
        <w:tc>
          <w:tcPr>
            <w:tcW w:type="dxa" w:w="16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Printer KOT Dapur</w:t>
            </w:r>
          </w:p>
        </w:tc>
        <w:tc>
          <w:tcPr>
            <w:tcW w:type="dxa" w:w="18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Cetak Kitchen Order Ticket pesanan masuk</w:t>
            </w:r>
          </w:p>
        </w:tc>
        <w:tc>
          <w:tcPr>
            <w:tcW w:type="dxa" w:w="2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LAN (TCP/IP) atau Wi-Fi</w:t>
            </w:r>
          </w:p>
        </w:tc>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58mm atau 80mm</w:t>
            </w:r>
          </w:p>
        </w:tc>
        <w:tc>
          <w:tcPr>
            <w:tcW w:type="dxa" w:w="17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Area dapur / bar</w:t>
            </w:r>
          </w:p>
        </w:tc>
      </w:tr>
      <w:tr>
        <w:tc>
          <w:tcPr>
            <w:tcW w:type="dxa" w:w="16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Printer KOT Bar</w:t>
            </w:r>
          </w:p>
        </w:tc>
        <w:tc>
          <w:tcPr>
            <w:tcW w:type="dxa" w:w="1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Cetak pesanan minuman ke area bar</w:t>
            </w:r>
          </w:p>
        </w:tc>
        <w:tc>
          <w:tcPr>
            <w:tcW w:type="dxa" w:w="2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LAN (TCP/IP) atau Wi-Fi</w:t>
            </w:r>
          </w:p>
        </w:tc>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58mm atau 80mm</w:t>
            </w:r>
          </w:p>
        </w:tc>
        <w:tc>
          <w:tcPr>
            <w:tcW w:type="dxa" w:w="17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Area bar</w:t>
            </w:r>
          </w:p>
        </w:tc>
      </w:tr>
      <w:tr>
        <w:tc>
          <w:tcPr>
            <w:tcW w:type="dxa" w:w="16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Printer Nota Kredit</w:t>
            </w:r>
          </w:p>
        </w:tc>
        <w:tc>
          <w:tcPr>
            <w:tcW w:type="dxa" w:w="18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Cetak nota pesanan kredit format A4/F4</w:t>
            </w:r>
          </w:p>
        </w:tc>
        <w:tc>
          <w:tcPr>
            <w:tcW w:type="dxa" w:w="2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USB atau LAN (inkjet/laserjet)</w:t>
            </w:r>
          </w:p>
        </w:tc>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A4 / F4</w:t>
            </w:r>
          </w:p>
        </w:tc>
        <w:tc>
          <w:tcPr>
            <w:tcW w:type="dxa" w:w="17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Counter kasir / Kantor</w:t>
            </w:r>
          </w:p>
        </w:tc>
      </w:tr>
      <w:tr>
        <w:tc>
          <w:tcPr>
            <w:tcW w:type="dxa" w:w="16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Printer Label</w:t>
            </w:r>
          </w:p>
        </w:tc>
        <w:tc>
          <w:tcPr>
            <w:tcW w:type="dxa" w:w="1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Cetak label stiker untuk kemasan takeaway</w:t>
            </w:r>
          </w:p>
        </w:tc>
        <w:tc>
          <w:tcPr>
            <w:tcW w:type="dxa" w:w="2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USB atau Bluetooth</w:t>
            </w:r>
          </w:p>
        </w:tc>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40mm–60mm</w:t>
            </w:r>
          </w:p>
        </w:tc>
        <w:tc>
          <w:tcPr>
            <w:tcW w:type="dxa" w:w="17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Counter packing</w:t>
            </w:r>
          </w:p>
        </w:tc>
      </w:tr>
    </w:tbl>
    <w:p>
      <w:pPr>
        <w:spacing w:before="120" w:after="0"/>
      </w:pPr>
    </w:p>
    <w:p>
      <w:pPr>
        <w:pStyle w:val="Heading2"/>
        <w:spacing w:before="360" w:after="160"/>
      </w:pPr>
      <w:r>
        <w:rPr>
          <w:rFonts w:ascii="Arial" w:cs="Arial" w:eastAsia="Arial" w:hAnsi="Arial"/>
          <w:b/>
          <w:bCs/>
          <w:color w:val="1A3C5E"/>
          <w:sz w:val="28"/>
          <w:szCs w:val="28"/>
        </w:rPr>
        <w:t xml:space="preserve">20.3 Metode Koneksi Printer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USB (Kabel)</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Koneksi langsung ke tablet/PC — paling stabil; via Web Serial API di browser atau driver native di Electron/Capacitor</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LAN (TCP/IP)</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Printer terhubung ke jaringan lokal — koneksi via IP address dan port; cocok untuk printer dapur yang jauh dari kasir</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Wi-Fi</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Koneksi nirkabel ke jaringan yang sama — mudah dipasang, rawan gangguan jika sinyal lemah</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Bluetooth (BLE)</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Cocok untuk tablet yang berpindah-pindah; jarak maks. 10 meter; latensi sedikit lebih tinggi dari USB</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Cloud Print</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Cetak via internet ke printer yang terdaftar — sebagai fallback jika koneksi lokal gagal (opsional)</w:t>
            </w:r>
          </w:p>
        </w:tc>
      </w:tr>
    </w:tbl>
    <w:p>
      <w:pPr>
        <w:spacing w:before="120" w:after="0"/>
      </w:pPr>
    </w:p>
    <w:p>
      <w:pPr>
        <w:pStyle w:val="Heading2"/>
        <w:spacing w:before="360" w:after="160"/>
      </w:pPr>
      <w:r>
        <w:rPr>
          <w:rFonts w:ascii="Arial" w:cs="Arial" w:eastAsia="Arial" w:hAnsi="Arial"/>
          <w:b/>
          <w:bCs/>
          <w:color w:val="1A3C5E"/>
          <w:sz w:val="28"/>
          <w:szCs w:val="28"/>
        </w:rPr>
        <w:t xml:space="preserve">20.4 Konfigurasi Printer di Aplikasi</w:t>
      </w:r>
    </w:p>
    <w:p>
      <w:pPr>
        <w:spacing w:before="80" w:after="100"/>
      </w:pPr>
      <w:r>
        <w:rPr>
          <w:rFonts w:ascii="Arial" w:cs="Arial" w:eastAsia="Arial" w:hAnsi="Arial"/>
          <w:color w:val="1C1C1C"/>
          <w:sz w:val="22"/>
          <w:szCs w:val="22"/>
        </w:rPr>
        <w:t xml:space="preserve">Setiap printer dikonfigurasi di Modul 10 (Pengaturan Sistem). Berikut parameter konfigurasi per printer:</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1200"/>
        <w:gridCol w:w="1000"/>
      </w:tblGrid>
      <w:tr>
        <w:trPr>
          <w:tblHeader/>
        </w:trPr>
        <w:tc>
          <w:tcPr>
            <w:tcW w:type="dxa" w:w="26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Parameter</w:t>
            </w:r>
          </w:p>
        </w:tc>
        <w:tc>
          <w:tcPr>
            <w:tcW w:type="dxa" w:w="456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Keterangan</w:t>
            </w:r>
          </w:p>
        </w:tc>
        <w:tc>
          <w:tcPr>
            <w:tcW w:type="dxa" w:w="12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Wajib</w:t>
            </w:r>
          </w:p>
        </w:tc>
        <w:tc>
          <w:tcPr>
            <w:tcW w:type="dxa" w:w="10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Default</w:t>
            </w:r>
          </w:p>
        </w:tc>
      </w:tr>
      <w:tr>
        <w:tc>
          <w:tcPr>
            <w:tcW w:type="dxa" w:w="26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Nama Printer</w:t>
            </w:r>
          </w:p>
        </w:tc>
        <w:tc>
          <w:tcPr>
            <w:tcW w:type="dxa" w:w="4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Label pengenal bebas: 'Kasir Utama', 'Dapur', 'Bar'</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Wajib</w:t>
            </w:r>
          </w:p>
        </w:tc>
        <w:tc>
          <w:tcPr>
            <w:tcW w:type="dxa" w:w="1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w:t>
            </w:r>
          </w:p>
        </w:tc>
      </w:tr>
      <w:tr>
        <w:tc>
          <w:tcPr>
            <w:tcW w:type="dxa" w:w="26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Tipe Printer</w:t>
            </w:r>
          </w:p>
        </w:tc>
        <w:tc>
          <w:tcPr>
            <w:tcW w:type="dxa" w:w="45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Pilihan: Struk Kasir / KOT Dapur / KOT Bar / Nota Kredit / Label</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Wajib</w:t>
            </w:r>
          </w:p>
        </w:tc>
        <w:tc>
          <w:tcPr>
            <w:tcW w:type="dxa" w:w="1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w:t>
            </w:r>
          </w:p>
        </w:tc>
      </w:tr>
      <w:tr>
        <w:tc>
          <w:tcPr>
            <w:tcW w:type="dxa" w:w="26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Metode Koneksi</w:t>
            </w:r>
          </w:p>
        </w:tc>
        <w:tc>
          <w:tcPr>
            <w:tcW w:type="dxa" w:w="4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USB / LAN / Wi-Fi / Bluetooth</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Wajib</w:t>
            </w:r>
          </w:p>
        </w:tc>
        <w:tc>
          <w:tcPr>
            <w:tcW w:type="dxa" w:w="1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USB</w:t>
            </w:r>
          </w:p>
        </w:tc>
      </w:tr>
      <w:tr>
        <w:tc>
          <w:tcPr>
            <w:tcW w:type="dxa" w:w="26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IP Address</w:t>
            </w:r>
          </w:p>
        </w:tc>
        <w:tc>
          <w:tcPr>
            <w:tcW w:type="dxa" w:w="45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Wajib jika LAN/Wi-Fi — format IPv4: 192.168.x.x</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Kondisional</w:t>
            </w:r>
          </w:p>
        </w:tc>
        <w:tc>
          <w:tcPr>
            <w:tcW w:type="dxa" w:w="1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w:t>
            </w:r>
          </w:p>
        </w:tc>
      </w:tr>
      <w:tr>
        <w:tc>
          <w:tcPr>
            <w:tcW w:type="dxa" w:w="26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Port</w:t>
            </w:r>
          </w:p>
        </w:tc>
        <w:tc>
          <w:tcPr>
            <w:tcW w:type="dxa" w:w="4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Port TCP printer — umumnya 9100 untuk ESC/POS</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Kondisional</w:t>
            </w:r>
          </w:p>
        </w:tc>
        <w:tc>
          <w:tcPr>
            <w:tcW w:type="dxa" w:w="1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9100</w:t>
            </w:r>
          </w:p>
        </w:tc>
      </w:tr>
      <w:tr>
        <w:tc>
          <w:tcPr>
            <w:tcW w:type="dxa" w:w="26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Lebar Kertas</w:t>
            </w:r>
          </w:p>
        </w:tc>
        <w:tc>
          <w:tcPr>
            <w:tcW w:type="dxa" w:w="45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Pilihan: 58mm atau 80mm — mempengaruhi lebar karakter per baris</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Wajib</w:t>
            </w:r>
          </w:p>
        </w:tc>
        <w:tc>
          <w:tcPr>
            <w:tcW w:type="dxa" w:w="1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80mm</w:t>
            </w:r>
          </w:p>
        </w:tc>
      </w:tr>
      <w:tr>
        <w:tc>
          <w:tcPr>
            <w:tcW w:type="dxa" w:w="26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Karakter per Baris</w:t>
            </w:r>
          </w:p>
        </w:tc>
        <w:tc>
          <w:tcPr>
            <w:tcW w:type="dxa" w:w="4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Otomatis: 58mm = 32 karakter; 80mm = 48 karakter — dapat disesuaikan manual</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Otomatis</w:t>
            </w:r>
          </w:p>
        </w:tc>
        <w:tc>
          <w:tcPr>
            <w:tcW w:type="dxa" w:w="1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48</w:t>
            </w:r>
          </w:p>
        </w:tc>
      </w:tr>
      <w:tr>
        <w:tc>
          <w:tcPr>
            <w:tcW w:type="dxa" w:w="26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Encoding</w:t>
            </w:r>
          </w:p>
        </w:tc>
        <w:tc>
          <w:tcPr>
            <w:tcW w:type="dxa" w:w="45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Pilihan: UTF-8, CP1252, TIS-620 — sesuaikan dengan firmware printer</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Wajib</w:t>
            </w:r>
          </w:p>
        </w:tc>
        <w:tc>
          <w:tcPr>
            <w:tcW w:type="dxa" w:w="1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UTF-8</w:t>
            </w:r>
          </w:p>
        </w:tc>
      </w:tr>
      <w:tr>
        <w:tc>
          <w:tcPr>
            <w:tcW w:type="dxa" w:w="26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Potong Kertas Otomatis</w:t>
            </w:r>
          </w:p>
        </w:tc>
        <w:tc>
          <w:tcPr>
            <w:tcW w:type="dxa" w:w="4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Full cut atau Partial cut setelah cetak selesai</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Wajib</w:t>
            </w:r>
          </w:p>
        </w:tc>
        <w:tc>
          <w:tcPr>
            <w:tcW w:type="dxa" w:w="1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Full cut</w:t>
            </w:r>
          </w:p>
        </w:tc>
      </w:tr>
      <w:tr>
        <w:tc>
          <w:tcPr>
            <w:tcW w:type="dxa" w:w="26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Buka Laci Kas</w:t>
            </w:r>
          </w:p>
        </w:tc>
        <w:tc>
          <w:tcPr>
            <w:tcW w:type="dxa" w:w="45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Aktif/nonaktif — kirim perintah ESC/POS buka laci setelah cetak struk tunai</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Wajib</w:t>
            </w:r>
          </w:p>
        </w:tc>
        <w:tc>
          <w:tcPr>
            <w:tcW w:type="dxa" w:w="1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Aktif</w:t>
            </w:r>
          </w:p>
        </w:tc>
      </w:tr>
      <w:tr>
        <w:tc>
          <w:tcPr>
            <w:tcW w:type="dxa" w:w="26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Uji Cetak</w:t>
            </w:r>
          </w:p>
        </w:tc>
        <w:tc>
          <w:tcPr>
            <w:tcW w:type="dxa" w:w="4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Tombol cetak baris uji untuk verifikasi koneksi dan kualitas cetak</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Wajib</w:t>
            </w:r>
          </w:p>
        </w:tc>
        <w:tc>
          <w:tcPr>
            <w:tcW w:type="dxa" w:w="1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w:t>
            </w:r>
          </w:p>
        </w:tc>
      </w:tr>
      <w:tr>
        <w:tc>
          <w:tcPr>
            <w:tcW w:type="dxa" w:w="26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Timeout Koneksi</w:t>
            </w:r>
          </w:p>
        </w:tc>
        <w:tc>
          <w:tcPr>
            <w:tcW w:type="dxa" w:w="45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Waktu tunggu respons printer sebelum dianggap error — dalam detik</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Wajib</w:t>
            </w:r>
          </w:p>
        </w:tc>
        <w:tc>
          <w:tcPr>
            <w:tcW w:type="dxa" w:w="1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5 dtk</w:t>
            </w:r>
          </w:p>
        </w:tc>
      </w:tr>
      <w:tr>
        <w:tc>
          <w:tcPr>
            <w:tcW w:type="dxa" w:w="26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Jumlah Salinan</w:t>
            </w:r>
          </w:p>
        </w:tc>
        <w:tc>
          <w:tcPr>
            <w:tcW w:type="dxa" w:w="4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Jumlah salinan yang dicetak otomatis per dokumen — default 1</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Wajib</w:t>
            </w:r>
          </w:p>
        </w:tc>
        <w:tc>
          <w:tcPr>
            <w:tcW w:type="dxa" w:w="1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1</w:t>
            </w:r>
          </w:p>
        </w:tc>
      </w:tr>
      <w:tr>
        <w:tc>
          <w:tcPr>
            <w:tcW w:type="dxa" w:w="26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Printer Cadangan</w:t>
            </w:r>
          </w:p>
        </w:tc>
        <w:tc>
          <w:tcPr>
            <w:tcW w:type="dxa" w:w="45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Printer alternatif yang diaktifkan otomatis jika printer utama gagal</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Opsional</w:t>
            </w:r>
          </w:p>
        </w:tc>
        <w:tc>
          <w:tcPr>
            <w:tcW w:type="dxa" w:w="1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w:t>
            </w:r>
          </w:p>
        </w:tc>
      </w:tr>
    </w:tbl>
    <w:p>
      <w:pPr>
        <w:spacing w:before="120" w:after="0"/>
      </w:pPr>
    </w:p>
    <w:p>
      <w:pPr>
        <w:pStyle w:val="Heading2"/>
        <w:spacing w:before="360" w:after="160"/>
      </w:pPr>
      <w:r>
        <w:rPr>
          <w:rFonts w:ascii="Arial" w:cs="Arial" w:eastAsia="Arial" w:hAnsi="Arial"/>
          <w:b/>
          <w:bCs/>
          <w:color w:val="1A3C5E"/>
          <w:sz w:val="28"/>
          <w:szCs w:val="28"/>
        </w:rPr>
        <w:t xml:space="preserve">20.5 Penanganan Error Printer</w:t>
      </w:r>
    </w:p>
    <w:p>
      <w:pPr>
        <w:spacing w:before="80" w:after="100"/>
      </w:pPr>
      <w:r>
        <w:rPr>
          <w:rFonts w:ascii="Arial" w:cs="Arial" w:eastAsia="Arial" w:hAnsi="Arial"/>
          <w:color w:val="1C1C1C"/>
          <w:sz w:val="22"/>
          <w:szCs w:val="22"/>
        </w:rPr>
        <w:t xml:space="preserve">Ini adalah aspek yang paling sering diabaikan namun paling berdampak langsung ke operasional kasir. Sistem wajib menangani setiap kondisi error secara eksplisit tanpa membuat transaksi tergantung pada keberhasilan cetak.</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Kondisi Error</w:t>
            </w:r>
          </w:p>
        </w:tc>
        <w:tc>
          <w:tcPr>
            <w:tcW w:type="dxa" w:w="26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Deteksi</w:t>
            </w:r>
          </w:p>
        </w:tc>
        <w:tc>
          <w:tcPr>
            <w:tcW w:type="dxa" w:w="456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Penanganan Sistem</w:t>
            </w:r>
          </w:p>
        </w:tc>
      </w:tr>
      <w:tr>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Printer tidak ditemukan</w:t>
            </w:r>
          </w:p>
        </w:tc>
        <w:tc>
          <w:tcPr>
            <w:tcW w:type="dxa" w:w="26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Timeout koneksi saat startup</w:t>
            </w:r>
          </w:p>
        </w:tc>
        <w:tc>
          <w:tcPr>
            <w:tcW w:type="dxa" w:w="4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Tampil banner kuning: 'Printer tidak terhubung' — kasir tetap dapat bertransaksi; struk disimpan antrian cetak</w:t>
            </w:r>
          </w:p>
        </w:tc>
      </w:tr>
      <w:tr>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Printer offline / mati</w:t>
            </w:r>
          </w:p>
        </w:tc>
        <w:tc>
          <w:tcPr>
            <w:tcW w:type="dxa" w:w="26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Timeout saat kirim perintah cetak</w:t>
            </w:r>
          </w:p>
        </w:tc>
        <w:tc>
          <w:tcPr>
            <w:tcW w:type="dxa" w:w="45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Toast error merah; struk masuk antrian; tombol 'Coba Cetak Ulang' tersedia di halaman riwayat transaksi</w:t>
            </w:r>
          </w:p>
        </w:tc>
      </w:tr>
      <w:tr>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Kertas habis</w:t>
            </w:r>
          </w:p>
        </w:tc>
        <w:tc>
          <w:tcPr>
            <w:tcW w:type="dxa" w:w="26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Status bit ESC/POS: paper-out flag</w:t>
            </w:r>
          </w:p>
        </w:tc>
        <w:tc>
          <w:tcPr>
            <w:tcW w:type="dxa" w:w="4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Alert khusus: 'Kertas printer habis' dengan instruksi pengisian; blokir cetak sampai kertas diisi dan printer di-reset</w:t>
            </w:r>
          </w:p>
        </w:tc>
      </w:tr>
      <w:tr>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Kertas macet (paper jam)</w:t>
            </w:r>
          </w:p>
        </w:tc>
        <w:tc>
          <w:tcPr>
            <w:tcW w:type="dxa" w:w="26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Status bit ESC/POS: jam flag</w:t>
            </w:r>
          </w:p>
        </w:tc>
        <w:tc>
          <w:tcPr>
            <w:tcW w:type="dxa" w:w="45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Alert khusus: 'Kertas macet di printer' — instruksi buka tutup printer; tombol 'Reset Printer'</w:t>
            </w:r>
          </w:p>
        </w:tc>
      </w:tr>
      <w:tr>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Printer terlalu panas</w:t>
            </w:r>
          </w:p>
        </w:tc>
        <w:tc>
          <w:tcPr>
            <w:tcW w:type="dxa" w:w="26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Status bit ESC/POS: overheat flag</w:t>
            </w:r>
          </w:p>
        </w:tc>
        <w:tc>
          <w:tcPr>
            <w:tcW w:type="dxa" w:w="4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Cetak dijeda otomatis; alert: 'Printer perlu didinginkan' — lanjut otomatis setelah suhu normal</w:t>
            </w:r>
          </w:p>
        </w:tc>
      </w:tr>
      <w:tr>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Koneksi jaringan putus</w:t>
            </w:r>
          </w:p>
        </w:tc>
        <w:tc>
          <w:tcPr>
            <w:tcW w:type="dxa" w:w="26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Timeout TCP pada printer LAN/Wi-Fi</w:t>
            </w:r>
          </w:p>
        </w:tc>
        <w:tc>
          <w:tcPr>
            <w:tcW w:type="dxa" w:w="45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Coba reconnect 3x dengan interval 2 detik; jika gagal: aktifkan printer cadangan (jika dikonfigurasi)</w:t>
            </w:r>
          </w:p>
        </w:tc>
      </w:tr>
      <w:tr>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Antrian cetak menumpuk</w:t>
            </w:r>
          </w:p>
        </w:tc>
        <w:tc>
          <w:tcPr>
            <w:tcW w:type="dxa" w:w="26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Antrian &gt; 10 dokumen belum tercetak</w:t>
            </w:r>
          </w:p>
        </w:tc>
        <w:tc>
          <w:tcPr>
            <w:tcW w:type="dxa" w:w="4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Notifikasi ke kasir: 'Ada X struk yang belum tercetak' — tombol 'Cetak Semua Tertunda'</w:t>
            </w:r>
          </w:p>
        </w:tc>
      </w:tr>
      <w:tr>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Dokumen di antrian lama</w:t>
            </w:r>
          </w:p>
        </w:tc>
        <w:tc>
          <w:tcPr>
            <w:tcW w:type="dxa" w:w="26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Dokumen &gt; 30 menit di antrian</w:t>
            </w:r>
          </w:p>
        </w:tc>
        <w:tc>
          <w:tcPr>
            <w:tcW w:type="dxa" w:w="45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Alert ke manajer; dokumen tetap tersimpan dan dapat dicetak manual kapan saja</w:t>
            </w:r>
          </w:p>
        </w:tc>
      </w:tr>
    </w:tbl>
    <w:p>
      <w:pPr>
        <w:spacing w:before="120" w:after="0"/>
      </w:pPr>
    </w:p>
    <w:p>
      <w:pPr>
        <w:pStyle w:val="Heading2"/>
        <w:spacing w:before="360" w:after="160"/>
      </w:pPr>
      <w:r>
        <w:rPr>
          <w:rFonts w:ascii="Arial" w:cs="Arial" w:eastAsia="Arial" w:hAnsi="Arial"/>
          <w:b/>
          <w:bCs/>
          <w:color w:val="1A3C5E"/>
          <w:sz w:val="28"/>
          <w:szCs w:val="28"/>
        </w:rPr>
        <w:t xml:space="preserve">20.6 Prinsip Penting: Transaksi Tidak Bergantung pada Printer</w:t>
      </w:r>
    </w:p>
    <w:p>
      <w:pPr>
        <w:spacing w:before="80" w:after="100"/>
      </w:pPr>
      <w:r>
        <w:rPr>
          <w:rFonts w:ascii="Arial" w:cs="Arial" w:eastAsia="Arial" w:hAnsi="Arial"/>
          <w:color w:val="1C1C1C"/>
          <w:sz w:val="22"/>
          <w:szCs w:val="22"/>
        </w:rPr>
        <w:t xml:space="preserve">Ini adalah aturan bisnis yang tidak boleh dilanggar: transaksi dianggap SELESAI saat pembayaran dikonfirmasi — bukan saat struk berhasil dicetak. Jika printer gagal, transaksi tetap valid, data tersimpan, dan struk dapat dicetak ulang kapan saja dari riwayat transaksi. Kasir tidak perlu membatalkan transaksi hanya karena printer error.</w:t>
      </w:r>
    </w:p>
    <w:p>
      <w:pPr>
        <w:spacing w:before="120" w:after="0"/>
      </w:pPr>
    </w:p>
    <w:p>
      <w:pPr>
        <w:pStyle w:val="Heading2"/>
        <w:spacing w:before="360" w:after="160"/>
      </w:pPr>
      <w:r>
        <w:rPr>
          <w:rFonts w:ascii="Arial" w:cs="Arial" w:eastAsia="Arial" w:hAnsi="Arial"/>
          <w:b/>
          <w:bCs/>
          <w:color w:val="1A3C5E"/>
          <w:sz w:val="28"/>
          <w:szCs w:val="28"/>
        </w:rPr>
        <w:t xml:space="preserve">20.7 Fitur &amp; Persyaratan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2500"/>
        <w:gridCol w:w="2880"/>
        <w:gridCol w:w="1200"/>
        <w:gridCol w:w="1100"/>
        <w:gridCol w:w="1400"/>
      </w:tblGrid>
      <w:tr>
        <w:trPr>
          <w:tblHeader/>
        </w:trPr>
        <w:tc>
          <w:tcPr>
            <w:tcW w:type="dxa" w:w="2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w:t>
            </w:r>
          </w:p>
        </w:tc>
        <w:tc>
          <w:tcPr>
            <w:tcW w:type="dxa" w:w="25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Nama Fitur</w:t>
            </w:r>
          </w:p>
        </w:tc>
        <w:tc>
          <w:tcPr>
            <w:tcW w:type="dxa" w:w="28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Deskripsi</w:t>
            </w:r>
          </w:p>
        </w:tc>
        <w:tc>
          <w:tcPr>
            <w:tcW w:type="dxa" w:w="12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Aktor</w:t>
            </w:r>
          </w:p>
        </w:tc>
        <w:tc>
          <w:tcPr>
            <w:tcW w:type="dxa" w:w="11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Prioritas</w:t>
            </w:r>
          </w:p>
        </w:tc>
        <w:tc>
          <w:tcPr>
            <w:tcW w:type="dxa" w:w="14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Tipe</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20.1</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Konfigurasi Multi-Printer</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Satu outlet dapat mendaftarkan hingga 10 printer dengan tipe dan koneksi berbeda</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20.2</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Uji Koneksi Printer</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Tombol 'Uji Cetak' di halaman konfigurasi — cetak baris pengujian dan tampil status: Berhasil/Gagal</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20.3</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Monitor Status Printer</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Indikator status printer real-time di header aplikasi: Hijau (online) / Kuning (peringatan) / Merah (offline)</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555555"/>
                <w:sz w:val="18"/>
                <w:szCs w:val="18"/>
              </w:rPr>
              <w:t xml:space="preserve">Semua</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20.4</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Antrian Cetak (Print Queue)</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Dokumen yang gagal dicetak masuk antrian — dapat dicetak ulang satu per satu atau sekaligus</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20.5</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Printer Cadangan Otomatis</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Jika printer utama gagal: sistem otomatis beralih ke printer cadangan yang dikonfigurasi</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695C"/>
                <w:sz w:val="18"/>
                <w:szCs w:val="18"/>
              </w:rPr>
              <w:t xml:space="preserve">Sistem</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Sedang</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20.6</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Penanganan Error Spesifik</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Deteksi dan tampilkan pesan berbeda untuk: offline, kertas habis, macet, overheat</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00695C"/>
                <w:sz w:val="18"/>
                <w:szCs w:val="18"/>
              </w:rPr>
              <w:t xml:space="preserve">Sistem</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20.7</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Cetak Ulang dari Riwayat</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Kasir/manajer dapat mencetak ulang struk atau KOT apapun dari riwayat transaksi tanpa batas waktu</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20.8</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Log Aktivitas Cetak</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Catat setiap aktivitas cetak: dokumen, printer, waktu, status, jumlah percobaan</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Sedang</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20.9</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Deteksi Firmware Printer</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Saat koneksi: baca model dan firmware printer — tampilkan di halaman konfigurasi sebagai informasi</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695C"/>
                <w:sz w:val="18"/>
                <w:szCs w:val="18"/>
              </w:rPr>
              <w:t xml:space="preserve">Sistem</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Rendah</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Opsional</w:t>
            </w:r>
          </w:p>
        </w:tc>
      </w:tr>
    </w:tbl>
    <w:p>
      <w:pPr>
        <w:spacing w:before="120" w:after="0"/>
      </w:pPr>
    </w:p>
    <w:p>
      <w:r>
        <w:br w:type="page"/>
      </w:r>
    </w:p>
    <w:p>
      <w:pPr>
        <w:pStyle w:val="Heading1"/>
        <w:pBdr>
          <w:bottom w:val="single" w:color="E8A838" w:sz="8" w:space="4"/>
        </w:pBdr>
        <w:spacing w:before="480" w:after="200"/>
      </w:pPr>
      <w:r>
        <w:rPr>
          <w:rFonts w:ascii="Arial" w:cs="Arial" w:eastAsia="Arial" w:hAnsi="Arial"/>
          <w:b/>
          <w:bCs/>
          <w:color w:val="1A3C5E"/>
          <w:sz w:val="36"/>
          <w:szCs w:val="36"/>
        </w:rPr>
        <w:t xml:space="preserve">Modul 21 — Struk Pembayaran Termal</w:t>
      </w:r>
    </w:p>
    <w:p>
      <w:pPr>
        <w:pStyle w:val="Heading2"/>
        <w:spacing w:before="360" w:after="160"/>
      </w:pPr>
      <w:r>
        <w:rPr>
          <w:rFonts w:ascii="Arial" w:cs="Arial" w:eastAsia="Arial" w:hAnsi="Arial"/>
          <w:b/>
          <w:bCs/>
          <w:color w:val="1A3C5E"/>
          <w:sz w:val="28"/>
          <w:szCs w:val="28"/>
        </w:rPr>
        <w:t xml:space="preserve">21.1 Deskripsi Modul</w:t>
      </w:r>
    </w:p>
    <w:p>
      <w:pPr>
        <w:spacing w:before="80" w:after="100"/>
      </w:pPr>
      <w:r>
        <w:rPr>
          <w:rFonts w:ascii="Arial" w:cs="Arial" w:eastAsia="Arial" w:hAnsi="Arial"/>
          <w:color w:val="1C1C1C"/>
          <w:sz w:val="22"/>
          <w:szCs w:val="22"/>
        </w:rPr>
        <w:t xml:space="preserve">Modul ini mendefinisikan secara lengkap spesifikasi konten, tata letak, dan aturan cetak untuk setiap jenis struk pembayaran yang dicetak ke printer termal. Struk adalah dokumen legal yang membuktikan transaksi telah selesai dan pajak telah dipungut — oleh karena itu kontennya tidak boleh sembarangan dikurangi.</w:t>
      </w:r>
    </w:p>
    <w:p>
      <w:pPr>
        <w:spacing w:before="120" w:after="0"/>
      </w:pPr>
    </w:p>
    <w:p>
      <w:pPr>
        <w:spacing w:before="80" w:after="100"/>
      </w:pPr>
      <w:r>
        <w:rPr>
          <w:rFonts w:ascii="Arial" w:cs="Arial" w:eastAsia="Arial" w:hAnsi="Arial"/>
          <w:color w:val="1C1C1C"/>
          <w:sz w:val="22"/>
          <w:szCs w:val="22"/>
        </w:rPr>
        <w:t xml:space="preserve">Setiap skenario transaksi menghasilkan jenis struk yang berbeda. Modul ini mendokumentasikan masing-masing secara terpisah beserta perbedaan kontennya.</w:t>
      </w:r>
    </w:p>
    <w:p>
      <w:pPr>
        <w:spacing w:before="120" w:after="0"/>
      </w:pPr>
    </w:p>
    <w:p>
      <w:pPr>
        <w:pStyle w:val="Heading2"/>
        <w:spacing w:before="360" w:after="160"/>
      </w:pPr>
      <w:r>
        <w:rPr>
          <w:rFonts w:ascii="Arial" w:cs="Arial" w:eastAsia="Arial" w:hAnsi="Arial"/>
          <w:b/>
          <w:bCs/>
          <w:color w:val="1A3C5E"/>
          <w:sz w:val="28"/>
          <w:szCs w:val="28"/>
        </w:rPr>
        <w:t xml:space="preserve">21.2 Spesifikasi Teknis Kertas Termal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Parameter</w:t>
            </w:r>
          </w:p>
        </w:tc>
        <w:tc>
          <w:tcPr>
            <w:tcW w:type="dxa" w:w="343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Kertas 58mm</w:t>
            </w:r>
          </w:p>
        </w:tc>
        <w:tc>
          <w:tcPr>
            <w:tcW w:type="dxa" w:w="343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Kertas 80mm</w:t>
            </w:r>
          </w:p>
        </w:tc>
      </w:tr>
      <w:tr>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Lebar Kertas Fisik</w:t>
            </w:r>
          </w:p>
        </w:tc>
        <w:tc>
          <w:tcPr>
            <w:tcW w:type="dxa" w:w="343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58 mm</w:t>
            </w:r>
          </w:p>
        </w:tc>
        <w:tc>
          <w:tcPr>
            <w:tcW w:type="dxa" w:w="343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80 mm</w:t>
            </w:r>
          </w:p>
        </w:tc>
      </w:tr>
      <w:tr>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Area Cetak Efektif</w:t>
            </w:r>
          </w:p>
        </w:tc>
        <w:tc>
          <w:tcPr>
            <w:tcW w:type="dxa" w:w="343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48 mm (sekitar 32 karakter)</w:t>
            </w:r>
          </w:p>
        </w:tc>
        <w:tc>
          <w:tcPr>
            <w:tcW w:type="dxa" w:w="343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72 mm (sekitar 48 karakter)</w:t>
            </w:r>
          </w:p>
        </w:tc>
      </w:tr>
      <w:tr>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Karakter per Baris</w:t>
            </w:r>
          </w:p>
        </w:tc>
        <w:tc>
          <w:tcPr>
            <w:tcW w:type="dxa" w:w="343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32 karakter (font normal)</w:t>
            </w:r>
          </w:p>
        </w:tc>
        <w:tc>
          <w:tcPr>
            <w:tcW w:type="dxa" w:w="343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48 karakter (font normal)</w:t>
            </w:r>
          </w:p>
        </w:tc>
      </w:tr>
      <w:tr>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Karakter per Baris Bold</w:t>
            </w:r>
          </w:p>
        </w:tc>
        <w:tc>
          <w:tcPr>
            <w:tcW w:type="dxa" w:w="343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24 karakter</w:t>
            </w:r>
          </w:p>
        </w:tc>
        <w:tc>
          <w:tcPr>
            <w:tcW w:type="dxa" w:w="343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32 karakter</w:t>
            </w:r>
          </w:p>
        </w:tc>
      </w:tr>
      <w:tr>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Font Default</w:t>
            </w:r>
          </w:p>
        </w:tc>
        <w:tc>
          <w:tcPr>
            <w:tcW w:type="dxa" w:w="343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Monospace 12pt ekuivalen</w:t>
            </w:r>
          </w:p>
        </w:tc>
        <w:tc>
          <w:tcPr>
            <w:tcW w:type="dxa" w:w="343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Monospace 12pt ekuivalen</w:t>
            </w:r>
          </w:p>
        </w:tc>
      </w:tr>
      <w:tr>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Resolusi Cetak</w:t>
            </w:r>
          </w:p>
        </w:tc>
        <w:tc>
          <w:tcPr>
            <w:tcW w:type="dxa" w:w="343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203 DPI (standar) atau 300 DPI</w:t>
            </w:r>
          </w:p>
        </w:tc>
        <w:tc>
          <w:tcPr>
            <w:tcW w:type="dxa" w:w="343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203 DPI (standar) atau 300 DPI</w:t>
            </w:r>
          </w:p>
        </w:tc>
      </w:tr>
      <w:tr>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Kecepatan Cetak</w:t>
            </w:r>
          </w:p>
        </w:tc>
        <w:tc>
          <w:tcPr>
            <w:tcW w:type="dxa" w:w="343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80–150 mm/detik (tergantung model)</w:t>
            </w:r>
          </w:p>
        </w:tc>
        <w:tc>
          <w:tcPr>
            <w:tcW w:type="dxa" w:w="343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100–200 mm/detik (tergantung model)</w:t>
            </w:r>
          </w:p>
        </w:tc>
      </w:tr>
      <w:tr>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Logo Bitmap</w:t>
            </w:r>
          </w:p>
        </w:tc>
        <w:tc>
          <w:tcPr>
            <w:tcW w:type="dxa" w:w="343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Maks. 384px lebar — hitam/putih</w:t>
            </w:r>
          </w:p>
        </w:tc>
        <w:tc>
          <w:tcPr>
            <w:tcW w:type="dxa" w:w="343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Maks. 576px lebar — hitam/putih</w:t>
            </w:r>
          </w:p>
        </w:tc>
      </w:tr>
      <w:tr>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Barcode / QR Code</w:t>
            </w:r>
          </w:p>
        </w:tc>
        <w:tc>
          <w:tcPr>
            <w:tcW w:type="dxa" w:w="343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Ukuran minimum 2×2 cm untuk scan</w:t>
            </w:r>
          </w:p>
        </w:tc>
        <w:tc>
          <w:tcPr>
            <w:tcW w:type="dxa" w:w="343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Ukuran minimum 2×2 cm untuk scan</w:t>
            </w:r>
          </w:p>
        </w:tc>
      </w:tr>
      <w:tr>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Penggunaan Umum</w:t>
            </w:r>
          </w:p>
        </w:tc>
        <w:tc>
          <w:tcPr>
            <w:tcW w:type="dxa" w:w="343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Kedai kecil, warung, food court</w:t>
            </w:r>
          </w:p>
        </w:tc>
        <w:tc>
          <w:tcPr>
            <w:tcW w:type="dxa" w:w="343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Restoran, kafe, outlet dengan detail menu panjang</w:t>
            </w:r>
          </w:p>
        </w:tc>
      </w:tr>
    </w:tbl>
    <w:p>
      <w:pPr>
        <w:spacing w:before="120" w:after="0"/>
      </w:pPr>
    </w:p>
    <w:p>
      <w:pPr>
        <w:pStyle w:val="Heading2"/>
        <w:spacing w:before="360" w:after="160"/>
      </w:pPr>
      <w:r>
        <w:rPr>
          <w:rFonts w:ascii="Arial" w:cs="Arial" w:eastAsia="Arial" w:hAnsi="Arial"/>
          <w:b/>
          <w:bCs/>
          <w:color w:val="1A3C5E"/>
          <w:sz w:val="28"/>
          <w:szCs w:val="28"/>
        </w:rPr>
        <w:t xml:space="preserve">21.3 Zona Konten Struk</w:t>
      </w:r>
    </w:p>
    <w:p>
      <w:pPr>
        <w:spacing w:before="80" w:after="100"/>
      </w:pPr>
      <w:r>
        <w:rPr>
          <w:rFonts w:ascii="Arial" w:cs="Arial" w:eastAsia="Arial" w:hAnsi="Arial"/>
          <w:color w:val="1C1C1C"/>
          <w:sz w:val="22"/>
          <w:szCs w:val="22"/>
        </w:rPr>
        <w:t xml:space="preserve">Struk dibagi menjadi enam zona berurutan dari atas ke bawah. Setiap zona memiliki aturan konten yang wajib dipenuhi:</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800"/>
        <w:gridCol w:w="3480"/>
        <w:gridCol w:w="1800"/>
        <w:gridCol w:w="1800"/>
      </w:tblGrid>
      <w:tr>
        <w:trPr>
          <w:tblHeader/>
        </w:trPr>
        <w:tc>
          <w:tcPr>
            <w:tcW w:type="dxa" w:w="4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w:t>
            </w:r>
          </w:p>
        </w:tc>
        <w:tc>
          <w:tcPr>
            <w:tcW w:type="dxa" w:w="18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Zona</w:t>
            </w:r>
          </w:p>
        </w:tc>
        <w:tc>
          <w:tcPr>
            <w:tcW w:type="dxa" w:w="34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Konten Wajib</w:t>
            </w:r>
          </w:p>
        </w:tc>
        <w:tc>
          <w:tcPr>
            <w:tcW w:type="dxa" w:w="18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Status</w:t>
            </w:r>
          </w:p>
        </w:tc>
        <w:tc>
          <w:tcPr>
            <w:tcW w:type="dxa" w:w="18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Dapat Dinonaktifkan</w:t>
            </w:r>
          </w:p>
        </w:tc>
      </w:tr>
      <w:tr>
        <w:tc>
          <w:tcPr>
            <w:tcW w:type="dxa" w:w="4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1</w:t>
            </w:r>
          </w:p>
        </w:tc>
        <w:tc>
          <w:tcPr>
            <w:tcW w:type="dxa" w:w="1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Header Usaha</w:t>
            </w:r>
          </w:p>
        </w:tc>
        <w:tc>
          <w:tcPr>
            <w:tcW w:type="dxa" w:w="34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Logo usaha (bitmap), Nama usaha (bold, center), Alamat lengkap, Telepon, NPWPD</w:t>
            </w:r>
          </w:p>
        </w:tc>
        <w:tc>
          <w:tcPr>
            <w:tcW w:type="dxa" w:w="1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Wajib</w:t>
            </w:r>
          </w:p>
        </w:tc>
        <w:tc>
          <w:tcPr>
            <w:tcW w:type="dxa" w:w="1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Tidak</w:t>
            </w:r>
          </w:p>
        </w:tc>
      </w:tr>
      <w:tr>
        <w:tc>
          <w:tcPr>
            <w:tcW w:type="dxa" w:w="4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w:t>
            </w:r>
          </w:p>
        </w:tc>
        <w:tc>
          <w:tcPr>
            <w:tcW w:type="dxa" w:w="18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Identitas Dokumen</w:t>
            </w:r>
          </w:p>
        </w:tc>
        <w:tc>
          <w:tcPr>
            <w:tcW w:type="dxa" w:w="34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Jenis struk (STRUK PEMBAYARAN / STRUK VOID / dll.), Nomor struk, Tanggal &amp; Jam, Nama kasir, Nomor meja / mode order</w:t>
            </w:r>
          </w:p>
        </w:tc>
        <w:tc>
          <w:tcPr>
            <w:tcW w:type="dxa" w:w="18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Wajib</w:t>
            </w:r>
          </w:p>
        </w:tc>
        <w:tc>
          <w:tcPr>
            <w:tcW w:type="dxa" w:w="18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Tidak</w:t>
            </w:r>
          </w:p>
        </w:tc>
      </w:tr>
      <w:tr>
        <w:tc>
          <w:tcPr>
            <w:tcW w:type="dxa" w:w="4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3</w:t>
            </w:r>
          </w:p>
        </w:tc>
        <w:tc>
          <w:tcPr>
            <w:tcW w:type="dxa" w:w="1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Detail Item</w:t>
            </w:r>
          </w:p>
        </w:tc>
        <w:tc>
          <w:tcPr>
            <w:tcW w:type="dxa" w:w="34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Nama item (baris 1), Kuantitas × Harga satuan = Subtotal (baris 2), Catatan item (baris 3 jika ada), Variasi/add-on (baris 4 jika ada)</w:t>
            </w:r>
          </w:p>
        </w:tc>
        <w:tc>
          <w:tcPr>
            <w:tcW w:type="dxa" w:w="1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Wajib</w:t>
            </w:r>
          </w:p>
        </w:tc>
        <w:tc>
          <w:tcPr>
            <w:tcW w:type="dxa" w:w="1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Tidak</w:t>
            </w:r>
          </w:p>
        </w:tc>
      </w:tr>
      <w:tr>
        <w:tc>
          <w:tcPr>
            <w:tcW w:type="dxa" w:w="4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4</w:t>
            </w:r>
          </w:p>
        </w:tc>
        <w:tc>
          <w:tcPr>
            <w:tcW w:type="dxa" w:w="18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Ringkasan Finansial</w:t>
            </w:r>
          </w:p>
        </w:tc>
        <w:tc>
          <w:tcPr>
            <w:tcW w:type="dxa" w:w="34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Garis pemisah, Subtotal, Diskon (jika ada), Service Charge (jika ada), DPP, PBJT Restoran 10%, TOTAL (bold, besar)</w:t>
            </w:r>
          </w:p>
        </w:tc>
        <w:tc>
          <w:tcPr>
            <w:tcW w:type="dxa" w:w="18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Wajib</w:t>
            </w:r>
          </w:p>
        </w:tc>
        <w:tc>
          <w:tcPr>
            <w:tcW w:type="dxa" w:w="18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Tidak</w:t>
            </w:r>
          </w:p>
        </w:tc>
      </w:tr>
      <w:tr>
        <w:tc>
          <w:tcPr>
            <w:tcW w:type="dxa" w:w="4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5</w:t>
            </w:r>
          </w:p>
        </w:tc>
        <w:tc>
          <w:tcPr>
            <w:tcW w:type="dxa" w:w="1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Pembayaran</w:t>
            </w:r>
          </w:p>
        </w:tc>
        <w:tc>
          <w:tcPr>
            <w:tcW w:type="dxa" w:w="34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Metode bayar, Nominal diterima (jika tunai), Kembalian (jika tunai), Atau: keterangan 'LUNAS via QRIS/Kartu'</w:t>
            </w:r>
          </w:p>
        </w:tc>
        <w:tc>
          <w:tcPr>
            <w:tcW w:type="dxa" w:w="1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Wajib</w:t>
            </w:r>
          </w:p>
        </w:tc>
        <w:tc>
          <w:tcPr>
            <w:tcW w:type="dxa" w:w="1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Tidak</w:t>
            </w:r>
          </w:p>
        </w:tc>
      </w:tr>
      <w:tr>
        <w:tc>
          <w:tcPr>
            <w:tcW w:type="dxa" w:w="4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6</w:t>
            </w:r>
          </w:p>
        </w:tc>
        <w:tc>
          <w:tcPr>
            <w:tcW w:type="dxa" w:w="18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Footer</w:t>
            </w:r>
          </w:p>
        </w:tc>
        <w:tc>
          <w:tcPr>
            <w:tcW w:type="dxa" w:w="34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Garis pemisah, Pesan ucapan terima kasih (kustom), Info promosi (opsional), QR Feedback (opsional), QR Verifikasi struk (opsional)</w:t>
            </w:r>
          </w:p>
        </w:tc>
        <w:tc>
          <w:tcPr>
            <w:tcW w:type="dxa" w:w="18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Opsional</w:t>
            </w:r>
          </w:p>
        </w:tc>
        <w:tc>
          <w:tcPr>
            <w:tcW w:type="dxa" w:w="18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Ya</w:t>
            </w:r>
          </w:p>
        </w:tc>
      </w:tr>
    </w:tbl>
    <w:p>
      <w:pPr>
        <w:spacing w:before="120" w:after="0"/>
      </w:pPr>
    </w:p>
    <w:p>
      <w:pPr>
        <w:pStyle w:val="Heading2"/>
        <w:spacing w:before="360" w:after="160"/>
      </w:pPr>
      <w:r>
        <w:rPr>
          <w:rFonts w:ascii="Arial" w:cs="Arial" w:eastAsia="Arial" w:hAnsi="Arial"/>
          <w:b/>
          <w:bCs/>
          <w:color w:val="1A3C5E"/>
          <w:sz w:val="28"/>
          <w:szCs w:val="28"/>
        </w:rPr>
        <w:t xml:space="preserve">21.4 Layout Visual Struk — Kertas 80mm (48 karakter)</w:t>
      </w:r>
    </w:p>
    <w:p>
      <w:pPr>
        <w:spacing w:before="80" w:after="100"/>
      </w:pPr>
      <w:r>
        <w:rPr>
          <w:rFonts w:ascii="Arial" w:cs="Arial" w:eastAsia="Arial" w:hAnsi="Arial"/>
          <w:color w:val="1C1C1C"/>
          <w:sz w:val="22"/>
          <w:szCs w:val="22"/>
        </w:rPr>
        <w:t xml:space="preserve">Berikut simulasi tampilan struk standar transaksi tunai pada kertas 80mm. Setiap baris mewakili satu baris cetak:</w:t>
      </w:r>
    </w:p>
    <w:p>
      <w:pPr>
        <w:spacing w:before="120" w:after="0"/>
      </w:pP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AAAAAA" w:sz="4"/>
              <w:left w:val="single" w:color="AAAAAA" w:sz="4"/>
              <w:bottom w:val="single" w:color="AAAAAA" w:sz="4"/>
              <w:right w:val="single" w:color="AAAAAA" w:sz="4"/>
            </w:tcBorders>
            <w:shd w:fill="EEEEEE" w:val="clear"/>
            <w:tcMar>
              <w:top w:type="dxa" w:w="40"/>
              <w:left w:type="dxa" w:w="120"/>
              <w:bottom w:type="dxa" w:w="40"/>
              <w:right w:type="dxa" w:w="120"/>
            </w:tcMar>
          </w:tcPr>
          <w:p>
            <w:pPr>
              <w:jc w:val="center"/>
            </w:pPr>
            <w:r>
              <w:rPr>
                <w:rFonts w:ascii="Courier New" w:cs="Courier New" w:eastAsia="Courier New" w:hAnsi="Courier New"/>
                <w:b/>
                <w:bCs/>
                <w:color w:val="555555"/>
                <w:sz w:val="16"/>
                <w:szCs w:val="16"/>
              </w:rPr>
              <w:t xml:space="preserve">[ Simulasi Struk 80mm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center"/>
            </w:pPr>
            <w:r>
              <w:rPr>
                <w:rFonts w:ascii="Courier New" w:cs="Courier New" w:eastAsia="Courier New" w:hAnsi="Courier New"/>
                <w:b w:val="false"/>
                <w:bCs w:val="false"/>
                <w:color w:val="1C1C1C"/>
                <w:sz w:val="17"/>
                <w:szCs w:val="17"/>
              </w:rPr>
              <w:t xml:space="preserve">================================</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center"/>
            </w:pPr>
            <w:r>
              <w:rPr>
                <w:rFonts w:ascii="Courier New" w:cs="Courier New" w:eastAsia="Courier New" w:hAnsi="Courier New"/>
                <w:b/>
                <w:bCs/>
                <w:color w:val="1C1C1C"/>
                <w:sz w:val="17"/>
                <w:szCs w:val="17"/>
              </w:rPr>
              <w:t xml:space="preserve">      WARUNG BAHAGIA JAYA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center"/>
            </w:pPr>
            <w:r>
              <w:rPr>
                <w:rFonts w:ascii="Courier New" w:cs="Courier New" w:eastAsia="Courier New" w:hAnsi="Courier New"/>
                <w:b w:val="false"/>
                <w:bCs w:val="false"/>
                <w:color w:val="1C1C1C"/>
                <w:sz w:val="17"/>
                <w:szCs w:val="17"/>
              </w:rPr>
              <w:t xml:space="preserve">  Jl. Merdeka No.12, Jayapura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center"/>
            </w:pPr>
            <w:r>
              <w:rPr>
                <w:rFonts w:ascii="Courier New" w:cs="Courier New" w:eastAsia="Courier New" w:hAnsi="Courier New"/>
                <w:b w:val="false"/>
                <w:bCs w:val="false"/>
                <w:color w:val="1C1C1C"/>
                <w:sz w:val="17"/>
                <w:szCs w:val="17"/>
              </w:rPr>
              <w:t xml:space="preserve">   Telp: 0967-123456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center"/>
            </w:pPr>
            <w:r>
              <w:rPr>
                <w:rFonts w:ascii="Courier New" w:cs="Courier New" w:eastAsia="Courier New" w:hAnsi="Courier New"/>
                <w:b w:val="false"/>
                <w:bCs w:val="false"/>
                <w:color w:val="1C1C1C"/>
                <w:sz w:val="17"/>
                <w:szCs w:val="17"/>
              </w:rPr>
              <w:t xml:space="preserve">   NPWPD: 12.345.678.9-901.000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center"/>
            </w:pPr>
            <w:r>
              <w:rPr>
                <w:rFonts w:ascii="Courier New" w:cs="Courier New" w:eastAsia="Courier New" w:hAnsi="Courier New"/>
                <w:b w:val="false"/>
                <w:bCs w:val="false"/>
                <w:color w:val="1C1C1C"/>
                <w:sz w:val="17"/>
                <w:szCs w:val="17"/>
              </w:rPr>
              <w:t xml:space="preserve">================================</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center"/>
            </w:pPr>
            <w:r>
              <w:rPr>
                <w:rFonts w:ascii="Courier New" w:cs="Courier New" w:eastAsia="Courier New" w:hAnsi="Courier New"/>
                <w:b/>
                <w:bCs/>
                <w:color w:val="1C1C1C"/>
                <w:sz w:val="17"/>
                <w:szCs w:val="17"/>
              </w:rPr>
              <w:t xml:space="preserve">STRUK PEMBAYARAN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left"/>
            </w:pPr>
            <w:r>
              <w:rPr>
                <w:rFonts w:ascii="Courier New" w:cs="Courier New" w:eastAsia="Courier New" w:hAnsi="Courier New"/>
                <w:b w:val="false"/>
                <w:bCs w:val="false"/>
                <w:color w:val="1C1C1C"/>
                <w:sz w:val="17"/>
                <w:szCs w:val="17"/>
              </w:rPr>
              <w:t xml:space="preserve">No: STR-2026-03-0187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left"/>
            </w:pPr>
            <w:r>
              <w:rPr>
                <w:rFonts w:ascii="Courier New" w:cs="Courier New" w:eastAsia="Courier New" w:hAnsi="Courier New"/>
                <w:b w:val="false"/>
                <w:bCs w:val="false"/>
                <w:color w:val="1C1C1C"/>
                <w:sz w:val="17"/>
                <w:szCs w:val="17"/>
              </w:rPr>
              <w:t xml:space="preserve">Tgl: 13/03/2026  Jam: 12:34:56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pBdr>
                <w:bottom w:val="dashed" w:color="AAAAAA" w:sz="1" w:space="1"/>
              </w:pBdr>
              <w:jc w:val="left"/>
            </w:pPr>
            <w:r>
              <w:rPr>
                <w:rFonts w:ascii="Courier New" w:cs="Courier New" w:eastAsia="Courier New" w:hAnsi="Courier New"/>
                <w:b w:val="false"/>
                <w:bCs w:val="false"/>
                <w:color w:val="1C1C1C"/>
                <w:sz w:val="17"/>
                <w:szCs w:val="17"/>
              </w:rPr>
              <w:t xml:space="preserve">Kasir: Budi S.     Meja: 07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left"/>
            </w:pPr>
            <w:r>
              <w:rPr>
                <w:rFonts w:ascii="Courier New" w:cs="Courier New" w:eastAsia="Courier New" w:hAnsi="Courier New"/>
                <w:b w:val="false"/>
                <w:bCs w:val="false"/>
                <w:color w:val="1C1C1C"/>
                <w:sz w:val="17"/>
                <w:szCs w:val="17"/>
              </w:rPr>
              <w:t xml:space="preserve">Nasi Goreng Special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left"/>
            </w:pPr>
            <w:r>
              <w:rPr>
                <w:rFonts w:ascii="Courier New" w:cs="Courier New" w:eastAsia="Courier New" w:hAnsi="Courier New"/>
                <w:b w:val="false"/>
                <w:bCs w:val="false"/>
                <w:color w:val="1C1C1C"/>
                <w:sz w:val="17"/>
                <w:szCs w:val="17"/>
              </w:rPr>
              <w:t xml:space="preserve">  1 x Rp 35.000       35.000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left"/>
            </w:pPr>
            <w:r>
              <w:rPr>
                <w:rFonts w:ascii="Courier New" w:cs="Courier New" w:eastAsia="Courier New" w:hAnsi="Courier New"/>
                <w:b w:val="false"/>
                <w:bCs w:val="false"/>
                <w:color w:val="1C1C1C"/>
                <w:sz w:val="17"/>
                <w:szCs w:val="17"/>
              </w:rPr>
              <w:t xml:space="preserve">  [Note: Pedas level 2]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left"/>
            </w:pPr>
            <w:r>
              <w:rPr>
                <w:rFonts w:ascii="Courier New" w:cs="Courier New" w:eastAsia="Courier New" w:hAnsi="Courier New"/>
                <w:b w:val="false"/>
                <w:bCs w:val="false"/>
                <w:color w:val="1C1C1C"/>
                <w:sz w:val="17"/>
                <w:szCs w:val="17"/>
              </w:rPr>
              <w:t xml:space="preserve">Es Teh Manis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left"/>
            </w:pPr>
            <w:r>
              <w:rPr>
                <w:rFonts w:ascii="Courier New" w:cs="Courier New" w:eastAsia="Courier New" w:hAnsi="Courier New"/>
                <w:b w:val="false"/>
                <w:bCs w:val="false"/>
                <w:color w:val="1C1C1C"/>
                <w:sz w:val="17"/>
                <w:szCs w:val="17"/>
              </w:rPr>
              <w:t xml:space="preserve">  2 x Rp 8.000        16.000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left"/>
            </w:pPr>
            <w:r>
              <w:rPr>
                <w:rFonts w:ascii="Courier New" w:cs="Courier New" w:eastAsia="Courier New" w:hAnsi="Courier New"/>
                <w:b w:val="false"/>
                <w:bCs w:val="false"/>
                <w:color w:val="1C1C1C"/>
                <w:sz w:val="17"/>
                <w:szCs w:val="17"/>
              </w:rPr>
              <w:t xml:space="preserve">Ayam Bakar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left"/>
            </w:pPr>
            <w:r>
              <w:rPr>
                <w:rFonts w:ascii="Courier New" w:cs="Courier New" w:eastAsia="Courier New" w:hAnsi="Courier New"/>
                <w:b w:val="false"/>
                <w:bCs w:val="false"/>
                <w:color w:val="1C1C1C"/>
                <w:sz w:val="17"/>
                <w:szCs w:val="17"/>
              </w:rPr>
              <w:t xml:space="preserve">  1 x Rp 45.000       45.000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pBdr>
                <w:bottom w:val="dashed" w:color="AAAAAA" w:sz="1" w:space="1"/>
              </w:pBdr>
              <w:jc w:val="left"/>
            </w:pPr>
            <w:r>
              <w:rPr>
                <w:rFonts w:ascii="Courier New" w:cs="Courier New" w:eastAsia="Courier New" w:hAnsi="Courier New"/>
                <w:b w:val="false"/>
                <w:bCs w:val="false"/>
                <w:color w:val="1C1C1C"/>
                <w:sz w:val="17"/>
                <w:szCs w:val="17"/>
              </w:rPr>
              <w:t xml:space="preserve">  [Tanpa kulit]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left"/>
            </w:pPr>
            <w:r>
              <w:rPr>
                <w:rFonts w:ascii="Courier New" w:cs="Courier New" w:eastAsia="Courier New" w:hAnsi="Courier New"/>
                <w:b w:val="false"/>
                <w:bCs w:val="false"/>
                <w:color w:val="1C1C1C"/>
                <w:sz w:val="17"/>
                <w:szCs w:val="17"/>
              </w:rPr>
              <w:t xml:space="preserve">Subtotal              96.000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left"/>
            </w:pPr>
            <w:r>
              <w:rPr>
                <w:rFonts w:ascii="Courier New" w:cs="Courier New" w:eastAsia="Courier New" w:hAnsi="Courier New"/>
                <w:b w:val="false"/>
                <w:bCs w:val="false"/>
                <w:color w:val="1C1C1C"/>
                <w:sz w:val="17"/>
                <w:szCs w:val="17"/>
              </w:rPr>
              <w:t xml:space="preserve">Diskon (10%)          -9.600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left"/>
            </w:pPr>
            <w:r>
              <w:rPr>
                <w:rFonts w:ascii="Courier New" w:cs="Courier New" w:eastAsia="Courier New" w:hAnsi="Courier New"/>
                <w:b w:val="false"/>
                <w:bCs w:val="false"/>
                <w:color w:val="1C1C1C"/>
                <w:sz w:val="17"/>
                <w:szCs w:val="17"/>
              </w:rPr>
              <w:t xml:space="preserve">Service Charge (5%)    4.320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center"/>
            </w:pPr>
            <w:r>
              <w:rPr>
                <w:rFonts w:ascii="Courier New" w:cs="Courier New" w:eastAsia="Courier New" w:hAnsi="Courier New"/>
                <w:b w:val="false"/>
                <w:bCs w:val="false"/>
                <w:color w:val="1C1C1C"/>
                <w:sz w:val="17"/>
                <w:szCs w:val="17"/>
              </w:rPr>
              <w:t xml:space="preserve">--------------------------------</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left"/>
            </w:pPr>
            <w:r>
              <w:rPr>
                <w:rFonts w:ascii="Courier New" w:cs="Courier New" w:eastAsia="Courier New" w:hAnsi="Courier New"/>
                <w:b w:val="false"/>
                <w:bCs w:val="false"/>
                <w:color w:val="1C1C1C"/>
                <w:sz w:val="17"/>
                <w:szCs w:val="17"/>
              </w:rPr>
              <w:t xml:space="preserve">DPP                   90.720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left"/>
            </w:pPr>
            <w:r>
              <w:rPr>
                <w:rFonts w:ascii="Courier New" w:cs="Courier New" w:eastAsia="Courier New" w:hAnsi="Courier New"/>
                <w:b w:val="false"/>
                <w:bCs w:val="false"/>
                <w:color w:val="1C1C1C"/>
                <w:sz w:val="17"/>
                <w:szCs w:val="17"/>
              </w:rPr>
              <w:t xml:space="preserve">PBJT Restoran 10%      9.072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center"/>
            </w:pPr>
            <w:r>
              <w:rPr>
                <w:rFonts w:ascii="Courier New" w:cs="Courier New" w:eastAsia="Courier New" w:hAnsi="Courier New"/>
                <w:b w:val="false"/>
                <w:bCs w:val="false"/>
                <w:color w:val="1C1C1C"/>
                <w:sz w:val="17"/>
                <w:szCs w:val="17"/>
              </w:rPr>
              <w:t xml:space="preserve">================================</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left"/>
            </w:pPr>
            <w:r>
              <w:rPr>
                <w:rFonts w:ascii="Courier New" w:cs="Courier New" w:eastAsia="Courier New" w:hAnsi="Courier New"/>
                <w:b/>
                <w:bCs/>
                <w:color w:val="1C1C1C"/>
                <w:sz w:val="17"/>
                <w:szCs w:val="17"/>
              </w:rPr>
              <w:t xml:space="preserve">TOTAL                 99.792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center"/>
            </w:pPr>
            <w:r>
              <w:rPr>
                <w:rFonts w:ascii="Courier New" w:cs="Courier New" w:eastAsia="Courier New" w:hAnsi="Courier New"/>
                <w:b w:val="false"/>
                <w:bCs w:val="false"/>
                <w:color w:val="1C1C1C"/>
                <w:sz w:val="17"/>
                <w:szCs w:val="17"/>
              </w:rPr>
              <w:t xml:space="preserve">================================</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left"/>
            </w:pPr>
            <w:r>
              <w:rPr>
                <w:rFonts w:ascii="Courier New" w:cs="Courier New" w:eastAsia="Courier New" w:hAnsi="Courier New"/>
                <w:b w:val="false"/>
                <w:bCs w:val="false"/>
                <w:color w:val="1C1C1C"/>
                <w:sz w:val="17"/>
                <w:szCs w:val="17"/>
              </w:rPr>
              <w:t xml:space="preserve">Tunai                100.000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pBdr>
                <w:bottom w:val="dashed" w:color="AAAAAA" w:sz="1" w:space="1"/>
              </w:pBdr>
              <w:jc w:val="left"/>
            </w:pPr>
            <w:r>
              <w:rPr>
                <w:rFonts w:ascii="Courier New" w:cs="Courier New" w:eastAsia="Courier New" w:hAnsi="Courier New"/>
                <w:b/>
                <w:bCs/>
                <w:color w:val="1C1C1C"/>
                <w:sz w:val="17"/>
                <w:szCs w:val="17"/>
              </w:rPr>
              <w:t xml:space="preserve">Kembalian                208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center"/>
            </w:pPr>
            <w:r>
              <w:rPr>
                <w:rFonts w:ascii="Courier New" w:cs="Courier New" w:eastAsia="Courier New" w:hAnsi="Courier New"/>
                <w:b/>
                <w:bCs/>
                <w:color w:val="1C1C1C"/>
                <w:sz w:val="17"/>
                <w:szCs w:val="17"/>
              </w:rPr>
              <w:t xml:space="preserve">       TERIMA KASIH!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center"/>
            </w:pPr>
            <w:r>
              <w:rPr>
                <w:rFonts w:ascii="Courier New" w:cs="Courier New" w:eastAsia="Courier New" w:hAnsi="Courier New"/>
                <w:b w:val="false"/>
                <w:bCs w:val="false"/>
                <w:color w:val="1C1C1C"/>
                <w:sz w:val="17"/>
                <w:szCs w:val="17"/>
              </w:rPr>
              <w:t xml:space="preserve">   Kunjungi kami lagi :)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center"/>
            </w:pPr>
            <w:r>
              <w:rPr>
                <w:rFonts w:ascii="Courier New" w:cs="Courier New" w:eastAsia="Courier New" w:hAnsi="Courier New"/>
                <w:b w:val="false"/>
                <w:bCs w:val="false"/>
                <w:color w:val="1C1C1C"/>
                <w:sz w:val="17"/>
                <w:szCs w:val="17"/>
              </w:rPr>
              <w:t xml:space="preserve">   IG: @warungbahagiaJayapura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center"/>
            </w:pPr>
            <w:r>
              <w:rPr>
                <w:rFonts w:ascii="Courier New" w:cs="Courier New" w:eastAsia="Courier New" w:hAnsi="Courier New"/>
                <w:b w:val="false"/>
                <w:bCs w:val="false"/>
                <w:color w:val="1C1C1C"/>
                <w:sz w:val="17"/>
                <w:szCs w:val="17"/>
              </w:rPr>
              <w:t xml:space="preserve">================================</w:t>
            </w:r>
          </w:p>
        </w:tc>
      </w:tr>
    </w:tbl>
    <w:p>
      <w:pPr>
        <w:spacing w:before="120" w:after="0"/>
      </w:pPr>
    </w:p>
    <w:p>
      <w:pPr>
        <w:pStyle w:val="Heading2"/>
        <w:spacing w:before="360" w:after="160"/>
      </w:pPr>
      <w:r>
        <w:rPr>
          <w:rFonts w:ascii="Arial" w:cs="Arial" w:eastAsia="Arial" w:hAnsi="Arial"/>
          <w:b/>
          <w:bCs/>
          <w:color w:val="1A3C5E"/>
          <w:sz w:val="28"/>
          <w:szCs w:val="28"/>
        </w:rPr>
        <w:t xml:space="preserve">21.5 Layout Visual Struk — Kertas 58mm (32 karakter)</w:t>
      </w:r>
    </w:p>
    <w:p>
      <w:pPr>
        <w:spacing w:before="120" w:after="0"/>
      </w:pP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AAAAAA" w:sz="4"/>
              <w:left w:val="single" w:color="AAAAAA" w:sz="4"/>
              <w:bottom w:val="single" w:color="AAAAAA" w:sz="4"/>
              <w:right w:val="single" w:color="AAAAAA" w:sz="4"/>
            </w:tcBorders>
            <w:shd w:fill="EEEEEE" w:val="clear"/>
            <w:tcMar>
              <w:top w:type="dxa" w:w="40"/>
              <w:left w:type="dxa" w:w="120"/>
              <w:bottom w:type="dxa" w:w="40"/>
              <w:right w:type="dxa" w:w="120"/>
            </w:tcMar>
          </w:tcPr>
          <w:p>
            <w:pPr>
              <w:jc w:val="center"/>
            </w:pPr>
            <w:r>
              <w:rPr>
                <w:rFonts w:ascii="Courier New" w:cs="Courier New" w:eastAsia="Courier New" w:hAnsi="Courier New"/>
                <w:b/>
                <w:bCs/>
                <w:color w:val="555555"/>
                <w:sz w:val="16"/>
                <w:szCs w:val="16"/>
              </w:rPr>
              <w:t xml:space="preserve">[ Simulasi Struk 58mm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center"/>
            </w:pPr>
            <w:r>
              <w:rPr>
                <w:rFonts w:ascii="Courier New" w:cs="Courier New" w:eastAsia="Courier New" w:hAnsi="Courier New"/>
                <w:b w:val="false"/>
                <w:bCs w:val="false"/>
                <w:color w:val="1C1C1C"/>
                <w:sz w:val="17"/>
                <w:szCs w:val="17"/>
              </w:rPr>
              <w:t xml:space="preserve">================================</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center"/>
            </w:pPr>
            <w:r>
              <w:rPr>
                <w:rFonts w:ascii="Courier New" w:cs="Courier New" w:eastAsia="Courier New" w:hAnsi="Courier New"/>
                <w:b/>
                <w:bCs/>
                <w:color w:val="1C1C1C"/>
                <w:sz w:val="17"/>
                <w:szCs w:val="17"/>
              </w:rPr>
              <w:t xml:space="preserve">    WARUNG BAHAGIA JAYA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center"/>
            </w:pPr>
            <w:r>
              <w:rPr>
                <w:rFonts w:ascii="Courier New" w:cs="Courier New" w:eastAsia="Courier New" w:hAnsi="Courier New"/>
                <w:b w:val="false"/>
                <w:bCs w:val="false"/>
                <w:color w:val="1C1C1C"/>
                <w:sz w:val="17"/>
                <w:szCs w:val="17"/>
              </w:rPr>
              <w:t xml:space="preserve">Jl. Merdeka No.12, Jayapura</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center"/>
            </w:pPr>
            <w:r>
              <w:rPr>
                <w:rFonts w:ascii="Courier New" w:cs="Courier New" w:eastAsia="Courier New" w:hAnsi="Courier New"/>
                <w:b w:val="false"/>
                <w:bCs w:val="false"/>
                <w:color w:val="1C1C1C"/>
                <w:sz w:val="17"/>
                <w:szCs w:val="17"/>
              </w:rPr>
              <w:t xml:space="preserve">Tlp: 0967-123456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center"/>
            </w:pPr>
            <w:r>
              <w:rPr>
                <w:rFonts w:ascii="Courier New" w:cs="Courier New" w:eastAsia="Courier New" w:hAnsi="Courier New"/>
                <w:b w:val="false"/>
                <w:bCs w:val="false"/>
                <w:color w:val="1C1C1C"/>
                <w:sz w:val="17"/>
                <w:szCs w:val="17"/>
              </w:rPr>
              <w:t xml:space="preserve">NPWPD: 12.345.678.9-901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center"/>
            </w:pPr>
            <w:r>
              <w:rPr>
                <w:rFonts w:ascii="Courier New" w:cs="Courier New" w:eastAsia="Courier New" w:hAnsi="Courier New"/>
                <w:b w:val="false"/>
                <w:bCs w:val="false"/>
                <w:color w:val="1C1C1C"/>
                <w:sz w:val="17"/>
                <w:szCs w:val="17"/>
              </w:rPr>
              <w:t xml:space="preserve">================================</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center"/>
            </w:pPr>
            <w:r>
              <w:rPr>
                <w:rFonts w:ascii="Courier New" w:cs="Courier New" w:eastAsia="Courier New" w:hAnsi="Courier New"/>
                <w:b/>
                <w:bCs/>
                <w:color w:val="1C1C1C"/>
                <w:sz w:val="17"/>
                <w:szCs w:val="17"/>
              </w:rPr>
              <w:t xml:space="preserve">   STRUK PEMBAYARAN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left"/>
            </w:pPr>
            <w:r>
              <w:rPr>
                <w:rFonts w:ascii="Courier New" w:cs="Courier New" w:eastAsia="Courier New" w:hAnsi="Courier New"/>
                <w:b w:val="false"/>
                <w:bCs w:val="false"/>
                <w:color w:val="1C1C1C"/>
                <w:sz w:val="17"/>
                <w:szCs w:val="17"/>
              </w:rPr>
              <w:t xml:space="preserve">No: STR-2026-03-0187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left"/>
            </w:pPr>
            <w:r>
              <w:rPr>
                <w:rFonts w:ascii="Courier New" w:cs="Courier New" w:eastAsia="Courier New" w:hAnsi="Courier New"/>
                <w:b w:val="false"/>
                <w:bCs w:val="false"/>
                <w:color w:val="1C1C1C"/>
                <w:sz w:val="17"/>
                <w:szCs w:val="17"/>
              </w:rPr>
              <w:t xml:space="preserve">13/03/2026  12:34  Meja:07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pBdr>
                <w:bottom w:val="dashed" w:color="AAAAAA" w:sz="1" w:space="1"/>
              </w:pBdr>
              <w:jc w:val="left"/>
            </w:pPr>
            <w:r>
              <w:rPr>
                <w:rFonts w:ascii="Courier New" w:cs="Courier New" w:eastAsia="Courier New" w:hAnsi="Courier New"/>
                <w:b w:val="false"/>
                <w:bCs w:val="false"/>
                <w:color w:val="1C1C1C"/>
                <w:sz w:val="17"/>
                <w:szCs w:val="17"/>
              </w:rPr>
              <w:t xml:space="preserve">Kasir: Budi S.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left"/>
            </w:pPr>
            <w:r>
              <w:rPr>
                <w:rFonts w:ascii="Courier New" w:cs="Courier New" w:eastAsia="Courier New" w:hAnsi="Courier New"/>
                <w:b w:val="false"/>
                <w:bCs w:val="false"/>
                <w:color w:val="1C1C1C"/>
                <w:sz w:val="17"/>
                <w:szCs w:val="17"/>
              </w:rPr>
              <w:t xml:space="preserve">Nasi Goreng Special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left"/>
            </w:pPr>
            <w:r>
              <w:rPr>
                <w:rFonts w:ascii="Courier New" w:cs="Courier New" w:eastAsia="Courier New" w:hAnsi="Courier New"/>
                <w:b w:val="false"/>
                <w:bCs w:val="false"/>
                <w:color w:val="1C1C1C"/>
                <w:sz w:val="17"/>
                <w:szCs w:val="17"/>
              </w:rPr>
              <w:t xml:space="preserve">1x35.000          35.000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left"/>
            </w:pPr>
            <w:r>
              <w:rPr>
                <w:rFonts w:ascii="Courier New" w:cs="Courier New" w:eastAsia="Courier New" w:hAnsi="Courier New"/>
                <w:b w:val="false"/>
                <w:bCs w:val="false"/>
                <w:color w:val="1C1C1C"/>
                <w:sz w:val="17"/>
                <w:szCs w:val="17"/>
              </w:rPr>
              <w:t xml:space="preserve">Es Teh Manis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left"/>
            </w:pPr>
            <w:r>
              <w:rPr>
                <w:rFonts w:ascii="Courier New" w:cs="Courier New" w:eastAsia="Courier New" w:hAnsi="Courier New"/>
                <w:b w:val="false"/>
                <w:bCs w:val="false"/>
                <w:color w:val="1C1C1C"/>
                <w:sz w:val="17"/>
                <w:szCs w:val="17"/>
              </w:rPr>
              <w:t xml:space="preserve">2x8.000           16.000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left"/>
            </w:pPr>
            <w:r>
              <w:rPr>
                <w:rFonts w:ascii="Courier New" w:cs="Courier New" w:eastAsia="Courier New" w:hAnsi="Courier New"/>
                <w:b w:val="false"/>
                <w:bCs w:val="false"/>
                <w:color w:val="1C1C1C"/>
                <w:sz w:val="17"/>
                <w:szCs w:val="17"/>
              </w:rPr>
              <w:t xml:space="preserve">Ayam Bakar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pBdr>
                <w:bottom w:val="dashed" w:color="AAAAAA" w:sz="1" w:space="1"/>
              </w:pBdr>
              <w:jc w:val="left"/>
            </w:pPr>
            <w:r>
              <w:rPr>
                <w:rFonts w:ascii="Courier New" w:cs="Courier New" w:eastAsia="Courier New" w:hAnsi="Courier New"/>
                <w:b w:val="false"/>
                <w:bCs w:val="false"/>
                <w:color w:val="1C1C1C"/>
                <w:sz w:val="17"/>
                <w:szCs w:val="17"/>
              </w:rPr>
              <w:t xml:space="preserve">1x45.000          45.000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left"/>
            </w:pPr>
            <w:r>
              <w:rPr>
                <w:rFonts w:ascii="Courier New" w:cs="Courier New" w:eastAsia="Courier New" w:hAnsi="Courier New"/>
                <w:b w:val="false"/>
                <w:bCs w:val="false"/>
                <w:color w:val="1C1C1C"/>
                <w:sz w:val="17"/>
                <w:szCs w:val="17"/>
              </w:rPr>
              <w:t xml:space="preserve">Subtotal          96.000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left"/>
            </w:pPr>
            <w:r>
              <w:rPr>
                <w:rFonts w:ascii="Courier New" w:cs="Courier New" w:eastAsia="Courier New" w:hAnsi="Courier New"/>
                <w:b w:val="false"/>
                <w:bCs w:val="false"/>
                <w:color w:val="1C1C1C"/>
                <w:sz w:val="17"/>
                <w:szCs w:val="17"/>
              </w:rPr>
              <w:t xml:space="preserve">Diskon(10%)       -9.600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left"/>
            </w:pPr>
            <w:r>
              <w:rPr>
                <w:rFonts w:ascii="Courier New" w:cs="Courier New" w:eastAsia="Courier New" w:hAnsi="Courier New"/>
                <w:b w:val="false"/>
                <w:bCs w:val="false"/>
                <w:color w:val="1C1C1C"/>
                <w:sz w:val="17"/>
                <w:szCs w:val="17"/>
              </w:rPr>
              <w:t xml:space="preserve">Svc Chrg(5%)       4.320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left"/>
            </w:pPr>
            <w:r>
              <w:rPr>
                <w:rFonts w:ascii="Courier New" w:cs="Courier New" w:eastAsia="Courier New" w:hAnsi="Courier New"/>
                <w:b w:val="false"/>
                <w:bCs w:val="false"/>
                <w:color w:val="1C1C1C"/>
                <w:sz w:val="17"/>
                <w:szCs w:val="17"/>
              </w:rPr>
              <w:t xml:space="preserve">DPP               90.720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left"/>
            </w:pPr>
            <w:r>
              <w:rPr>
                <w:rFonts w:ascii="Courier New" w:cs="Courier New" w:eastAsia="Courier New" w:hAnsi="Courier New"/>
                <w:b w:val="false"/>
                <w:bCs w:val="false"/>
                <w:color w:val="1C1C1C"/>
                <w:sz w:val="17"/>
                <w:szCs w:val="17"/>
              </w:rPr>
              <w:t xml:space="preserve">PBJT 10%           9.072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center"/>
            </w:pPr>
            <w:r>
              <w:rPr>
                <w:rFonts w:ascii="Courier New" w:cs="Courier New" w:eastAsia="Courier New" w:hAnsi="Courier New"/>
                <w:b w:val="false"/>
                <w:bCs w:val="false"/>
                <w:color w:val="1C1C1C"/>
                <w:sz w:val="17"/>
                <w:szCs w:val="17"/>
              </w:rPr>
              <w:t xml:space="preserve">================================</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left"/>
            </w:pPr>
            <w:r>
              <w:rPr>
                <w:rFonts w:ascii="Courier New" w:cs="Courier New" w:eastAsia="Courier New" w:hAnsi="Courier New"/>
                <w:b/>
                <w:bCs/>
                <w:color w:val="1C1C1C"/>
                <w:sz w:val="17"/>
                <w:szCs w:val="17"/>
              </w:rPr>
              <w:t xml:space="preserve">TOTAL             99.792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center"/>
            </w:pPr>
            <w:r>
              <w:rPr>
                <w:rFonts w:ascii="Courier New" w:cs="Courier New" w:eastAsia="Courier New" w:hAnsi="Courier New"/>
                <w:b w:val="false"/>
                <w:bCs w:val="false"/>
                <w:color w:val="1C1C1C"/>
                <w:sz w:val="17"/>
                <w:szCs w:val="17"/>
              </w:rPr>
              <w:t xml:space="preserve">================================</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left"/>
            </w:pPr>
            <w:r>
              <w:rPr>
                <w:rFonts w:ascii="Courier New" w:cs="Courier New" w:eastAsia="Courier New" w:hAnsi="Courier New"/>
                <w:b w:val="false"/>
                <w:bCs w:val="false"/>
                <w:color w:val="1C1C1C"/>
                <w:sz w:val="17"/>
                <w:szCs w:val="17"/>
              </w:rPr>
              <w:t xml:space="preserve">Tunai            100.000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pBdr>
                <w:bottom w:val="dashed" w:color="AAAAAA" w:sz="1" w:space="1"/>
              </w:pBdr>
              <w:jc w:val="left"/>
            </w:pPr>
            <w:r>
              <w:rPr>
                <w:rFonts w:ascii="Courier New" w:cs="Courier New" w:eastAsia="Courier New" w:hAnsi="Courier New"/>
                <w:b/>
                <w:bCs/>
                <w:color w:val="1C1C1C"/>
                <w:sz w:val="17"/>
                <w:szCs w:val="17"/>
              </w:rPr>
              <w:t xml:space="preserve">Kembalian            208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center"/>
            </w:pPr>
            <w:r>
              <w:rPr>
                <w:rFonts w:ascii="Courier New" w:cs="Courier New" w:eastAsia="Courier New" w:hAnsi="Courier New"/>
                <w:b/>
                <w:bCs/>
                <w:color w:val="1C1C1C"/>
                <w:sz w:val="17"/>
                <w:szCs w:val="17"/>
              </w:rPr>
              <w:t xml:space="preserve">     TERIMA KASIH!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center"/>
            </w:pPr>
            <w:r>
              <w:rPr>
                <w:rFonts w:ascii="Courier New" w:cs="Courier New" w:eastAsia="Courier New" w:hAnsi="Courier New"/>
                <w:b w:val="false"/>
                <w:bCs w:val="false"/>
                <w:color w:val="1C1C1C"/>
                <w:sz w:val="17"/>
                <w:szCs w:val="17"/>
              </w:rPr>
              <w:t xml:space="preserve">================================</w:t>
            </w:r>
          </w:p>
        </w:tc>
      </w:tr>
    </w:tbl>
    <w:p>
      <w:pPr>
        <w:spacing w:before="120" w:after="0"/>
      </w:pPr>
    </w:p>
    <w:p>
      <w:pPr>
        <w:pStyle w:val="Heading2"/>
        <w:spacing w:before="360" w:after="160"/>
      </w:pPr>
      <w:r>
        <w:rPr>
          <w:rFonts w:ascii="Arial" w:cs="Arial" w:eastAsia="Arial" w:hAnsi="Arial"/>
          <w:b/>
          <w:bCs/>
          <w:color w:val="1A3C5E"/>
          <w:sz w:val="28"/>
          <w:szCs w:val="28"/>
        </w:rPr>
        <w:t xml:space="preserve">21.6 Jenis-Jenis Struk dan Perbedaan Kontennya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Jenis Struk</w:t>
            </w:r>
          </w:p>
        </w:tc>
        <w:tc>
          <w:tcPr>
            <w:tcW w:type="dxa" w:w="20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Kapan Dicetak</w:t>
            </w:r>
          </w:p>
        </w:tc>
        <w:tc>
          <w:tcPr>
            <w:tcW w:type="dxa" w:w="556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Perbedaan Konten dari Struk Normal</w:t>
            </w:r>
          </w:p>
        </w:tc>
      </w:tr>
      <w:tr>
        <w:tc>
          <w:tcPr>
            <w:tcW w:type="dxa" w:w="1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Struk Pembayaran Tunai</w:t>
            </w:r>
          </w:p>
        </w:tc>
        <w:tc>
          <w:tcPr>
            <w:tcW w:type="dxa" w:w="2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Transaksi tunai selesai</w:t>
            </w:r>
          </w:p>
        </w:tc>
        <w:tc>
          <w:tcPr>
            <w:tcW w:type="dxa" w:w="5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Tambahkan: Nominal diterima, Kembalian. Label header: STRUK PEMBAYARAN</w:t>
            </w:r>
          </w:p>
        </w:tc>
      </w:tr>
      <w:tr>
        <w:tc>
          <w:tcPr>
            <w:tcW w:type="dxa" w:w="18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Struk Pembayaran QRIS</w:t>
            </w:r>
          </w:p>
        </w:tc>
        <w:tc>
          <w:tcPr>
            <w:tcW w:type="dxa" w:w="2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Pembayaran QRIS dikonfirmasi</w:t>
            </w:r>
          </w:p>
        </w:tc>
        <w:tc>
          <w:tcPr>
            <w:tcW w:type="dxa" w:w="55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Tambahkan: 'LUNAS via QRIS', Nomor referensi QRIS, Kode QR verifikasi. Tidak ada kembalian</w:t>
            </w:r>
          </w:p>
        </w:tc>
      </w:tr>
      <w:tr>
        <w:tc>
          <w:tcPr>
            <w:tcW w:type="dxa" w:w="1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Struk Pembayaran Kartu</w:t>
            </w:r>
          </w:p>
        </w:tc>
        <w:tc>
          <w:tcPr>
            <w:tcW w:type="dxa" w:w="2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EDC approval diterima</w:t>
            </w:r>
          </w:p>
        </w:tc>
        <w:tc>
          <w:tcPr>
            <w:tcW w:type="dxa" w:w="5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Tambahkan: Jenis kartu (Debit/Kredit), 4 digit terakhir kartu, Nomor approval EDC</w:t>
            </w:r>
          </w:p>
        </w:tc>
      </w:tr>
      <w:tr>
        <w:tc>
          <w:tcPr>
            <w:tcW w:type="dxa" w:w="18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Struk Bayar Campuran</w:t>
            </w:r>
          </w:p>
        </w:tc>
        <w:tc>
          <w:tcPr>
            <w:tcW w:type="dxa" w:w="2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Transaksi multi-metode selesai</w:t>
            </w:r>
          </w:p>
        </w:tc>
        <w:tc>
          <w:tcPr>
            <w:tcW w:type="dxa" w:w="55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Tampilkan setiap metode dan nominalnya: Tunai Rp X + QRIS Rp Y. Total dua baris</w:t>
            </w:r>
          </w:p>
        </w:tc>
      </w:tr>
      <w:tr>
        <w:tc>
          <w:tcPr>
            <w:tcW w:type="dxa" w:w="1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Struk Void / Batal</w:t>
            </w:r>
          </w:p>
        </w:tc>
        <w:tc>
          <w:tcPr>
            <w:tcW w:type="dxa" w:w="2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Transaksi dibatalkan setelah tercetak</w:t>
            </w:r>
          </w:p>
        </w:tc>
        <w:tc>
          <w:tcPr>
            <w:tcW w:type="dxa" w:w="5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Header merah: *** STRUK PEMBATALAN ***. Nomor struk asli yang dibatalkan. Alasan pembatalan. Nama manajer otorisasi</w:t>
            </w:r>
          </w:p>
        </w:tc>
      </w:tr>
      <w:tr>
        <w:tc>
          <w:tcPr>
            <w:tcW w:type="dxa" w:w="18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Struk Refund / Retur</w:t>
            </w:r>
          </w:p>
        </w:tc>
        <w:tc>
          <w:tcPr>
            <w:tcW w:type="dxa" w:w="2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Proses pengembalian dana</w:t>
            </w:r>
          </w:p>
        </w:tc>
        <w:tc>
          <w:tcPr>
            <w:tcW w:type="dxa" w:w="55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Header: STRUK REFUND. Nomor transaksi asli. Item yang diretur. Nominal refund. Metode refund. Nama manajer otorisasi</w:t>
            </w:r>
          </w:p>
        </w:tc>
      </w:tr>
      <w:tr>
        <w:tc>
          <w:tcPr>
            <w:tcW w:type="dxa" w:w="1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Struk Split Bill</w:t>
            </w:r>
          </w:p>
        </w:tc>
        <w:tc>
          <w:tcPr>
            <w:tcW w:type="dxa" w:w="2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Pembagian tagihan</w:t>
            </w:r>
          </w:p>
        </w:tc>
        <w:tc>
          <w:tcPr>
            <w:tcW w:type="dxa" w:w="5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Header: TAGIHAN BAGIAN [X] dari [N]. Daftar item bagian ini saja. Total bagian ini. Metode bayar bagian ini</w:t>
            </w:r>
          </w:p>
        </w:tc>
      </w:tr>
      <w:tr>
        <w:tc>
          <w:tcPr>
            <w:tcW w:type="dxa" w:w="18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Struk Pelunasan Hutang</w:t>
            </w:r>
          </w:p>
        </w:tc>
        <w:tc>
          <w:tcPr>
            <w:tcW w:type="dxa" w:w="2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Piutang kredit dilunasi</w:t>
            </w:r>
          </w:p>
        </w:tc>
        <w:tc>
          <w:tcPr>
            <w:tcW w:type="dxa" w:w="55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Header: STRUK PELUNASAN. Nomor nota kredit yang dilunasi. Nilai piutang sebelum, nominal dilunasi, sisa piutang</w:t>
            </w:r>
          </w:p>
        </w:tc>
      </w:tr>
      <w:tr>
        <w:tc>
          <w:tcPr>
            <w:tcW w:type="dxa" w:w="1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Struk Partial Payment</w:t>
            </w:r>
          </w:p>
        </w:tc>
        <w:tc>
          <w:tcPr>
            <w:tcW w:type="dxa" w:w="2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Bayar sebagian hutang</w:t>
            </w:r>
          </w:p>
        </w:tc>
        <w:tc>
          <w:tcPr>
            <w:tcW w:type="dxa" w:w="5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Header: STRUK PEMBAYARAN SEBAGIAN. Nilai total hutang, nominal dibayar, sisa hutang sesudah bayar</w:t>
            </w:r>
          </w:p>
        </w:tc>
      </w:tr>
      <w:tr>
        <w:tc>
          <w:tcPr>
            <w:tcW w:type="dxa" w:w="18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Struk Uji Coba</w:t>
            </w:r>
          </w:p>
        </w:tc>
        <w:tc>
          <w:tcPr>
            <w:tcW w:type="dxa" w:w="2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Saat konfigurasi printer</w:t>
            </w:r>
          </w:p>
        </w:tc>
        <w:tc>
          <w:tcPr>
            <w:tcW w:type="dxa" w:w="55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Hanya berisi: AppKasir Test Print, tanggal/jam, model printer, karakter uji per baris</w:t>
            </w:r>
          </w:p>
        </w:tc>
      </w:tr>
    </w:tbl>
    <w:p>
      <w:pPr>
        <w:spacing w:before="120" w:after="0"/>
      </w:pPr>
    </w:p>
    <w:p>
      <w:pPr>
        <w:pStyle w:val="Heading2"/>
        <w:spacing w:before="360" w:after="160"/>
      </w:pPr>
      <w:r>
        <w:rPr>
          <w:rFonts w:ascii="Arial" w:cs="Arial" w:eastAsia="Arial" w:hAnsi="Arial"/>
          <w:b/>
          <w:bCs/>
          <w:color w:val="1A3C5E"/>
          <w:sz w:val="28"/>
          <w:szCs w:val="28"/>
        </w:rPr>
        <w:t xml:space="preserve">21.7 Aturan Cetak Otomatis vs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Dokumen</w:t>
            </w:r>
          </w:p>
        </w:tc>
        <w:tc>
          <w:tcPr>
            <w:tcW w:type="dxa" w:w="20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Cetak Otomatis</w:t>
            </w:r>
          </w:p>
        </w:tc>
        <w:tc>
          <w:tcPr>
            <w:tcW w:type="dxa" w:w="456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Kondisi &amp; Catatan</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Struk Pembayaran</w:t>
            </w:r>
          </w:p>
        </w:tc>
        <w:tc>
          <w:tcPr>
            <w:tcW w:type="dxa" w:w="2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Ya — langsung</w:t>
            </w:r>
          </w:p>
        </w:tc>
        <w:tc>
          <w:tcPr>
            <w:tcW w:type="dxa" w:w="4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Dicetak otomatis segera setelah pembayaran dikonfirmasi. Kasir tidak perlu tekan tombol apapun</w:t>
            </w:r>
          </w:p>
        </w:tc>
      </w:tr>
      <w:tr>
        <w:tc>
          <w:tcPr>
            <w:tcW w:type="dxa" w:w="28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Struk Void</w:t>
            </w:r>
          </w:p>
        </w:tc>
        <w:tc>
          <w:tcPr>
            <w:tcW w:type="dxa" w:w="2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Ya — langsung</w:t>
            </w:r>
          </w:p>
        </w:tc>
        <w:tc>
          <w:tcPr>
            <w:tcW w:type="dxa" w:w="45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Dicetak otomatis saat transaksi berhasil dibatalkan — satu salinan untuk arsip kasir</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Struk Refund</w:t>
            </w:r>
          </w:p>
        </w:tc>
        <w:tc>
          <w:tcPr>
            <w:tcW w:type="dxa" w:w="2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Ya — langsung</w:t>
            </w:r>
          </w:p>
        </w:tc>
        <w:tc>
          <w:tcPr>
            <w:tcW w:type="dxa" w:w="4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Dicetak otomatis saat proses refund dikonfirmasi oleh manajer</w:t>
            </w:r>
          </w:p>
        </w:tc>
      </w:tr>
      <w:tr>
        <w:tc>
          <w:tcPr>
            <w:tcW w:type="dxa" w:w="28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Struk Split Bill (per bagian)</w:t>
            </w:r>
          </w:p>
        </w:tc>
        <w:tc>
          <w:tcPr>
            <w:tcW w:type="dxa" w:w="2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Ya — per bagian</w:t>
            </w:r>
          </w:p>
        </w:tc>
        <w:tc>
          <w:tcPr>
            <w:tcW w:type="dxa" w:w="45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Setiap bagian dicetak otomatis saat bagian itu dibayar — bukan semuanya sekaligus</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Struk Pelunasan Hutang</w:t>
            </w:r>
          </w:p>
        </w:tc>
        <w:tc>
          <w:tcPr>
            <w:tcW w:type="dxa" w:w="2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Ya — langsung</w:t>
            </w:r>
          </w:p>
        </w:tc>
        <w:tc>
          <w:tcPr>
            <w:tcW w:type="dxa" w:w="4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Dicetak otomatis saat pelunasan dikonfirmasi — satu salinan untuk pelanggan</w:t>
            </w:r>
          </w:p>
        </w:tc>
      </w:tr>
      <w:tr>
        <w:tc>
          <w:tcPr>
            <w:tcW w:type="dxa" w:w="28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Cetak Ulang Struk</w:t>
            </w:r>
          </w:p>
        </w:tc>
        <w:tc>
          <w:tcPr>
            <w:tcW w:type="dxa" w:w="2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Tidak — manual</w:t>
            </w:r>
          </w:p>
        </w:tc>
        <w:tc>
          <w:tcPr>
            <w:tcW w:type="dxa" w:w="45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Kasir harus membuka riwayat → pilih transaksi → tombol 'Cetak Ulang'. Perlu otorisasi PIN manajer jika &gt; 30 menit</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Struk Digital PDF</w:t>
            </w:r>
          </w:p>
        </w:tc>
        <w:tc>
          <w:tcPr>
            <w:tcW w:type="dxa" w:w="2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Tidak — manual</w:t>
            </w:r>
          </w:p>
        </w:tc>
        <w:tc>
          <w:tcPr>
            <w:tcW w:type="dxa" w:w="4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Kasir menekan tombol 'Kirim Struk Digital' setelah pembayaran — input email/WA pelanggan</w:t>
            </w:r>
          </w:p>
        </w:tc>
      </w:tr>
    </w:tbl>
    <w:p>
      <w:pPr>
        <w:spacing w:before="120" w:after="0"/>
      </w:pPr>
    </w:p>
    <w:p>
      <w:pPr>
        <w:pStyle w:val="Heading2"/>
        <w:spacing w:before="360" w:after="160"/>
      </w:pPr>
      <w:r>
        <w:rPr>
          <w:rFonts w:ascii="Arial" w:cs="Arial" w:eastAsia="Arial" w:hAnsi="Arial"/>
          <w:b/>
          <w:bCs/>
          <w:color w:val="1A3C5E"/>
          <w:sz w:val="28"/>
          <w:szCs w:val="28"/>
        </w:rPr>
        <w:t xml:space="preserve">21.8 QR Code &amp; Barcode di Struk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QR Verifikasi Struk</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QR unik per transaksi yang dapat di-scan untuk memverifikasi keaslian struk melalui portal publik AppKasir — cegah struk palsu</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QR Feedback</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QR yang mengarah ke halaman ulasan/rating online restoran (Google Maps, TripAdvisor, atau halaman internal)</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QR Struk Digital</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QR yang mengarah ke versi digital PDF dari struk — pelanggan dapat scan untuk menyimpan tanpa perlu printer</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Barcode Nomor Struk</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Barcode Code-128 berisi nomor struk — dapat di-scan oleh kasir untuk cetak ulang cepat</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Ukuran QR/Barcode</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Minimum 2×2 cm pada kertas 80mm; minimum 1.5×1.5 cm pada kertas 58mm — pastikan dapat di-scan dari jarak 15–30 cm</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Format QR</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QR Code versi 3 atau lebih; error correction level M (15%) — cukup tahan terhadap noda atau lipatan ringan</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URL Verifikasi</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Format: appkasir.id/v/{tenant_id}/{struk_id} — halaman publik, tidak perlu login</w:t>
            </w:r>
          </w:p>
        </w:tc>
      </w:tr>
    </w:tbl>
    <w:p>
      <w:pPr>
        <w:spacing w:before="120" w:after="0"/>
      </w:pPr>
    </w:p>
    <w:p>
      <w:pPr>
        <w:pStyle w:val="Heading2"/>
        <w:spacing w:before="360" w:after="160"/>
      </w:pPr>
      <w:r>
        <w:rPr>
          <w:rFonts w:ascii="Arial" w:cs="Arial" w:eastAsia="Arial" w:hAnsi="Arial"/>
          <w:b/>
          <w:bCs/>
          <w:color w:val="1A3C5E"/>
          <w:sz w:val="28"/>
          <w:szCs w:val="28"/>
        </w:rPr>
        <w:t xml:space="preserve">21.9 Fitur &amp; Persyaratan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2500"/>
        <w:gridCol w:w="2880"/>
        <w:gridCol w:w="1200"/>
        <w:gridCol w:w="1100"/>
        <w:gridCol w:w="1400"/>
      </w:tblGrid>
      <w:tr>
        <w:trPr>
          <w:tblHeader/>
        </w:trPr>
        <w:tc>
          <w:tcPr>
            <w:tcW w:type="dxa" w:w="2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w:t>
            </w:r>
          </w:p>
        </w:tc>
        <w:tc>
          <w:tcPr>
            <w:tcW w:type="dxa" w:w="25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Nama Fitur</w:t>
            </w:r>
          </w:p>
        </w:tc>
        <w:tc>
          <w:tcPr>
            <w:tcW w:type="dxa" w:w="28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Deskripsi</w:t>
            </w:r>
          </w:p>
        </w:tc>
        <w:tc>
          <w:tcPr>
            <w:tcW w:type="dxa" w:w="12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Aktor</w:t>
            </w:r>
          </w:p>
        </w:tc>
        <w:tc>
          <w:tcPr>
            <w:tcW w:type="dxa" w:w="11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Prioritas</w:t>
            </w:r>
          </w:p>
        </w:tc>
        <w:tc>
          <w:tcPr>
            <w:tcW w:type="dxa" w:w="14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Tipe</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21.1</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Cetak Struk Otomatis</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Struk tercetak tanpa intervensi kasir segera setelah pembayaran dikonfirmasi — &lt; 3 detik</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695C"/>
                <w:sz w:val="18"/>
                <w:szCs w:val="18"/>
              </w:rPr>
              <w:t xml:space="preserve">Sistem</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21.2</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Dukungan 58mm &amp; 80mm</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Tata letak dan jumlah karakter menyesuaikan otomatis berdasarkan setting lebar kertas printer</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00695C"/>
                <w:sz w:val="18"/>
                <w:szCs w:val="18"/>
              </w:rPr>
              <w:t xml:space="preserve">Sistem</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21.3</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Struk Void/Batal</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Cetak struk pembatalan dengan header khusus, nomor transaksi asal, dan otorisasi manajer</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21.4</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Struk Refund</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Cetak struk retur dengan detail item dan metode pengembalian dana</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21.5</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Struk Split Bill</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Cetak struk terpisah per bagian dengan label 'Bagian X dari N'</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21.6</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Struk Pelunasan Hutang</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Cetak struk konfirmasi pembayaran piutang dengan saldo sebelum dan sesudah</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21.7</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Struk Partial Payment</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Cetak struk pembayaran sebagian dengan sisa hutang yang masih harus dilunasi</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21.8</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Cetak Ulang Struk</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Kasir cetak ulang struk apapun dari riwayat — otorisasi PIN manajer diperlukan jika &gt; 30 menit</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21.9</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QR Verifikasi Keaslian</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QR unik per struk yang mengarah ke halaman verifikasi publik AppKasir</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695C"/>
                <w:sz w:val="18"/>
                <w:szCs w:val="18"/>
              </w:rPr>
              <w:t xml:space="preserve">Sistem</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Sedang</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21.10</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QR Feedback Pelanggan</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QR di footer struk mengarah ke halaman rating/ulasan restoran</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Rendah</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Opsional</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21.11</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Preview Struk di Layar</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Setelah pembayaran dikonfirmasi: tampilkan preview struk di layar sebelum/saat printer mencetak</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Sedang</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21.12</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Jumlah Salinan Kustom</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Kasir dapat memilih cetak 1 atau 2 salinan per transaksi — tergantung kebutuhan</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Rendah</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21.13</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Kustomisasi Footer Struk</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Manajer mengatur teks footer, aktif/nonaktif QR, dan pesan promosi dari Modul 10</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Sedang</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21.14</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Logo pada Struk</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Konversi logo usaha ke bitmap hitam putih dan cetak di header struk termal</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00695C"/>
                <w:sz w:val="18"/>
                <w:szCs w:val="18"/>
              </w:rPr>
              <w:t xml:space="preserve">Sistem</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Sedang</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bl>
    <w:p>
      <w:pPr>
        <w:spacing w:before="120" w:after="0"/>
      </w:pPr>
    </w:p>
    <w:p>
      <w:r>
        <w:br w:type="page"/>
      </w:r>
    </w:p>
    <w:p>
      <w:pPr>
        <w:pStyle w:val="Heading1"/>
        <w:pBdr>
          <w:bottom w:val="single" w:color="E8A838" w:sz="8" w:space="4"/>
        </w:pBdr>
        <w:spacing w:before="480" w:after="200"/>
      </w:pPr>
      <w:r>
        <w:rPr>
          <w:rFonts w:ascii="Arial" w:cs="Arial" w:eastAsia="Arial" w:hAnsi="Arial"/>
          <w:b/>
          <w:bCs/>
          <w:color w:val="1A3C5E"/>
          <w:sz w:val="36"/>
          <w:szCs w:val="36"/>
        </w:rPr>
        <w:t xml:space="preserve">Modul 22 — Kitchen Order Ticket (KOT)</w:t>
      </w:r>
    </w:p>
    <w:p>
      <w:pPr>
        <w:pStyle w:val="Heading2"/>
        <w:spacing w:before="360" w:after="160"/>
      </w:pPr>
      <w:r>
        <w:rPr>
          <w:rFonts w:ascii="Arial" w:cs="Arial" w:eastAsia="Arial" w:hAnsi="Arial"/>
          <w:b/>
          <w:bCs/>
          <w:color w:val="1A3C5E"/>
          <w:sz w:val="28"/>
          <w:szCs w:val="28"/>
        </w:rPr>
        <w:t xml:space="preserve">22.1 Deskripsi Modul</w:t>
      </w:r>
    </w:p>
    <w:p>
      <w:pPr>
        <w:spacing w:before="80" w:after="100"/>
      </w:pPr>
      <w:r>
        <w:rPr>
          <w:rFonts w:ascii="Arial" w:cs="Arial" w:eastAsia="Arial" w:hAnsi="Arial"/>
          <w:color w:val="1C1C1C"/>
          <w:sz w:val="22"/>
          <w:szCs w:val="22"/>
        </w:rPr>
        <w:t xml:space="preserve">Kitchen Order Ticket (KOT) adalah dokumen internal yang dikirim ke dapur atau bar setelah pesanan dikonfirmasi oleh kasir. KOT tidak memuat informasi harga atau pajak — hanya informasi yang dibutuhkan dapur untuk memasak dan menyajikan pesanan dengan benar dan tepat waktu.</w:t>
      </w:r>
    </w:p>
    <w:p>
      <w:pPr>
        <w:spacing w:before="120" w:after="0"/>
      </w:pPr>
    </w:p>
    <w:p>
      <w:pPr>
        <w:spacing w:before="80" w:after="100"/>
      </w:pPr>
      <w:r>
        <w:rPr>
          <w:rFonts w:ascii="Arial" w:cs="Arial" w:eastAsia="Arial" w:hAnsi="Arial"/>
          <w:color w:val="1C1C1C"/>
          <w:sz w:val="22"/>
          <w:szCs w:val="22"/>
        </w:rPr>
        <w:t xml:space="preserve">KOT berbeda dari struk pembayaran dalam hal tujuan, konten, waktu pengiriman, dan penerima. Sistem harus mampu mengirim KOT ke beberapa printer sekaligus berdasarkan kategori menu — misalnya pesanan makanan ke printer dapur dan pesanan minuman ke printer bar.</w:t>
      </w:r>
    </w:p>
    <w:p>
      <w:pPr>
        <w:spacing w:before="120" w:after="0"/>
      </w:pPr>
    </w:p>
    <w:p>
      <w:pPr>
        <w:pStyle w:val="Heading2"/>
        <w:spacing w:before="360" w:after="160"/>
      </w:pPr>
      <w:r>
        <w:rPr>
          <w:rFonts w:ascii="Arial" w:cs="Arial" w:eastAsia="Arial" w:hAnsi="Arial"/>
          <w:b/>
          <w:bCs/>
          <w:color w:val="1A3C5E"/>
          <w:sz w:val="28"/>
          <w:szCs w:val="28"/>
        </w:rPr>
        <w:t xml:space="preserve">22.2 Perbedaan KOT vs Struk Pembayaran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Aspek</w:t>
            </w:r>
          </w:p>
        </w:tc>
        <w:tc>
          <w:tcPr>
            <w:tcW w:type="dxa" w:w="343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KOT Dapur</w:t>
            </w:r>
          </w:p>
        </w:tc>
        <w:tc>
          <w:tcPr>
            <w:tcW w:type="dxa" w:w="343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Struk Pembayaran</w:t>
            </w:r>
          </w:p>
        </w:tc>
      </w:tr>
      <w:tr>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Tujuan</w:t>
            </w:r>
          </w:p>
        </w:tc>
        <w:tc>
          <w:tcPr>
            <w:tcW w:type="dxa" w:w="343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Instruksi masak ke dapur/bar</w:t>
            </w:r>
          </w:p>
        </w:tc>
        <w:tc>
          <w:tcPr>
            <w:tcW w:type="dxa" w:w="343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Bukti transaksi untuk pelanggan</w:t>
            </w:r>
          </w:p>
        </w:tc>
      </w:tr>
      <w:tr>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Penerima</w:t>
            </w:r>
          </w:p>
        </w:tc>
        <w:tc>
          <w:tcPr>
            <w:tcW w:type="dxa" w:w="343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Tim dapur / bartender</w:t>
            </w:r>
          </w:p>
        </w:tc>
        <w:tc>
          <w:tcPr>
            <w:tcW w:type="dxa" w:w="343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Pelanggan / kasir</w:t>
            </w:r>
          </w:p>
        </w:tc>
      </w:tr>
      <w:tr>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Waktu Cetak</w:t>
            </w:r>
          </w:p>
        </w:tc>
        <w:tc>
          <w:tcPr>
            <w:tcW w:type="dxa" w:w="343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Saat pesanan dikonfirmasi / dikirim</w:t>
            </w:r>
          </w:p>
        </w:tc>
        <w:tc>
          <w:tcPr>
            <w:tcW w:type="dxa" w:w="343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Setelah pembayaran lunas</w:t>
            </w:r>
          </w:p>
        </w:tc>
      </w:tr>
      <w:tr>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Berisi Harga</w:t>
            </w:r>
          </w:p>
        </w:tc>
        <w:tc>
          <w:tcPr>
            <w:tcW w:type="dxa" w:w="343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Tidak — hanya nama item dan qty</w:t>
            </w:r>
          </w:p>
        </w:tc>
        <w:tc>
          <w:tcPr>
            <w:tcW w:type="dxa" w:w="343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Ya — lengkap dengan harga</w:t>
            </w:r>
          </w:p>
        </w:tc>
      </w:tr>
      <w:tr>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Berisi Pajak</w:t>
            </w:r>
          </w:p>
        </w:tc>
        <w:tc>
          <w:tcPr>
            <w:tcW w:type="dxa" w:w="343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Tidak</w:t>
            </w:r>
          </w:p>
        </w:tc>
        <w:tc>
          <w:tcPr>
            <w:tcW w:type="dxa" w:w="343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Ya — PBJT 10%</w:t>
            </w:r>
          </w:p>
        </w:tc>
      </w:tr>
      <w:tr>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Font Ukuran</w:t>
            </w:r>
          </w:p>
        </w:tc>
        <w:tc>
          <w:tcPr>
            <w:tcW w:type="dxa" w:w="343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Lebih besar — mudah dibaca dari jauh</w:t>
            </w:r>
          </w:p>
        </w:tc>
        <w:tc>
          <w:tcPr>
            <w:tcW w:type="dxa" w:w="343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Normal</w:t>
            </w:r>
          </w:p>
        </w:tc>
      </w:tr>
      <w:tr>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Penekanan Visual</w:t>
            </w:r>
          </w:p>
        </w:tc>
        <w:tc>
          <w:tcPr>
            <w:tcW w:type="dxa" w:w="343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Nama item bold besar, qty sangat jelas</w:t>
            </w:r>
          </w:p>
        </w:tc>
        <w:tc>
          <w:tcPr>
            <w:tcW w:type="dxa" w:w="343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Total dan nominal menonjol</w:t>
            </w:r>
          </w:p>
        </w:tc>
      </w:tr>
      <w:tr>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Dapat Dibatalkan</w:t>
            </w:r>
          </w:p>
        </w:tc>
        <w:tc>
          <w:tcPr>
            <w:tcW w:type="dxa" w:w="343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Ya — dengan KOT Void dicetak ulang</w:t>
            </w:r>
          </w:p>
        </w:tc>
        <w:tc>
          <w:tcPr>
            <w:tcW w:type="dxa" w:w="343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Ya — dengan Struk Void</w:t>
            </w:r>
          </w:p>
        </w:tc>
      </w:tr>
      <w:tr>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Jumlah Printer</w:t>
            </w:r>
          </w:p>
        </w:tc>
        <w:tc>
          <w:tcPr>
            <w:tcW w:type="dxa" w:w="343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Bisa lebih dari 1 (dapur + bar)</w:t>
            </w:r>
          </w:p>
        </w:tc>
        <w:tc>
          <w:tcPr>
            <w:tcW w:type="dxa" w:w="343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Biasanya 1 (kasir)</w:t>
            </w:r>
          </w:p>
        </w:tc>
      </w:tr>
    </w:tbl>
    <w:p>
      <w:pPr>
        <w:spacing w:before="120" w:after="0"/>
      </w:pPr>
    </w:p>
    <w:p>
      <w:pPr>
        <w:pStyle w:val="Heading2"/>
        <w:spacing w:before="360" w:after="160"/>
      </w:pPr>
      <w:r>
        <w:rPr>
          <w:rFonts w:ascii="Arial" w:cs="Arial" w:eastAsia="Arial" w:hAnsi="Arial"/>
          <w:b/>
          <w:bCs/>
          <w:color w:val="1A3C5E"/>
          <w:sz w:val="28"/>
          <w:szCs w:val="28"/>
        </w:rPr>
        <w:t xml:space="preserve">22.3 Layout Visual KOT — Kertas 80mm</w:t>
      </w:r>
    </w:p>
    <w:p>
      <w:pPr>
        <w:spacing w:before="80" w:after="100"/>
      </w:pPr>
      <w:r>
        <w:rPr>
          <w:rFonts w:ascii="Arial" w:cs="Arial" w:eastAsia="Arial" w:hAnsi="Arial"/>
          <w:color w:val="1C1C1C"/>
          <w:sz w:val="22"/>
          <w:szCs w:val="22"/>
        </w:rPr>
        <w:t xml:space="preserve">KOT menggunakan font lebih besar dari struk agar mudah dibaca oleh tim dapur dari jarak beberapa meter:</w:t>
      </w:r>
    </w:p>
    <w:p>
      <w:pPr>
        <w:spacing w:before="120" w:after="0"/>
      </w:pP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AAAAAA" w:sz="4"/>
              <w:left w:val="single" w:color="AAAAAA" w:sz="4"/>
              <w:bottom w:val="single" w:color="AAAAAA" w:sz="4"/>
              <w:right w:val="single" w:color="AAAAAA" w:sz="4"/>
            </w:tcBorders>
            <w:shd w:fill="EEEEEE" w:val="clear"/>
            <w:tcMar>
              <w:top w:type="dxa" w:w="40"/>
              <w:left w:type="dxa" w:w="120"/>
              <w:bottom w:type="dxa" w:w="40"/>
              <w:right w:type="dxa" w:w="120"/>
            </w:tcMar>
          </w:tcPr>
          <w:p>
            <w:pPr>
              <w:jc w:val="center"/>
            </w:pPr>
            <w:r>
              <w:rPr>
                <w:rFonts w:ascii="Courier New" w:cs="Courier New" w:eastAsia="Courier New" w:hAnsi="Courier New"/>
                <w:b/>
                <w:bCs/>
                <w:color w:val="555555"/>
                <w:sz w:val="16"/>
                <w:szCs w:val="16"/>
              </w:rPr>
              <w:t xml:space="preserve">[ Simulasi Struk 80mm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center"/>
            </w:pPr>
            <w:r>
              <w:rPr>
                <w:rFonts w:ascii="Courier New" w:cs="Courier New" w:eastAsia="Courier New" w:hAnsi="Courier New"/>
                <w:b w:val="false"/>
                <w:bCs w:val="false"/>
                <w:color w:val="1C1C1C"/>
                <w:sz w:val="17"/>
                <w:szCs w:val="17"/>
              </w:rPr>
              <w:t xml:space="preserve">================================</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center"/>
            </w:pPr>
            <w:r>
              <w:rPr>
                <w:rFonts w:ascii="Courier New" w:cs="Courier New" w:eastAsia="Courier New" w:hAnsi="Courier New"/>
                <w:b/>
                <w:bCs/>
                <w:color w:val="1C1C1C"/>
                <w:sz w:val="17"/>
                <w:szCs w:val="17"/>
              </w:rPr>
              <w:t xml:space="preserve">  *** KITCHEN ORDER TICKET ***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center"/>
            </w:pPr>
            <w:r>
              <w:rPr>
                <w:rFonts w:ascii="Courier New" w:cs="Courier New" w:eastAsia="Courier New" w:hAnsi="Courier New"/>
                <w:b w:val="false"/>
                <w:bCs w:val="false"/>
                <w:color w:val="1C1C1C"/>
                <w:sz w:val="17"/>
                <w:szCs w:val="17"/>
              </w:rPr>
              <w:t xml:space="preserve">================================</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left"/>
            </w:pPr>
            <w:r>
              <w:rPr>
                <w:rFonts w:ascii="Courier New" w:cs="Courier New" w:eastAsia="Courier New" w:hAnsi="Courier New"/>
                <w:b/>
                <w:bCs/>
                <w:color w:val="1C1C1C"/>
                <w:sz w:val="17"/>
                <w:szCs w:val="17"/>
              </w:rPr>
              <w:t xml:space="preserve">MEJA: 07         DINE-IN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left"/>
            </w:pPr>
            <w:r>
              <w:rPr>
                <w:rFonts w:ascii="Courier New" w:cs="Courier New" w:eastAsia="Courier New" w:hAnsi="Courier New"/>
                <w:b w:val="false"/>
                <w:bCs w:val="false"/>
                <w:color w:val="1C1C1C"/>
                <w:sz w:val="17"/>
                <w:szCs w:val="17"/>
              </w:rPr>
              <w:t xml:space="preserve">KOT#: K-2026-03-0094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left"/>
            </w:pPr>
            <w:r>
              <w:rPr>
                <w:rFonts w:ascii="Courier New" w:cs="Courier New" w:eastAsia="Courier New" w:hAnsi="Courier New"/>
                <w:b w:val="false"/>
                <w:bCs w:val="false"/>
                <w:color w:val="1C1C1C"/>
                <w:sz w:val="17"/>
                <w:szCs w:val="17"/>
              </w:rPr>
              <w:t xml:space="preserve">Waktu: 13/03/2026  12:32:18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pBdr>
                <w:bottom w:val="dashed" w:color="AAAAAA" w:sz="1" w:space="1"/>
              </w:pBdr>
              <w:jc w:val="left"/>
            </w:pPr>
            <w:r>
              <w:rPr>
                <w:rFonts w:ascii="Courier New" w:cs="Courier New" w:eastAsia="Courier New" w:hAnsi="Courier New"/>
                <w:b w:val="false"/>
                <w:bCs w:val="false"/>
                <w:color w:val="1C1C1C"/>
                <w:sz w:val="17"/>
                <w:szCs w:val="17"/>
              </w:rPr>
              <w:t xml:space="preserve">Kasir: Budi S.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left"/>
            </w:pPr>
            <w:r>
              <w:rPr>
                <w:rFonts w:ascii="Courier New" w:cs="Courier New" w:eastAsia="Courier New" w:hAnsi="Courier New"/>
                <w:b/>
                <w:bCs/>
                <w:color w:val="1C1C1C"/>
                <w:sz w:val="17"/>
                <w:szCs w:val="17"/>
              </w:rPr>
              <w:t xml:space="preserve">[1]  NASI GORENG SPECIAL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left"/>
            </w:pPr>
            <w:r>
              <w:rPr>
                <w:rFonts w:ascii="Courier New" w:cs="Courier New" w:eastAsia="Courier New" w:hAnsi="Courier New"/>
                <w:b w:val="false"/>
                <w:bCs w:val="false"/>
                <w:color w:val="1C1C1C"/>
                <w:sz w:val="17"/>
                <w:szCs w:val="17"/>
              </w:rPr>
              <w:t xml:space="preserve">     ** Pedas level 2 **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left"/>
            </w:pPr>
            <w:r>
              <w:rPr>
                <w:rFonts w:ascii="Courier New" w:cs="Courier New" w:eastAsia="Courier New" w:hAnsi="Courier New"/>
                <w:b/>
                <w:bCs/>
                <w:color w:val="1C1C1C"/>
                <w:sz w:val="17"/>
                <w:szCs w:val="17"/>
              </w:rPr>
              <w:t xml:space="preserve">[2]  AYAM BAKAR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pBdr>
                <w:bottom w:val="dashed" w:color="AAAAAA" w:sz="1" w:space="1"/>
              </w:pBdr>
              <w:jc w:val="left"/>
            </w:pPr>
            <w:r>
              <w:rPr>
                <w:rFonts w:ascii="Courier New" w:cs="Courier New" w:eastAsia="Courier New" w:hAnsi="Courier New"/>
                <w:b w:val="false"/>
                <w:bCs w:val="false"/>
                <w:color w:val="1C1C1C"/>
                <w:sz w:val="17"/>
                <w:szCs w:val="17"/>
              </w:rPr>
              <w:t xml:space="preserve">     ** Tanpa kulit **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center"/>
            </w:pPr>
            <w:r>
              <w:rPr>
                <w:rFonts w:ascii="Courier New" w:cs="Courier New" w:eastAsia="Courier New" w:hAnsi="Courier New"/>
                <w:b w:val="false"/>
                <w:bCs w:val="false"/>
                <w:color w:val="1C1C1C"/>
                <w:sz w:val="17"/>
                <w:szCs w:val="17"/>
              </w:rPr>
              <w:t xml:space="preserve">--------------------------------</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center"/>
            </w:pPr>
            <w:r>
              <w:rPr>
                <w:rFonts w:ascii="Courier New" w:cs="Courier New" w:eastAsia="Courier New" w:hAnsi="Courier New"/>
                <w:b/>
                <w:bCs/>
                <w:color w:val="1C1C1C"/>
                <w:sz w:val="17"/>
                <w:szCs w:val="17"/>
              </w:rPr>
              <w:t xml:space="preserve">    -- MINUMAN --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left"/>
            </w:pPr>
            <w:r>
              <w:rPr>
                <w:rFonts w:ascii="Courier New" w:cs="Courier New" w:eastAsia="Courier New" w:hAnsi="Courier New"/>
                <w:b/>
                <w:bCs/>
                <w:color w:val="1C1C1C"/>
                <w:sz w:val="17"/>
                <w:szCs w:val="17"/>
              </w:rPr>
              <w:t xml:space="preserve">[2]  ES TEH MANIS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center"/>
            </w:pPr>
            <w:r>
              <w:rPr>
                <w:rFonts w:ascii="Courier New" w:cs="Courier New" w:eastAsia="Courier New" w:hAnsi="Courier New"/>
                <w:b w:val="false"/>
                <w:bCs w:val="false"/>
                <w:color w:val="1C1C1C"/>
                <w:sz w:val="17"/>
                <w:szCs w:val="17"/>
              </w:rPr>
              <w:t xml:space="preserve">================================</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center"/>
            </w:pPr>
            <w:r>
              <w:rPr>
                <w:rFonts w:ascii="Courier New" w:cs="Courier New" w:eastAsia="Courier New" w:hAnsi="Courier New"/>
                <w:b w:val="false"/>
                <w:bCs w:val="false"/>
                <w:color w:val="1C1C1C"/>
                <w:sz w:val="17"/>
                <w:szCs w:val="17"/>
              </w:rPr>
              <w:t xml:space="preserve">  Segera siapkan - Penting!   </w:t>
            </w:r>
          </w:p>
        </w:tc>
      </w:tr>
      <w:tr>
        <w:tc>
          <w:tcPr>
            <w:tcW w:type="dxa" w:w="4500"/>
            <w:tcBorders>
              <w:top w:val="single" w:color="AAAAAA" w:sz="4"/>
              <w:left w:val="single" w:color="AAAAAA" w:sz="4"/>
              <w:bottom w:val="single" w:color="AAAAAA" w:sz="4"/>
              <w:right w:val="single" w:color="AAAAAA" w:sz="4"/>
            </w:tcBorders>
            <w:shd w:fill="FFFFFF" w:val="clear"/>
            <w:tcMar>
              <w:top w:type="dxa" w:w="20"/>
              <w:left w:type="dxa" w:w="120"/>
              <w:bottom w:type="dxa" w:w="20"/>
              <w:right w:type="dxa" w:w="120"/>
            </w:tcMar>
          </w:tcPr>
          <w:p>
            <w:pPr>
              <w:jc w:val="center"/>
            </w:pPr>
            <w:r>
              <w:rPr>
                <w:rFonts w:ascii="Courier New" w:cs="Courier New" w:eastAsia="Courier New" w:hAnsi="Courier New"/>
                <w:b w:val="false"/>
                <w:bCs w:val="false"/>
                <w:color w:val="1C1C1C"/>
                <w:sz w:val="17"/>
                <w:szCs w:val="17"/>
              </w:rPr>
              <w:t xml:space="preserve">================================</w:t>
            </w:r>
          </w:p>
        </w:tc>
      </w:tr>
    </w:tbl>
    <w:p>
      <w:pPr>
        <w:spacing w:before="120" w:after="0"/>
      </w:pPr>
    </w:p>
    <w:p>
      <w:pPr>
        <w:pStyle w:val="Heading2"/>
        <w:spacing w:before="360" w:after="160"/>
      </w:pPr>
      <w:r>
        <w:rPr>
          <w:rFonts w:ascii="Arial" w:cs="Arial" w:eastAsia="Arial" w:hAnsi="Arial"/>
          <w:b/>
          <w:bCs/>
          <w:color w:val="1A3C5E"/>
          <w:sz w:val="28"/>
          <w:szCs w:val="28"/>
        </w:rPr>
        <w:t xml:space="preserve">22.4 Routing KOT ke Printer yang Tepat</w:t>
      </w:r>
    </w:p>
    <w:p>
      <w:pPr>
        <w:spacing w:before="80" w:after="100"/>
      </w:pPr>
      <w:r>
        <w:rPr>
          <w:rFonts w:ascii="Arial" w:cs="Arial" w:eastAsia="Arial" w:hAnsi="Arial"/>
          <w:color w:val="1C1C1C"/>
          <w:sz w:val="22"/>
          <w:szCs w:val="22"/>
        </w:rPr>
        <w:t xml:space="preserve">Sistem secara otomatis menentukan KOT mana yang dikirim ke printer mana berdasarkan kategori menu yang telah dikonfigurasi Admin: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Kategori Menu</w:t>
            </w:r>
          </w:p>
        </w:tc>
        <w:tc>
          <w:tcPr>
            <w:tcW w:type="dxa" w:w="24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Printer Tujuan</w:t>
            </w:r>
          </w:p>
        </w:tc>
        <w:tc>
          <w:tcPr>
            <w:tcW w:type="dxa" w:w="476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Catatan</w:t>
            </w:r>
          </w:p>
        </w:tc>
      </w:tr>
      <w:tr>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Makanan Utama</w:t>
            </w:r>
          </w:p>
        </w:tc>
        <w:tc>
          <w:tcPr>
            <w:tcW w:type="dxa" w:w="2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Printer Dapur</w:t>
            </w:r>
          </w:p>
        </w:tc>
        <w:tc>
          <w:tcPr>
            <w:tcW w:type="dxa" w:w="47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Nasi, mie, sup, lauk — semua item yang dimasak di area dapur</w:t>
            </w:r>
          </w:p>
        </w:tc>
      </w:tr>
      <w:tr>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Minuman</w:t>
            </w:r>
          </w:p>
        </w:tc>
        <w:tc>
          <w:tcPr>
            <w:tcW w:type="dxa" w:w="2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Printer Bar</w:t>
            </w:r>
          </w:p>
        </w:tc>
        <w:tc>
          <w:tcPr>
            <w:tcW w:type="dxa" w:w="47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Jus, es, kopi, teh — item yang disiapkan di area bar atau minuman</w:t>
            </w:r>
          </w:p>
        </w:tc>
      </w:tr>
      <w:tr>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Snack / Gorengan</w:t>
            </w:r>
          </w:p>
        </w:tc>
        <w:tc>
          <w:tcPr>
            <w:tcW w:type="dxa" w:w="2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Printer Dapur</w:t>
            </w:r>
          </w:p>
        </w:tc>
        <w:tc>
          <w:tcPr>
            <w:tcW w:type="dxa" w:w="47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Dapat dikonfigurasi ke dapur atau bar tergantung layout outlet</w:t>
            </w:r>
          </w:p>
        </w:tc>
      </w:tr>
      <w:tr>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Dessert</w:t>
            </w:r>
          </w:p>
        </w:tc>
        <w:tc>
          <w:tcPr>
            <w:tcW w:type="dxa" w:w="2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Printer Bar</w:t>
            </w:r>
          </w:p>
        </w:tc>
        <w:tc>
          <w:tcPr>
            <w:tcW w:type="dxa" w:w="47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Dapat dikonfigurasi sesuai area penyajian</w:t>
            </w:r>
          </w:p>
        </w:tc>
      </w:tr>
      <w:tr>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Paket / Combo</w:t>
            </w:r>
          </w:p>
        </w:tc>
        <w:tc>
          <w:tcPr>
            <w:tcW w:type="dxa" w:w="2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Semua tujuan</w:t>
            </w:r>
          </w:p>
        </w:tc>
        <w:tc>
          <w:tcPr>
            <w:tcW w:type="dxa" w:w="47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Sistem memisah item paket ke printer masing-masing sesuai kategori komponennya</w:t>
            </w:r>
          </w:p>
        </w:tc>
      </w:tr>
      <w:tr>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Item Tanpa Printer</w:t>
            </w:r>
          </w:p>
        </w:tc>
        <w:tc>
          <w:tcPr>
            <w:tcW w:type="dxa" w:w="2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Tidak dicetak</w:t>
            </w:r>
          </w:p>
        </w:tc>
        <w:tc>
          <w:tcPr>
            <w:tcW w:type="dxa" w:w="47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Item yang ditandai 'tanpa KOT' (misal: air mineral kemasan) tidak menghasilkan KOT</w:t>
            </w:r>
          </w:p>
        </w:tc>
      </w:tr>
    </w:tbl>
    <w:p>
      <w:pPr>
        <w:spacing w:before="120" w:after="0"/>
      </w:pPr>
    </w:p>
    <w:p>
      <w:pPr>
        <w:pStyle w:val="Heading2"/>
        <w:spacing w:before="360" w:after="160"/>
      </w:pPr>
      <w:r>
        <w:rPr>
          <w:rFonts w:ascii="Arial" w:cs="Arial" w:eastAsia="Arial" w:hAnsi="Arial"/>
          <w:b/>
          <w:bCs/>
          <w:color w:val="1A3C5E"/>
          <w:sz w:val="28"/>
          <w:szCs w:val="28"/>
        </w:rPr>
        <w:t xml:space="preserve">22.5 Skenario KOT Khusus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Skenario</w:t>
            </w:r>
          </w:p>
        </w:tc>
        <w:tc>
          <w:tcPr>
            <w:tcW w:type="dxa" w:w="24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Header KOT</w:t>
            </w:r>
          </w:p>
        </w:tc>
        <w:tc>
          <w:tcPr>
            <w:tcW w:type="dxa" w:w="496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Konten Tambahan / Perlakuan</w:t>
            </w:r>
          </w:p>
        </w:tc>
      </w:tr>
      <w:tr>
        <w:tc>
          <w:tcPr>
            <w:tcW w:type="dxa" w:w="2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Pesanan baru</w:t>
            </w:r>
          </w:p>
        </w:tc>
        <w:tc>
          <w:tcPr>
            <w:tcW w:type="dxa" w:w="2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 KOT BARU ***</w:t>
            </w:r>
          </w:p>
        </w:tc>
        <w:tc>
          <w:tcPr>
            <w:tcW w:type="dxa" w:w="49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Seluruh item pesanan baru — dicetak sekaligus ke printer tujuan masing-masing</w:t>
            </w:r>
          </w:p>
        </w:tc>
      </w:tr>
      <w:tr>
        <w:tc>
          <w:tcPr>
            <w:tcW w:type="dxa" w:w="2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Tambah item ke pesanan lama</w:t>
            </w:r>
          </w:p>
        </w:tc>
        <w:tc>
          <w:tcPr>
            <w:tcW w:type="dxa" w:w="2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 TAMBAHAN ***</w:t>
            </w:r>
          </w:p>
        </w:tc>
        <w:tc>
          <w:tcPr>
            <w:tcW w:type="dxa" w:w="49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Hanya item yang baru ditambahkan — bukan seluruh pesanan ulang. Nomor meja dan nomor KOT original disebutkan</w:t>
            </w:r>
          </w:p>
        </w:tc>
      </w:tr>
      <w:tr>
        <w:tc>
          <w:tcPr>
            <w:tcW w:type="dxa" w:w="2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Batal item (setelah KOT terkirim)</w:t>
            </w:r>
          </w:p>
        </w:tc>
        <w:tc>
          <w:tcPr>
            <w:tcW w:type="dxa" w:w="2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 VOID ITEM ***</w:t>
            </w:r>
          </w:p>
        </w:tc>
        <w:tc>
          <w:tcPr>
            <w:tcW w:type="dxa" w:w="49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Nama item yang dibatalkan dengan tanda BATAL / CANCEL jelas. Alasan pembatalan. Dapur segera hentikan proses item tersebut</w:t>
            </w:r>
          </w:p>
        </w:tc>
      </w:tr>
      <w:tr>
        <w:tc>
          <w:tcPr>
            <w:tcW w:type="dxa" w:w="2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Pindah meja</w:t>
            </w:r>
          </w:p>
        </w:tc>
        <w:tc>
          <w:tcPr>
            <w:tcW w:type="dxa" w:w="2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 PINDAH MEJA ***</w:t>
            </w:r>
          </w:p>
        </w:tc>
        <w:tc>
          <w:tcPr>
            <w:tcW w:type="dxa" w:w="49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Nomor meja lama → nomor meja baru. Item tidak dicetak ulang — hanya informasi perpindahan</w:t>
            </w:r>
          </w:p>
        </w:tc>
      </w:tr>
      <w:tr>
        <w:tc>
          <w:tcPr>
            <w:tcW w:type="dxa" w:w="2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Gabung meja</w:t>
            </w:r>
          </w:p>
        </w:tc>
        <w:tc>
          <w:tcPr>
            <w:tcW w:type="dxa" w:w="2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 GABUNG MEJA ***</w:t>
            </w:r>
          </w:p>
        </w:tc>
        <w:tc>
          <w:tcPr>
            <w:tcW w:type="dxa" w:w="49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Meja-meja yang digabung disebutkan — pesanan dari meja lain dilampirkan</w:t>
            </w:r>
          </w:p>
        </w:tc>
      </w:tr>
      <w:tr>
        <w:tc>
          <w:tcPr>
            <w:tcW w:type="dxa" w:w="2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Cetak ulang KOT</w:t>
            </w:r>
          </w:p>
        </w:tc>
        <w:tc>
          <w:tcPr>
            <w:tcW w:type="dxa" w:w="2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 CETAK ULANG ***</w:t>
            </w:r>
          </w:p>
        </w:tc>
        <w:tc>
          <w:tcPr>
            <w:tcW w:type="dxa" w:w="49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Seluruh item pesanan — header merah bertulang CETAK ULANG agar dapur tahu ini duplikasi</w:t>
            </w:r>
          </w:p>
        </w:tc>
      </w:tr>
      <w:tr>
        <w:tc>
          <w:tcPr>
            <w:tcW w:type="dxa" w:w="2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Pesanan Takeaway</w:t>
            </w:r>
          </w:p>
        </w:tc>
        <w:tc>
          <w:tcPr>
            <w:tcW w:type="dxa" w:w="2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 TAKEAWAY ***</w:t>
            </w:r>
          </w:p>
        </w:tc>
        <w:tc>
          <w:tcPr>
            <w:tcW w:type="dxa" w:w="49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Label TAKEAWAY besar di header — nama pelanggan atau nomor order takeaway jika ada</w:t>
            </w:r>
          </w:p>
        </w:tc>
      </w:tr>
      <w:tr>
        <w:tc>
          <w:tcPr>
            <w:tcW w:type="dxa" w:w="2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Pesanan Delivery</w:t>
            </w:r>
          </w:p>
        </w:tc>
        <w:tc>
          <w:tcPr>
            <w:tcW w:type="dxa" w:w="2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 DELIVERY ***</w:t>
            </w:r>
          </w:p>
        </w:tc>
        <w:tc>
          <w:tcPr>
            <w:tcW w:type="dxa" w:w="49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Nama dan nomor telepon kurir/platform — nomor order delivery dari GoFood/GrabFood</w:t>
            </w:r>
          </w:p>
        </w:tc>
      </w:tr>
    </w:tbl>
    <w:p>
      <w:pPr>
        <w:spacing w:before="120" w:after="0"/>
      </w:pPr>
    </w:p>
    <w:p>
      <w:pPr>
        <w:pStyle w:val="Heading2"/>
        <w:spacing w:before="360" w:after="160"/>
      </w:pPr>
      <w:r>
        <w:rPr>
          <w:rFonts w:ascii="Arial" w:cs="Arial" w:eastAsia="Arial" w:hAnsi="Arial"/>
          <w:b/>
          <w:bCs/>
          <w:color w:val="1A3C5E"/>
          <w:sz w:val="28"/>
          <w:szCs w:val="28"/>
        </w:rPr>
        <w:t xml:space="preserve">22.6 Fitur &amp; Persyaratan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2500"/>
        <w:gridCol w:w="2880"/>
        <w:gridCol w:w="1200"/>
        <w:gridCol w:w="1100"/>
        <w:gridCol w:w="1400"/>
      </w:tblGrid>
      <w:tr>
        <w:trPr>
          <w:tblHeader/>
        </w:trPr>
        <w:tc>
          <w:tcPr>
            <w:tcW w:type="dxa" w:w="2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w:t>
            </w:r>
          </w:p>
        </w:tc>
        <w:tc>
          <w:tcPr>
            <w:tcW w:type="dxa" w:w="25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Nama Fitur</w:t>
            </w:r>
          </w:p>
        </w:tc>
        <w:tc>
          <w:tcPr>
            <w:tcW w:type="dxa" w:w="28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Deskripsi</w:t>
            </w:r>
          </w:p>
        </w:tc>
        <w:tc>
          <w:tcPr>
            <w:tcW w:type="dxa" w:w="12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Aktor</w:t>
            </w:r>
          </w:p>
        </w:tc>
        <w:tc>
          <w:tcPr>
            <w:tcW w:type="dxa" w:w="11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Prioritas</w:t>
            </w:r>
          </w:p>
        </w:tc>
        <w:tc>
          <w:tcPr>
            <w:tcW w:type="dxa" w:w="14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Tipe</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22.1</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KOT Otomatis ke Dapur</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KOT terkirim ke printer dapur otomatis saat pesanan dikonfirmasi kasir — tanpa langkah tambahan</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695C"/>
                <w:sz w:val="18"/>
                <w:szCs w:val="18"/>
              </w:rPr>
              <w:t xml:space="preserve">Sistem</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22.2</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Routing per Kategori</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Admin mengkonfigurasi kategori menu mana ke printer mana — bisa berbeda per outlet</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22.3</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KOT Multi-Printer</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Satu pesanan dapat menghasilkan KOT di beberapa printer (dapur + bar) secara bersamaan</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695C"/>
                <w:sz w:val="18"/>
                <w:szCs w:val="18"/>
              </w:rPr>
              <w:t xml:space="preserve">Sistem</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22.4</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KOT Tambahan Item</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Saat item ditambahkan ke pesanan aktif: hanya item baru yang dicetak ke dapur</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00695C"/>
                <w:sz w:val="18"/>
                <w:szCs w:val="18"/>
              </w:rPr>
              <w:t xml:space="preserve">Sistem</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22.5</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KOT Void Item</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Saat item dibatalkan: cetak KOT void ke dapur dengan nama item dan perintah hentikan proses</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22.6</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KOT Pindah Meja</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Saat meja dipindah: cetak notifikasi perpindahan ke dapur — item tidak dicetak ulang</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Sedang</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22.7</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Cetak Ulang KOT</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Kasir dapat cetak ulang KOT apapun dari riwayat pesanan — header CETAK ULANG otomatis</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22.8</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Font Besar di KOT</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Nama item dicetak dengan font lebih besar (double height/double width ESC/POS) untuk keterbacaan</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00695C"/>
                <w:sz w:val="18"/>
                <w:szCs w:val="18"/>
              </w:rPr>
              <w:t xml:space="preserve">Sistem</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22.9</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Nomor Urut KOT</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Setiap KOT diberi nomor urut harian yang reset setiap hari — format: K-YYYY-MM-NNNN</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695C"/>
                <w:sz w:val="18"/>
                <w:szCs w:val="18"/>
              </w:rPr>
              <w:t xml:space="preserve">Sistem</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22.10</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Timestamp KOT</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Waktu pembuatan KOT tercantum di setiap dokumen — untuk pantau waktu antrean dapur</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00695C"/>
                <w:sz w:val="18"/>
                <w:szCs w:val="18"/>
              </w:rPr>
              <w:t xml:space="preserve">Sistem</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22.11</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Penanda Prioritas</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Pesanan yang menunggu &gt; X menit dapat ditandai URGENT oleh kasir — header KOT berubah menonjol</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Sedang</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Opsional</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22.12</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Item Tanpa KOT</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Admin dapat menandai item menu tertentu agar tidak menghasilkan KOT (misal: air kemasan, rokok)</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Admin</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Sedang</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bl>
    <w:p>
      <w:pPr>
        <w:spacing w:before="120" w:after="0"/>
      </w:pPr>
    </w:p>
    <w:p>
      <w:r>
        <w:br w:type="page"/>
      </w:r>
    </w:p>
    <w:p>
      <w:pPr>
        <w:pStyle w:val="Heading1"/>
        <w:pBdr>
          <w:bottom w:val="single" w:color="E8A838" w:sz="8" w:space="4"/>
        </w:pBdr>
        <w:spacing w:before="480" w:after="200"/>
      </w:pPr>
      <w:r>
        <w:rPr>
          <w:rFonts w:ascii="Arial" w:cs="Arial" w:eastAsia="Arial" w:hAnsi="Arial"/>
          <w:b/>
          <w:bCs/>
          <w:color w:val="1A3C5E"/>
          <w:sz w:val="36"/>
          <w:szCs w:val="36"/>
        </w:rPr>
        <w:t xml:space="preserve">Modul 23 — Dokumen Output Lainnya</w:t>
      </w:r>
    </w:p>
    <w:p>
      <w:pPr>
        <w:pStyle w:val="Heading2"/>
        <w:spacing w:before="360" w:after="160"/>
      </w:pPr>
      <w:r>
        <w:rPr>
          <w:rFonts w:ascii="Arial" w:cs="Arial" w:eastAsia="Arial" w:hAnsi="Arial"/>
          <w:b/>
          <w:bCs/>
          <w:color w:val="1A3C5E"/>
          <w:sz w:val="28"/>
          <w:szCs w:val="28"/>
        </w:rPr>
        <w:t xml:space="preserve">23.1 Deskripsi Modul</w:t>
      </w:r>
    </w:p>
    <w:p>
      <w:pPr>
        <w:spacing w:before="80" w:after="100"/>
      </w:pPr>
      <w:r>
        <w:rPr>
          <w:rFonts w:ascii="Arial" w:cs="Arial" w:eastAsia="Arial" w:hAnsi="Arial"/>
          <w:color w:val="1C1C1C"/>
          <w:sz w:val="22"/>
          <w:szCs w:val="22"/>
        </w:rPr>
        <w:t xml:space="preserve">Selain struk termal dan KOT, AppKasir menghasilkan beberapa jenis dokumen output lain yang memiliki format, tujuan, dan mekanisme pengiriman berbeda. Modul ini mendefinisikan spesifikasi untuk: Struk Digital (PDF via email/WA), Nota Kredit formal (A4/F4), Surat Tagihan, dan Laporan Shift.</w:t>
      </w:r>
    </w:p>
    <w:p>
      <w:pPr>
        <w:spacing w:before="120" w:after="0"/>
      </w:pPr>
    </w:p>
    <w:p>
      <w:pPr>
        <w:pStyle w:val="Heading2"/>
        <w:spacing w:before="360" w:after="160"/>
      </w:pPr>
      <w:r>
        <w:rPr>
          <w:rFonts w:ascii="Arial" w:cs="Arial" w:eastAsia="Arial" w:hAnsi="Arial"/>
          <w:b/>
          <w:bCs/>
          <w:color w:val="1A3C5E"/>
          <w:sz w:val="28"/>
          <w:szCs w:val="28"/>
        </w:rPr>
        <w:t xml:space="preserve">23.2 Struk Digital (PDF)</w:t>
      </w:r>
    </w:p>
    <w:p>
      <w:pPr>
        <w:spacing w:before="80" w:after="100"/>
      </w:pPr>
      <w:r>
        <w:rPr>
          <w:rFonts w:ascii="Arial" w:cs="Arial" w:eastAsia="Arial" w:hAnsi="Arial"/>
          <w:color w:val="1C1C1C"/>
          <w:sz w:val="22"/>
          <w:szCs w:val="22"/>
        </w:rPr>
        <w:t xml:space="preserve">Struk digital adalah versi elektronik dari struk termal yang dikirim ke pelanggan via email atau WhatsApp. Format PDF memungkinkan pelanggan menyimpan dan mencetak struk dengan kualitas lebih baik dari struk termal.</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Format File</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PDF — menggunakan font yang dapat dibaca OCR untuk keperluan administrasi pelanggan</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Ukuran Halaman</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A6 landscape (148×105mm) — proporsional dengan struk termal namun lebih representatif</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Konten</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Identik dengan struk termal ditambah: tanda air (watermark) 'SALINAN DIGITAL', QR verifikasi, dan cap lunas digital</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Logo</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Logo berwarna penuh — berbeda dari logo hitam-putih di struk termal</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Pengiriman Email</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Email otomatis dengan subjek: 'Struk Pembayaran – [Nama Usaha] – [Nomor Struk]'</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Pengiriman WhatsApp</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Via WhatsApp Business API — pesan template resmi dengan lampiran PDF</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Kapan Tersedia</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Tersedia segera setelah transaksi selesai — kasir memilih kirim atau tidak</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Penyimpanan</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Struk PDF disimpan di cloud selama 5 tahun — dapat diakses kembali via portal atau link QR di struk</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Keamanan</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PDF dilindungi dari editing — menggunakan PDF/A standard untuk arsip jangka panjang</w:t>
            </w:r>
          </w:p>
        </w:tc>
      </w:tr>
    </w:tbl>
    <w:p>
      <w:pPr>
        <w:spacing w:before="120" w:after="0"/>
      </w:pPr>
    </w:p>
    <w:p>
      <w:pPr>
        <w:pStyle w:val="Heading2"/>
        <w:spacing w:before="360" w:after="160"/>
      </w:pPr>
      <w:r>
        <w:rPr>
          <w:rFonts w:ascii="Arial" w:cs="Arial" w:eastAsia="Arial" w:hAnsi="Arial"/>
          <w:b/>
          <w:bCs/>
          <w:color w:val="1A3C5E"/>
          <w:sz w:val="28"/>
          <w:szCs w:val="28"/>
        </w:rPr>
        <w:t xml:space="preserve">23.3 Format Nota Kredit Formal (A4 / F4)</w:t>
      </w:r>
    </w:p>
    <w:p>
      <w:pPr>
        <w:spacing w:before="80" w:after="100"/>
      </w:pPr>
      <w:r>
        <w:rPr>
          <w:rFonts w:ascii="Arial" w:cs="Arial" w:eastAsia="Arial" w:hAnsi="Arial"/>
          <w:color w:val="1C1C1C"/>
          <w:sz w:val="22"/>
          <w:szCs w:val="22"/>
        </w:rPr>
        <w:t xml:space="preserve">Nota kredit adalah dokumen tagihan formal yang dicetak ke printer inkjet/laserjet menggunakan kertas A4 atau F4. Digunakan khusus untuk transaksi kredit ke instansi pemerintah dan korporasi yang memerlukan dokumen formal bertandatangan.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Elemen Dokumen</w:t>
            </w:r>
          </w:p>
        </w:tc>
        <w:tc>
          <w:tcPr>
            <w:tcW w:type="dxa" w:w="716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Spesifikasi</w:t>
            </w:r>
          </w:p>
        </w:tc>
      </w:tr>
      <w:tr>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Ukuran Kertas</w:t>
            </w:r>
          </w:p>
        </w:tc>
        <w:tc>
          <w:tcPr>
            <w:tcW w:type="dxa" w:w="71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A4 (210×297mm) default; F4 (215×330mm) untuk instansi pemerintah yang mensyaratkannya</w:t>
            </w:r>
          </w:p>
        </w:tc>
      </w:tr>
      <w:tr>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Orientasi</w:t>
            </w:r>
          </w:p>
        </w:tc>
        <w:tc>
          <w:tcPr>
            <w:tcW w:type="dxa" w:w="71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Portrait — satu halaman untuk transaksi normal; lebih dari satu halaman jika item &gt; 20 baris</w:t>
            </w:r>
          </w:p>
        </w:tc>
      </w:tr>
      <w:tr>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Header Kiri</w:t>
            </w:r>
          </w:p>
        </w:tc>
        <w:tc>
          <w:tcPr>
            <w:tcW w:type="dxa" w:w="71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Logo berwarna usaha, nama usaha bold, alamat, telepon, email, NPWPD, NIB</w:t>
            </w:r>
          </w:p>
        </w:tc>
      </w:tr>
      <w:tr>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Header Kanan</w:t>
            </w:r>
          </w:p>
        </w:tc>
        <w:tc>
          <w:tcPr>
            <w:tcW w:type="dxa" w:w="71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Judul dokumen: NOTA PESANAN KREDIT, Nomor nota (besar), Tanggal penerbitan, Tanggal jatuh tempo</w:t>
            </w:r>
          </w:p>
        </w:tc>
      </w:tr>
      <w:tr>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Data Pelanggan</w:t>
            </w:r>
          </w:p>
        </w:tc>
        <w:tc>
          <w:tcPr>
            <w:tcW w:type="dxa" w:w="71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Box terpisah: nama instansi/pelanggan, NPWP badan, NPWPD, alamat, nama PIC, jabatan, NIP (jika ada)</w:t>
            </w:r>
          </w:p>
        </w:tc>
      </w:tr>
      <w:tr>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Tabel Item</w:t>
            </w:r>
          </w:p>
        </w:tc>
        <w:tc>
          <w:tcPr>
            <w:tcW w:type="dxa" w:w="71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Kolom: No, Nama Menu, Variasi/Keterangan, Qty, Harga Satuan, Subtotal — grid bergaris</w:t>
            </w:r>
          </w:p>
        </w:tc>
      </w:tr>
      <w:tr>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Ringkasan Finansial</w:t>
            </w:r>
          </w:p>
        </w:tc>
        <w:tc>
          <w:tcPr>
            <w:tcW w:type="dxa" w:w="71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Subtotal, Service Charge, DPP, PBJT Restoran 10%, TOTAL TAGIHAN (besar, tebal)</w:t>
            </w:r>
          </w:p>
        </w:tc>
      </w:tr>
      <w:tr>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Ketentuan Pembayaran</w:t>
            </w:r>
          </w:p>
        </w:tc>
        <w:tc>
          <w:tcPr>
            <w:tcW w:type="dxa" w:w="71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Jangka waktu, Tanggal jatuh tempo, Metode pembayaran yang disepakati, Rekening tujuan</w:t>
            </w:r>
          </w:p>
        </w:tc>
      </w:tr>
      <w:tr>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Tanda Tangan</w:t>
            </w:r>
          </w:p>
        </w:tc>
        <w:tc>
          <w:tcPr>
            <w:tcW w:type="dxa" w:w="71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Dua kolom: Penerima (nama, jabatan, tanda tangan, stempel) + Penerbit (nama, jabatan, tanda tangan)</w:t>
            </w:r>
          </w:p>
        </w:tc>
      </w:tr>
      <w:tr>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QR Verifikasi</w:t>
            </w:r>
          </w:p>
        </w:tc>
        <w:tc>
          <w:tcPr>
            <w:tcW w:type="dxa" w:w="71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QR kode di pojok bawah kanan — arahkan ke halaman verifikasi keaslian dokumen</w:t>
            </w:r>
          </w:p>
        </w:tc>
      </w:tr>
      <w:tr>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Watermark</w:t>
            </w:r>
          </w:p>
        </w:tc>
        <w:tc>
          <w:tcPr>
            <w:tcW w:type="dxa" w:w="71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Teks 'ASLI' atau 'SALINAN' diagonal samar di belakang konten — berbeda per rangkap</w:t>
            </w:r>
          </w:p>
        </w:tc>
      </w:tr>
      <w:tr>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Rangkap</w:t>
            </w:r>
          </w:p>
        </w:tc>
        <w:tc>
          <w:tcPr>
            <w:tcW w:type="dxa" w:w="71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Dua rangkap default: Lembar 1 (Putih) untuk pelanggan; Lembar 2 (Merah/Yellow) untuk arsip restoran</w:t>
            </w:r>
          </w:p>
        </w:tc>
      </w:tr>
    </w:tbl>
    <w:p>
      <w:pPr>
        <w:spacing w:before="120" w:after="0"/>
      </w:pPr>
    </w:p>
    <w:p>
      <w:pPr>
        <w:pStyle w:val="Heading2"/>
        <w:spacing w:before="360" w:after="160"/>
      </w:pPr>
      <w:r>
        <w:rPr>
          <w:rFonts w:ascii="Arial" w:cs="Arial" w:eastAsia="Arial" w:hAnsi="Arial"/>
          <w:b/>
          <w:bCs/>
          <w:color w:val="1A3C5E"/>
          <w:sz w:val="28"/>
          <w:szCs w:val="28"/>
        </w:rPr>
        <w:t xml:space="preserve">23.4 Surat Tagihan (Dunning Letter)</w:t>
      </w:r>
    </w:p>
    <w:p>
      <w:pPr>
        <w:spacing w:before="80" w:after="100"/>
      </w:pPr>
      <w:r>
        <w:rPr>
          <w:rFonts w:ascii="Arial" w:cs="Arial" w:eastAsia="Arial" w:hAnsi="Arial"/>
          <w:color w:val="1C1C1C"/>
          <w:sz w:val="22"/>
          <w:szCs w:val="22"/>
        </w:rPr>
        <w:t xml:space="preserve">Surat Tagihan dikirimkan kepada pelanggan yang belum melunasi hutang mendekati atau setelah jatuh tempo. Format formal A4 dengan kop surat usaha.</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Level Tagihan</w:t>
            </w:r>
          </w:p>
        </w:tc>
        <w:tc>
          <w:tcPr>
            <w:tcW w:type="dxa" w:w="22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Waktu Kirim</w:t>
            </w:r>
          </w:p>
        </w:tc>
        <w:tc>
          <w:tcPr>
            <w:tcW w:type="dxa" w:w="516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Nada &amp; Konten</w:t>
            </w:r>
          </w:p>
        </w:tc>
      </w:tr>
      <w:tr>
        <w:tc>
          <w:tcPr>
            <w:tcW w:type="dxa" w:w="2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Pengingat Lunak</w:t>
            </w:r>
          </w:p>
        </w:tc>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H-3 sebelum jatuh tempo</w:t>
            </w:r>
          </w:p>
        </w:tc>
        <w:tc>
          <w:tcPr>
            <w:tcW w:type="dxa" w:w="51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Nada ramah: 'Mengingatkan bahwa tagihan Anda akan jatuh tempo dalam 3 hari'. Daftar nota, total, tanggal JT</w:t>
            </w:r>
          </w:p>
        </w:tc>
      </w:tr>
      <w:tr>
        <w:tc>
          <w:tcPr>
            <w:tcW w:type="dxa" w:w="2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Pengingat Keras</w:t>
            </w:r>
          </w:p>
        </w:tc>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H-0 (hari jatuh tempo)</w:t>
            </w:r>
          </w:p>
        </w:tc>
        <w:tc>
          <w:tcPr>
            <w:tcW w:type="dxa" w:w="51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Nada tegas: 'Tagihan Anda jatuh tempo hari ini'. Instruksi pembayaran lengkap, rekening, nomor kontak</w:t>
            </w:r>
          </w:p>
        </w:tc>
      </w:tr>
      <w:tr>
        <w:tc>
          <w:tcPr>
            <w:tcW w:type="dxa" w:w="20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Tagihan Resmi</w:t>
            </w:r>
          </w:p>
        </w:tc>
        <w:tc>
          <w:tcPr>
            <w:tcW w:type="dxa" w:w="2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H+7 setelah jatuh tempo</w:t>
            </w:r>
          </w:p>
        </w:tc>
        <w:tc>
          <w:tcPr>
            <w:tcW w:type="dxa" w:w="51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Nada formal: 'Tagihan terlambat — mohon segera lunasi'. Rincian denda keterlambatan jika berlaku</w:t>
            </w:r>
          </w:p>
        </w:tc>
      </w:tr>
      <w:tr>
        <w:tc>
          <w:tcPr>
            <w:tcW w:type="dxa" w:w="20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Somasi</w:t>
            </w:r>
          </w:p>
        </w:tc>
        <w:tc>
          <w:tcPr>
            <w:tcW w:type="dxa" w:w="2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H+30 setelah jatuh tempo</w:t>
            </w:r>
          </w:p>
        </w:tc>
        <w:tc>
          <w:tcPr>
            <w:tcW w:type="dxa" w:w="516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Surat peringatan resmi: batas waktu final, konsekuensi jika tidak dibayar, tanda tangan manajer</w:t>
            </w:r>
          </w:p>
        </w:tc>
      </w:tr>
    </w:tbl>
    <w:p>
      <w:pPr>
        <w:spacing w:before="120" w:after="0"/>
      </w:pPr>
    </w:p>
    <w:p>
      <w:pPr>
        <w:pStyle w:val="Heading2"/>
        <w:spacing w:before="360" w:after="160"/>
      </w:pPr>
      <w:r>
        <w:rPr>
          <w:rFonts w:ascii="Arial" w:cs="Arial" w:eastAsia="Arial" w:hAnsi="Arial"/>
          <w:b/>
          <w:bCs/>
          <w:color w:val="1A3C5E"/>
          <w:sz w:val="28"/>
          <w:szCs w:val="28"/>
        </w:rPr>
        <w:t xml:space="preserve">23.5 Laporan Rekonsiliasi Shift (Tutup Shift)</w:t>
      </w:r>
    </w:p>
    <w:p>
      <w:pPr>
        <w:spacing w:before="80" w:after="100"/>
      </w:pPr>
      <w:r>
        <w:rPr>
          <w:rFonts w:ascii="Arial" w:cs="Arial" w:eastAsia="Arial" w:hAnsi="Arial"/>
          <w:color w:val="1C1C1C"/>
          <w:sz w:val="22"/>
          <w:szCs w:val="22"/>
        </w:rPr>
        <w:t xml:space="preserve">Dokumen yang dicetak saat kasir menutup shift. Berisi rekap seluruh transaksi dalam shift tersebut untuk keperluan rekonsiliasi kas.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Format Cetak</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Struk termal panjang (sama dengan printer struk kasir) atau PDF A4 jika diperlukan arsip formal</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Konten Wajib</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Nama kasir, tanggal dan jam mulai/akhir shift, jumlah transaksi, total penjualan per metode bayar, total PBJT, total diskon, total void/refund, total bersih</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Kas Fisik vs Sistem</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Kolom berdampingan: Kas Sistem (dari transaksi tercatat) vs Kas Fisik (diinput kasir) — selisih ditampilkan dengan jelas</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Tanda Tangan</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Kolom tanda tangan kasir dan manajer penerima — untuk akuntabilitas shift</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Cetak Otomatis</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Dicetak otomatis saat kasir mengklik 'Tutup Shift' dan mengkonfirmasi rekonsiliasi kas</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Arsip Digital</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Laporan shift tersimpan di sistem selama 5 tahun — dapat diakses kembali oleh manajer dan admin</w:t>
            </w:r>
          </w:p>
        </w:tc>
      </w:tr>
    </w:tbl>
    <w:p>
      <w:pPr>
        <w:spacing w:before="120" w:after="0"/>
      </w:pPr>
    </w:p>
    <w:p>
      <w:pPr>
        <w:pStyle w:val="Heading2"/>
        <w:spacing w:before="360" w:after="160"/>
      </w:pPr>
      <w:r>
        <w:rPr>
          <w:rFonts w:ascii="Arial" w:cs="Arial" w:eastAsia="Arial" w:hAnsi="Arial"/>
          <w:b/>
          <w:bCs/>
          <w:color w:val="1A3C5E"/>
          <w:sz w:val="28"/>
          <w:szCs w:val="28"/>
        </w:rPr>
        <w:t xml:space="preserve">23.6 Fitur &amp; Persyaratan Modul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2500"/>
        <w:gridCol w:w="2880"/>
        <w:gridCol w:w="1200"/>
        <w:gridCol w:w="1100"/>
        <w:gridCol w:w="1400"/>
      </w:tblGrid>
      <w:tr>
        <w:trPr>
          <w:tblHeader/>
        </w:trPr>
        <w:tc>
          <w:tcPr>
            <w:tcW w:type="dxa" w:w="2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w:t>
            </w:r>
          </w:p>
        </w:tc>
        <w:tc>
          <w:tcPr>
            <w:tcW w:type="dxa" w:w="25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Nama Fitur</w:t>
            </w:r>
          </w:p>
        </w:tc>
        <w:tc>
          <w:tcPr>
            <w:tcW w:type="dxa" w:w="288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Deskripsi</w:t>
            </w:r>
          </w:p>
        </w:tc>
        <w:tc>
          <w:tcPr>
            <w:tcW w:type="dxa" w:w="12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Aktor</w:t>
            </w:r>
          </w:p>
        </w:tc>
        <w:tc>
          <w:tcPr>
            <w:tcW w:type="dxa" w:w="11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Prioritas</w:t>
            </w:r>
          </w:p>
        </w:tc>
        <w:tc>
          <w:tcPr>
            <w:tcW w:type="dxa" w:w="14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Tipe</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23.1</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Kirim Struk Digital Email</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Kasir dapat mengirim PDF struk ke email pelanggan — input atau pilih dari profil pelanggan terdaftar</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23.2</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Kirim Struk Digital WhatsApp</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Kirim PDF struk ke nomor WA pelanggan via WhatsApp Business API — template pesan resmi</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23.3</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Generate Nota Kredit PDF</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Buat nota kredit A4/F4 PDF otomatis saat transaksi kredit dikonfirmasi — siap cetak dan kirim</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695C"/>
                <w:sz w:val="18"/>
                <w:szCs w:val="18"/>
              </w:rPr>
              <w:t xml:space="preserve">Sistem</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23.4</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Cetak Nota Kredit A4</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Kirim PDF nota kredit ke printer A4/F4 yang dikonfigurasi — dua salinan jika diperlukan</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Kasir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23.5</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Arsip Struk Digital</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Semua struk PDF tersimpan di cloud — dapat diakses kembali via portal atau QR di struk fisik</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695C"/>
                <w:sz w:val="18"/>
                <w:szCs w:val="18"/>
              </w:rPr>
              <w:t xml:space="preserve">Sistem</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23.6</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Surat Tagihan Otomatis</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Sistem generate dan kirim email surat tagihan otomatis pada H-3, H-0, H+7, H+30 sesuai jadwal</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00695C"/>
                <w:sz w:val="18"/>
                <w:szCs w:val="18"/>
              </w:rPr>
              <w:t xml:space="preserve">Sistem</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23.7</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Cetak Surat Tagihan Manual</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Manajer dapat generate dan cetak surat tagihan untuk pelanggan tertentu kapan saja</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Sedang</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23.8</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Laporan Shift Termal</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Cetak laporan rekonsiliasi shift ke printer termal kasir saat tutup shift</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00695C"/>
                <w:sz w:val="18"/>
                <w:szCs w:val="18"/>
              </w:rPr>
              <w:t xml:space="preserve">Sistem</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Tinggi</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23.9</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Laporan Shift PDF</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Generate PDF laporan shift untuk arsip formal — disimpan di cloud dan dapat diunduh</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695C"/>
                <w:sz w:val="18"/>
                <w:szCs w:val="18"/>
              </w:rPr>
              <w:t xml:space="preserve">Sistem</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Sedang</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23.10</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Riwayat Dokumen Output</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Daftar semua dokumen yang pernah dicetak/dikirim — filter berdasarkan tipe, tanggal, pelanggan</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Sedang</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r>
        <w:tc>
          <w:tcPr>
            <w:tcW w:type="dxa" w:w="2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23.11</w:t>
            </w:r>
          </w:p>
        </w:tc>
        <w:tc>
          <w:tcPr>
            <w:tcW w:type="dxa" w:w="25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Template Kustom Nota Kredit</w:t>
            </w:r>
          </w:p>
        </w:tc>
        <w:tc>
          <w:tcPr>
            <w:tcW w:type="dxa" w:w="288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Manajer dapat mengubah teks, warna, dan posisi logo pada template nota kredit formal</w:t>
            </w:r>
          </w:p>
        </w:tc>
        <w:tc>
          <w:tcPr>
            <w:tcW w:type="dxa" w:w="12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Manajer</w:t>
            </w:r>
          </w:p>
        </w:tc>
        <w:tc>
          <w:tcPr>
            <w:tcW w:type="dxa" w:w="11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Rendah</w:t>
            </w:r>
          </w:p>
        </w:tc>
        <w:tc>
          <w:tcPr>
            <w:tcW w:type="dxa" w:w="1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Opsional</w:t>
            </w:r>
          </w:p>
        </w:tc>
      </w:tr>
      <w:tr>
        <w:tc>
          <w:tcPr>
            <w:tcW w:type="dxa" w:w="2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23.12</w:t>
            </w:r>
          </w:p>
        </w:tc>
        <w:tc>
          <w:tcPr>
            <w:tcW w:type="dxa" w:w="25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QR Verifikasi Nota Kredit</w:t>
            </w:r>
          </w:p>
        </w:tc>
        <w:tc>
          <w:tcPr>
            <w:tcW w:type="dxa" w:w="288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QR unik per nota kredit yang dapat di-scan untuk verifikasi keaslian dokumen secara online</w:t>
            </w:r>
          </w:p>
        </w:tc>
        <w:tc>
          <w:tcPr>
            <w:tcW w:type="dxa" w:w="12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00695C"/>
                <w:sz w:val="18"/>
                <w:szCs w:val="18"/>
              </w:rPr>
              <w:t xml:space="preserve">Sistem</w:t>
            </w:r>
          </w:p>
        </w:tc>
        <w:tc>
          <w:tcPr>
            <w:tcW w:type="dxa" w:w="11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Sedang</w:t>
            </w:r>
          </w:p>
        </w:tc>
        <w:tc>
          <w:tcPr>
            <w:tcW w:type="dxa" w:w="1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bCs/>
                <w:color w:val="1A3C5E"/>
                <w:sz w:val="18"/>
                <w:szCs w:val="18"/>
              </w:rPr>
              <w:t xml:space="preserve">Wajib</w:t>
            </w:r>
          </w:p>
        </w:tc>
      </w:tr>
    </w:tbl>
    <w:p>
      <w:pPr>
        <w:spacing w:before="120" w:after="0"/>
      </w:pPr>
    </w:p>
    <w:p>
      <w:r>
        <w:br w:type="page"/>
      </w:r>
    </w:p>
    <w:p>
      <w:pPr>
        <w:pStyle w:val="Heading1"/>
        <w:pBdr>
          <w:bottom w:val="single" w:color="E8A838" w:sz="8" w:space="4"/>
        </w:pBdr>
        <w:spacing w:before="480" w:after="200"/>
      </w:pPr>
      <w:r>
        <w:rPr>
          <w:rFonts w:ascii="Arial" w:cs="Arial" w:eastAsia="Arial" w:hAnsi="Arial"/>
          <w:b/>
          <w:bCs/>
          <w:color w:val="1A3C5E"/>
          <w:sz w:val="36"/>
          <w:szCs w:val="36"/>
        </w:rPr>
        <w:t xml:space="preserve">24. Relasi Modul ADD-003 dengan Dokumen Sebelumnya</w:t>
      </w:r>
    </w:p>
    <w:p>
      <w:pPr>
        <w:pStyle w:val="Heading2"/>
        <w:spacing w:before="360" w:after="160"/>
      </w:pPr>
      <w:r>
        <w:rPr>
          <w:rFonts w:ascii="Arial" w:cs="Arial" w:eastAsia="Arial" w:hAnsi="Arial"/>
          <w:b/>
          <w:bCs/>
          <w:color w:val="1A3C5E"/>
          <w:sz w:val="28"/>
          <w:szCs w:val="28"/>
        </w:rPr>
        <w:t xml:space="preserve">24.1 Peta Alur Data Cetak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20"/>
        <w:gridCol w:w="2400"/>
        <w:gridCol w:w="720"/>
        <w:gridCol w:w="3120"/>
      </w:tblGrid>
      <w:tr>
        <w:trPr>
          <w:tblHeader/>
        </w:trPr>
        <w:tc>
          <w:tcPr>
            <w:tcW w:type="dxa" w:w="24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Modul Pemicu</w:t>
            </w:r>
          </w:p>
        </w:tc>
        <w:tc>
          <w:tcPr>
            <w:tcW w:type="dxa" w:w="72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240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Modul Cetak</w:t>
            </w:r>
          </w:p>
        </w:tc>
        <w:tc>
          <w:tcPr>
            <w:tcW w:type="dxa" w:w="72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3120"/>
            <w:tcBorders>
              <w:top w:val="single" w:color="D0D9E6" w:sz="1"/>
              <w:left w:val="single" w:color="D0D9E6" w:sz="1"/>
              <w:bottom w:val="single" w:color="D0D9E6" w:sz="1"/>
              <w:right w:val="single" w:color="D0D9E6"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Output yang Dihasilkan</w:t>
            </w:r>
          </w:p>
        </w:tc>
      </w:tr>
      <w:tr>
        <w:tc>
          <w:tcPr>
            <w:tcW w:type="dxa" w:w="2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Modul 6 (Pembayaran Tunai)</w:t>
            </w:r>
          </w:p>
        </w:tc>
        <w:tc>
          <w:tcPr>
            <w:tcW w:type="dxa" w:w="7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w:t>
            </w:r>
          </w:p>
        </w:tc>
        <w:tc>
          <w:tcPr>
            <w:tcW w:type="dxa" w:w="2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Modul 21 (Struk)</w:t>
            </w:r>
          </w:p>
        </w:tc>
        <w:tc>
          <w:tcPr>
            <w:tcW w:type="dxa" w:w="7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w:t>
            </w:r>
          </w:p>
        </w:tc>
        <w:tc>
          <w:tcPr>
            <w:tcW w:type="dxa" w:w="31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Struk Pembayaran Tunai — cetak otomatis</w:t>
            </w:r>
          </w:p>
        </w:tc>
      </w:tr>
      <w:tr>
        <w:tc>
          <w:tcPr>
            <w:tcW w:type="dxa" w:w="2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Modul 6 (Pembayaran QRIS/Kartu)</w:t>
            </w:r>
          </w:p>
        </w:tc>
        <w:tc>
          <w:tcPr>
            <w:tcW w:type="dxa" w:w="72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w:t>
            </w:r>
          </w:p>
        </w:tc>
        <w:tc>
          <w:tcPr>
            <w:tcW w:type="dxa" w:w="2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Modul 21 (Struk)</w:t>
            </w:r>
          </w:p>
        </w:tc>
        <w:tc>
          <w:tcPr>
            <w:tcW w:type="dxa" w:w="72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w:t>
            </w:r>
          </w:p>
        </w:tc>
        <w:tc>
          <w:tcPr>
            <w:tcW w:type="dxa" w:w="312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Struk Pembayaran Non-Tunai — cetak otomatis</w:t>
            </w:r>
          </w:p>
        </w:tc>
      </w:tr>
      <w:tr>
        <w:tc>
          <w:tcPr>
            <w:tcW w:type="dxa" w:w="2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Modul 6 (Void / Batal)</w:t>
            </w:r>
          </w:p>
        </w:tc>
        <w:tc>
          <w:tcPr>
            <w:tcW w:type="dxa" w:w="7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w:t>
            </w:r>
          </w:p>
        </w:tc>
        <w:tc>
          <w:tcPr>
            <w:tcW w:type="dxa" w:w="2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Modul 21 (Struk)</w:t>
            </w:r>
          </w:p>
        </w:tc>
        <w:tc>
          <w:tcPr>
            <w:tcW w:type="dxa" w:w="7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w:t>
            </w:r>
          </w:p>
        </w:tc>
        <w:tc>
          <w:tcPr>
            <w:tcW w:type="dxa" w:w="31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Struk Void — cetak otomatis</w:t>
            </w:r>
          </w:p>
        </w:tc>
      </w:tr>
      <w:tr>
        <w:tc>
          <w:tcPr>
            <w:tcW w:type="dxa" w:w="2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Modul 6 (Refund)</w:t>
            </w:r>
          </w:p>
        </w:tc>
        <w:tc>
          <w:tcPr>
            <w:tcW w:type="dxa" w:w="72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w:t>
            </w:r>
          </w:p>
        </w:tc>
        <w:tc>
          <w:tcPr>
            <w:tcW w:type="dxa" w:w="2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Modul 21 (Struk)</w:t>
            </w:r>
          </w:p>
        </w:tc>
        <w:tc>
          <w:tcPr>
            <w:tcW w:type="dxa" w:w="72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w:t>
            </w:r>
          </w:p>
        </w:tc>
        <w:tc>
          <w:tcPr>
            <w:tcW w:type="dxa" w:w="312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Struk Refund — cetak otomatis</w:t>
            </w:r>
          </w:p>
        </w:tc>
      </w:tr>
      <w:tr>
        <w:tc>
          <w:tcPr>
            <w:tcW w:type="dxa" w:w="2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Modul 6 (Split Bill)</w:t>
            </w:r>
          </w:p>
        </w:tc>
        <w:tc>
          <w:tcPr>
            <w:tcW w:type="dxa" w:w="7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w:t>
            </w:r>
          </w:p>
        </w:tc>
        <w:tc>
          <w:tcPr>
            <w:tcW w:type="dxa" w:w="2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Modul 21 (Struk)</w:t>
            </w:r>
          </w:p>
        </w:tc>
        <w:tc>
          <w:tcPr>
            <w:tcW w:type="dxa" w:w="7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w:t>
            </w:r>
          </w:p>
        </w:tc>
        <w:tc>
          <w:tcPr>
            <w:tcW w:type="dxa" w:w="31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Struk per bagian — cetak per konfirmasi bagian</w:t>
            </w:r>
          </w:p>
        </w:tc>
      </w:tr>
      <w:tr>
        <w:tc>
          <w:tcPr>
            <w:tcW w:type="dxa" w:w="2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Modul 3 (POS — konfirmasi order)</w:t>
            </w:r>
          </w:p>
        </w:tc>
        <w:tc>
          <w:tcPr>
            <w:tcW w:type="dxa" w:w="72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w:t>
            </w:r>
          </w:p>
        </w:tc>
        <w:tc>
          <w:tcPr>
            <w:tcW w:type="dxa" w:w="2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Modul 22 (KOT)</w:t>
            </w:r>
          </w:p>
        </w:tc>
        <w:tc>
          <w:tcPr>
            <w:tcW w:type="dxa" w:w="72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w:t>
            </w:r>
          </w:p>
        </w:tc>
        <w:tc>
          <w:tcPr>
            <w:tcW w:type="dxa" w:w="312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KOT ke printer dapur dan/atau bar — otomatis</w:t>
            </w:r>
          </w:p>
        </w:tc>
      </w:tr>
      <w:tr>
        <w:tc>
          <w:tcPr>
            <w:tcW w:type="dxa" w:w="2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Modul 14 (Nota Kredit)</w:t>
            </w:r>
          </w:p>
        </w:tc>
        <w:tc>
          <w:tcPr>
            <w:tcW w:type="dxa" w:w="7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w:t>
            </w:r>
          </w:p>
        </w:tc>
        <w:tc>
          <w:tcPr>
            <w:tcW w:type="dxa" w:w="2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Modul 23 (Output)</w:t>
            </w:r>
          </w:p>
        </w:tc>
        <w:tc>
          <w:tcPr>
            <w:tcW w:type="dxa" w:w="7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w:t>
            </w:r>
          </w:p>
        </w:tc>
        <w:tc>
          <w:tcPr>
            <w:tcW w:type="dxa" w:w="31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Nota Kredit PDF A4 — cetak dan/atau kirim digital</w:t>
            </w:r>
          </w:p>
        </w:tc>
      </w:tr>
      <w:tr>
        <w:tc>
          <w:tcPr>
            <w:tcW w:type="dxa" w:w="2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Modul 14 (Piutang aging)</w:t>
            </w:r>
          </w:p>
        </w:tc>
        <w:tc>
          <w:tcPr>
            <w:tcW w:type="dxa" w:w="72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w:t>
            </w:r>
          </w:p>
        </w:tc>
        <w:tc>
          <w:tcPr>
            <w:tcW w:type="dxa" w:w="2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Modul 23 (Output)</w:t>
            </w:r>
          </w:p>
        </w:tc>
        <w:tc>
          <w:tcPr>
            <w:tcW w:type="dxa" w:w="72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w:t>
            </w:r>
          </w:p>
        </w:tc>
        <w:tc>
          <w:tcPr>
            <w:tcW w:type="dxa" w:w="312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Surat Tagihan otomatis via email/WA</w:t>
            </w:r>
          </w:p>
        </w:tc>
      </w:tr>
      <w:tr>
        <w:tc>
          <w:tcPr>
            <w:tcW w:type="dxa" w:w="2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Modul 7 (Tutup Shift)</w:t>
            </w:r>
          </w:p>
        </w:tc>
        <w:tc>
          <w:tcPr>
            <w:tcW w:type="dxa" w:w="7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w:t>
            </w:r>
          </w:p>
        </w:tc>
        <w:tc>
          <w:tcPr>
            <w:tcW w:type="dxa" w:w="2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Modul 23 (Output)</w:t>
            </w:r>
          </w:p>
        </w:tc>
        <w:tc>
          <w:tcPr>
            <w:tcW w:type="dxa" w:w="7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w:t>
            </w:r>
          </w:p>
        </w:tc>
        <w:tc>
          <w:tcPr>
            <w:tcW w:type="dxa" w:w="31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Laporan Shift — cetak termal + arsip PDF</w:t>
            </w:r>
          </w:p>
        </w:tc>
      </w:tr>
      <w:tr>
        <w:tc>
          <w:tcPr>
            <w:tcW w:type="dxa" w:w="2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Modul 6 (Selesai bayar)</w:t>
            </w:r>
          </w:p>
        </w:tc>
        <w:tc>
          <w:tcPr>
            <w:tcW w:type="dxa" w:w="72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w:t>
            </w:r>
          </w:p>
        </w:tc>
        <w:tc>
          <w:tcPr>
            <w:tcW w:type="dxa" w:w="240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Modul 23 (Output)</w:t>
            </w:r>
          </w:p>
        </w:tc>
        <w:tc>
          <w:tcPr>
            <w:tcW w:type="dxa" w:w="72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w:t>
            </w:r>
          </w:p>
        </w:tc>
        <w:tc>
          <w:tcPr>
            <w:tcW w:type="dxa" w:w="3120"/>
            <w:tcBorders>
              <w:top w:val="single" w:color="D0D9E6" w:sz="1"/>
              <w:left w:val="single" w:color="D0D9E6" w:sz="1"/>
              <w:bottom w:val="single" w:color="D0D9E6" w:sz="1"/>
              <w:right w:val="single" w:color="D0D9E6" w:sz="1"/>
            </w:tcBorders>
            <w:shd w:fill="F2F6FB"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Struk Digital PDF — kirim jika kasir memilih</w:t>
            </w:r>
          </w:p>
        </w:tc>
      </w:tr>
      <w:tr>
        <w:tc>
          <w:tcPr>
            <w:tcW w:type="dxa" w:w="2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Modul 20 (Infrastruktur)</w:t>
            </w:r>
          </w:p>
        </w:tc>
        <w:tc>
          <w:tcPr>
            <w:tcW w:type="dxa" w:w="7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w:t>
            </w:r>
          </w:p>
        </w:tc>
        <w:tc>
          <w:tcPr>
            <w:tcW w:type="dxa" w:w="24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Modul 21, 22, 23</w:t>
            </w:r>
          </w:p>
        </w:tc>
        <w:tc>
          <w:tcPr>
            <w:tcW w:type="dxa" w:w="7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20"/>
                <w:szCs w:val="20"/>
              </w:rPr>
              <w:t xml:space="preserve">→</w:t>
            </w:r>
          </w:p>
        </w:tc>
        <w:tc>
          <w:tcPr>
            <w:tcW w:type="dxa" w:w="312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Semua output menggunakan infrastruktur dari Modul 20</w:t>
            </w:r>
          </w:p>
        </w:tc>
      </w:tr>
    </w:tbl>
    <w:p>
      <w:pPr>
        <w:spacing w:before="120" w:after="0"/>
      </w:pPr>
    </w:p>
    <w:p>
      <w:pPr>
        <w:pStyle w:val="Heading2"/>
        <w:spacing w:before="360" w:after="160"/>
      </w:pPr>
      <w:r>
        <w:rPr>
          <w:rFonts w:ascii="Arial" w:cs="Arial" w:eastAsia="Arial" w:hAnsi="Arial"/>
          <w:b/>
          <w:bCs/>
          <w:color w:val="1A3C5E"/>
          <w:sz w:val="28"/>
          <w:szCs w:val="28"/>
        </w:rPr>
        <w:t xml:space="preserve">24.2 Aturan Bisnis Lintas Modul Cetak</w:t>
      </w:r>
    </w:p>
    <w:p>
      <w:pPr>
        <w:pStyle w:val="ListParagraph"/>
        <w:numPr>
          <w:ilvl w:val="0"/>
          <w:numId w:val="2"/>
        </w:numPr>
        <w:spacing w:before="60" w:after="60"/>
      </w:pPr>
      <w:r>
        <w:rPr>
          <w:rFonts w:ascii="Arial" w:cs="Arial" w:eastAsia="Arial" w:hAnsi="Arial"/>
          <w:color w:val="1C1C1C"/>
          <w:sz w:val="22"/>
          <w:szCs w:val="22"/>
        </w:rPr>
        <w:t xml:space="preserve">Kegagalan cetak TIDAK membatalkan transaksi — transaksi tetap valid, dokumen masuk antrian dan dapat dicetak ulang</w:t>
      </w:r>
    </w:p>
    <w:p>
      <w:pPr>
        <w:pStyle w:val="ListParagraph"/>
        <w:numPr>
          <w:ilvl w:val="0"/>
          <w:numId w:val="2"/>
        </w:numPr>
        <w:spacing w:before="60" w:after="60"/>
      </w:pPr>
      <w:r>
        <w:rPr>
          <w:rFonts w:ascii="Arial" w:cs="Arial" w:eastAsia="Arial" w:hAnsi="Arial"/>
          <w:color w:val="1C1C1C"/>
          <w:sz w:val="22"/>
          <w:szCs w:val="22"/>
        </w:rPr>
        <w:t xml:space="preserve">KOT wajib terkirim ke printer dapur sebelum kasir dapat memproses pembayaran untuk pesanan yang sama — kecuali mode offline</w:t>
      </w:r>
    </w:p>
    <w:p>
      <w:pPr>
        <w:pStyle w:val="ListParagraph"/>
        <w:numPr>
          <w:ilvl w:val="0"/>
          <w:numId w:val="2"/>
        </w:numPr>
        <w:spacing w:before="60" w:after="60"/>
      </w:pPr>
      <w:r>
        <w:rPr>
          <w:rFonts w:ascii="Arial" w:cs="Arial" w:eastAsia="Arial" w:hAnsi="Arial"/>
          <w:color w:val="1C1C1C"/>
          <w:sz w:val="22"/>
          <w:szCs w:val="22"/>
        </w:rPr>
        <w:t xml:space="preserve">Satu transaksi kredit menghasilkan DUA dokumen berbeda: Struk Termal (untuk kasir) dan Nota Kredit A4 (untuk pelanggan) — keduanya harus memiliki nomor referensi yang saling terhubung</w:t>
      </w:r>
    </w:p>
    <w:p>
      <w:pPr>
        <w:pStyle w:val="ListParagraph"/>
        <w:numPr>
          <w:ilvl w:val="0"/>
          <w:numId w:val="2"/>
        </w:numPr>
        <w:spacing w:before="60" w:after="60"/>
      </w:pPr>
      <w:r>
        <w:rPr>
          <w:rFonts w:ascii="Arial" w:cs="Arial" w:eastAsia="Arial" w:hAnsi="Arial"/>
          <w:color w:val="1C1C1C"/>
          <w:sz w:val="22"/>
          <w:szCs w:val="22"/>
        </w:rPr>
        <w:t xml:space="preserve">Cetak ulang struk pembayaran yang sudah lunas lebih dari 30 menit wajib mencantumkan tanda 'SALINAN' yang jelas agar tidak disalahgunakan</w:t>
      </w:r>
    </w:p>
    <w:p>
      <w:pPr>
        <w:pStyle w:val="ListParagraph"/>
        <w:numPr>
          <w:ilvl w:val="0"/>
          <w:numId w:val="2"/>
        </w:numPr>
        <w:spacing w:before="60" w:after="60"/>
      </w:pPr>
      <w:r>
        <w:rPr>
          <w:rFonts w:ascii="Arial" w:cs="Arial" w:eastAsia="Arial" w:hAnsi="Arial"/>
          <w:color w:val="1C1C1C"/>
          <w:sz w:val="22"/>
          <w:szCs w:val="22"/>
        </w:rPr>
        <w:t xml:space="preserve">KOT Void harus dicetak ke printer yang sama dengan KOT aslinya — sistem menyimpan histori routing KOT per pesanan</w:t>
      </w:r>
    </w:p>
    <w:p>
      <w:pPr>
        <w:pStyle w:val="ListParagraph"/>
        <w:numPr>
          <w:ilvl w:val="0"/>
          <w:numId w:val="2"/>
        </w:numPr>
        <w:spacing w:before="60" w:after="60"/>
      </w:pPr>
      <w:r>
        <w:rPr>
          <w:rFonts w:ascii="Arial" w:cs="Arial" w:eastAsia="Arial" w:hAnsi="Arial"/>
          <w:color w:val="1C1C1C"/>
          <w:sz w:val="22"/>
          <w:szCs w:val="22"/>
        </w:rPr>
        <w:t xml:space="preserve">Laporan shift yang sudah ditutup tidak dapat diubah — hanya dapat dicetak ulang tanpa modifikasi konten</w:t>
      </w:r>
    </w:p>
    <w:p>
      <w:pPr>
        <w:spacing w:before="120" w:after="0"/>
      </w:pPr>
    </w:p>
    <w:p>
      <w:r>
        <w:br w:type="page"/>
      </w:r>
    </w:p>
    <w:p>
      <w:pPr>
        <w:pStyle w:val="Heading1"/>
        <w:pBdr>
          <w:bottom w:val="single" w:color="E8A838" w:sz="8" w:space="4"/>
        </w:pBdr>
        <w:spacing w:before="480" w:after="200"/>
      </w:pPr>
      <w:r>
        <w:rPr>
          <w:rFonts w:ascii="Arial" w:cs="Arial" w:eastAsia="Arial" w:hAnsi="Arial"/>
          <w:b/>
          <w:bCs/>
          <w:color w:val="1A3C5E"/>
          <w:sz w:val="36"/>
          <w:szCs w:val="36"/>
        </w:rPr>
        <w:t xml:space="preserve">25. Glosarium Tambahan ADD-003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ESC/POS</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Escape/Point of Sale — standar protokol perintah komunikasi ke printer termal; mendefinisikan perintah cetak, potong kertas, dan buka laci kas</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KOT</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Kitchen Order Ticket — tiket pesanan internal yang dikirim ke dapur atau bar; tidak mengandung informasi harga</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Printer Termal</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Printer yang mencetak menggunakan panas pada kertas khusus — tidak memerlukan tinta; umum digunakan sebagai printer struk</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Antrian Cetak</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Print Queue — daftar dokumen yang menunggu untuk dicetak jika printer sedang tidak tersedia</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Full Cut</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Perintah ESC/POS yang memotong kertas termal sepenuhnya setelah cetak selesai</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Partial Cut</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Perintah ESC/POS yang memotong kertas hampir sepenuhnya — menyisakan sedikit bagian agar tidak jatuh</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Double Height</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Perintah ESC/POS untuk mencetak teks dengan tinggi dua kali normal — digunakan di KOT agar mudah dibaca</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Double Width</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Perintah ESC/POS untuk mencetak teks dengan lebar dua kali normal</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Paper-Out Flag</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Bit status pada ESC/POS yang menandakan kertas printer habis</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Web Serial API</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API browser yang memungkinkan aplikasi web berkomunikasi langsung dengan perangkat serial (termasuk printer USB)</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PDF/A</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Standar ISO untuk arsip dokumen PDF jangka panjang — memastikan dokumen dapat dibuka di masa depan</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Routing KOT</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Konfigurasi yang menentukan kategori menu mana yang KOT-nya dikirim ke printer mana</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Struk Void</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Dokumen pembatalan transaksi — bukan penghapusan data, melainkan pencatatan formal bahwa transaksi dibatalkan</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Dunning Letter</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Surat tagihan bertahap yang dikirimkan kepada pelanggan yang menunggak hutang</w:t>
            </w:r>
          </w:p>
        </w:tc>
      </w:tr>
      <w:tr>
        <w:tc>
          <w:tcPr>
            <w:tcW w:type="dxa" w:w="280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b/>
                <w:bCs/>
                <w:color w:val="1A3C5E"/>
                <w:sz w:val="20"/>
                <w:szCs w:val="20"/>
              </w:rPr>
              <w:t xml:space="preserve">Bitmap Logo</w:t>
            </w:r>
          </w:p>
        </w:tc>
        <w:tc>
          <w:tcPr>
            <w:tcW w:type="dxa" w:w="6560"/>
            <w:tcBorders>
              <w:top w:val="single" w:color="D0D9E6" w:sz="1"/>
              <w:left w:val="single" w:color="D0D9E6" w:sz="1"/>
              <w:bottom w:val="single" w:color="D0D9E6" w:sz="1"/>
              <w:right w:val="single" w:color="D0D9E6" w:sz="1"/>
            </w:tcBorders>
            <w:shd w:fill="EAF0F7" w:val="clear"/>
            <w:tcMar>
              <w:top w:type="dxa" w:w="80"/>
              <w:left w:type="dxa" w:w="120"/>
              <w:bottom w:type="dxa" w:w="80"/>
              <w:right w:type="dxa" w:w="120"/>
            </w:tcMar>
          </w:tcPr>
          <w:p>
            <w:r>
              <w:rPr>
                <w:rFonts w:ascii="Arial" w:cs="Arial" w:eastAsia="Arial" w:hAnsi="Arial"/>
                <w:color w:val="1C1C1C"/>
                <w:sz w:val="20"/>
                <w:szCs w:val="20"/>
              </w:rPr>
              <w:t xml:space="preserve">Format gambar logo yang dikonversi ke pola titik hitam-putih untuk dicetak di printer termal</w:t>
            </w:r>
          </w:p>
        </w:tc>
      </w:tr>
      <w:tr>
        <w:tc>
          <w:tcPr>
            <w:tcW w:type="dxa" w:w="280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Watermark</w:t>
            </w:r>
          </w:p>
        </w:tc>
        <w:tc>
          <w:tcPr>
            <w:tcW w:type="dxa" w:w="6560"/>
            <w:tcBorders>
              <w:top w:val="single" w:color="D0D9E6" w:sz="1"/>
              <w:left w:val="single" w:color="D0D9E6" w:sz="1"/>
              <w:bottom w:val="single" w:color="D0D9E6" w:sz="1"/>
              <w:right w:val="single" w:color="D0D9E6"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Teks atau gambar semi-transparan di latar belakang dokumen — menandai status dokumen (ASLI / SALINAN / VOID)</w:t>
            </w:r>
          </w:p>
        </w:tc>
      </w:tr>
    </w:tbl>
    <w:p>
      <w:pPr>
        <w:spacing w:before="120" w:after="0"/>
      </w:pPr>
    </w:p>
    <w:p>
      <w:pPr>
        <w:pBdr>
          <w:top w:val="single" w:color="D0D9E6" w:sz="4" w:space="4"/>
        </w:pBdr>
        <w:spacing w:before="480" w:after="80"/>
        <w:jc w:val="center"/>
      </w:pPr>
      <w:r>
        <w:rPr>
          <w:rFonts w:ascii="Arial" w:cs="Arial" w:eastAsia="Arial" w:hAnsi="Arial"/>
          <w:i/>
          <w:iCs/>
          <w:color w:val="AAAAAA"/>
          <w:sz w:val="20"/>
          <w:szCs w:val="20"/>
        </w:rPr>
        <w:t xml:space="preserve">— Akhir Addendum PRD ADD-003 v1.0 —</w:t>
      </w:r>
    </w:p>
    <w:p>
      <w:pPr>
        <w:spacing w:before="80" w:after="0"/>
        <w:jc w:val="center"/>
      </w:pPr>
      <w:r>
        <w:rPr>
          <w:rFonts w:ascii="Arial" w:cs="Arial" w:eastAsia="Arial" w:hAnsi="Arial"/>
          <w:color w:val="AAAAAA"/>
          <w:sz w:val="18"/>
          <w:szCs w:val="18"/>
        </w:rPr>
        <w:t xml:space="preserve">AppKasir PRD Addendum ADD-003 v1.0  ·  Maret 2026  ·  Melengkapi PRD v1.1 + ADD-001 + ADD-002  ·  Dokumen Rahasia Internal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9E6" w:sz="4" w:space="4"/>
      </w:pBdr>
      <w:spacing w:before="120" w:after="0"/>
      <w:jc w:val="center"/>
    </w:pPr>
    <w:r>
      <w:rPr>
        <w:rFonts w:ascii="Arial" w:cs="Arial" w:eastAsia="Arial" w:hAnsi="Arial"/>
        <w:color w:val="AAAAAA"/>
        <w:sz w:val="18"/>
        <w:szCs w:val="18"/>
      </w:rPr>
      <w:t xml:space="preserve">Dokumen Rahasia Internal — AppKasir SaaS Platform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838" w:sz="4" w:space="4"/>
      </w:pBdr>
      <w:spacing w:before="0" w:after="120"/>
      <w:jc w:val="right"/>
    </w:pPr>
    <w:r>
      <w:rPr>
        <w:rFonts w:ascii="Arial" w:cs="Arial" w:eastAsia="Arial" w:hAnsi="Arial"/>
        <w:color w:val="555555"/>
        <w:sz w:val="18"/>
        <w:szCs w:val="18"/>
      </w:rPr>
      <w:t xml:space="preserve">AppKasir — PRD Addendum ADD-003 (Modul 20–23)</w:t>
    </w:r>
    <w:r>
      <w:rPr>
        <w:rFonts w:ascii="Arial" w:cs="Arial" w:eastAsia="Arial" w:hAnsi="Arial"/>
        <w:color w:val="AAAAAA"/>
        <w:sz w:val="18"/>
        <w:szCs w:val="18"/>
      </w:rPr>
      <w:t xml:space="preserve">   |   v1.0   |   Maret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3C5E"/>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1A3C5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2026-03-13T09:32:42.857Z</dcterms:created>
  <dcterms:modified xsi:type="dcterms:W3CDTF">2026-03-13T09:32:42.858Z</dcterms:modified>
</cp:coreProperties>
</file>

<file path=docProps/custom.xml><?xml version="1.0" encoding="utf-8"?>
<Properties xmlns="http://schemas.openxmlformats.org/officeDocument/2006/custom-properties" xmlns:vt="http://schemas.openxmlformats.org/officeDocument/2006/docPropsVTypes"/>
</file>