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F8468" w14:textId="347E5160" w:rsidR="00BF302A" w:rsidRDefault="006D4F27" w:rsidP="00EE4249">
      <w:pPr>
        <w:spacing w:line="480" w:lineRule="auto"/>
        <w:ind w:firstLine="720"/>
        <w:rPr>
          <w:rFonts w:ascii="Times New Roman" w:hAnsi="Times New Roman" w:cs="Times New Roman"/>
        </w:rPr>
      </w:pPr>
      <w:r>
        <w:rPr>
          <w:rFonts w:ascii="Times New Roman" w:hAnsi="Times New Roman" w:cs="Times New Roman"/>
        </w:rPr>
        <w:t xml:space="preserve">The 1996 Personal Responsibility and Work Opportunity Reconciliation Act (PRWORA) delegated broad authority to the U.S. states over </w:t>
      </w:r>
      <w:r w:rsidR="009E3636">
        <w:rPr>
          <w:rFonts w:ascii="Times New Roman" w:hAnsi="Times New Roman" w:cs="Times New Roman"/>
        </w:rPr>
        <w:t>cash</w:t>
      </w:r>
      <w:r>
        <w:rPr>
          <w:rFonts w:ascii="Times New Roman" w:hAnsi="Times New Roman" w:cs="Times New Roman"/>
        </w:rPr>
        <w:t xml:space="preserve"> assistance</w:t>
      </w:r>
      <w:r w:rsidR="00AE79F5">
        <w:rPr>
          <w:rFonts w:ascii="Times New Roman" w:hAnsi="Times New Roman" w:cs="Times New Roman"/>
        </w:rPr>
        <w:t xml:space="preserve"> programs</w:t>
      </w:r>
      <w:r>
        <w:rPr>
          <w:rFonts w:ascii="Times New Roman" w:hAnsi="Times New Roman" w:cs="Times New Roman"/>
        </w:rPr>
        <w:t xml:space="preserve"> for low-income families. </w:t>
      </w:r>
      <w:r w:rsidR="00AE79F5">
        <w:rPr>
          <w:rFonts w:ascii="Times New Roman" w:hAnsi="Times New Roman" w:cs="Times New Roman"/>
        </w:rPr>
        <w:t xml:space="preserve">At the legislation’s core was </w:t>
      </w:r>
      <w:r>
        <w:rPr>
          <w:rFonts w:ascii="Times New Roman" w:hAnsi="Times New Roman" w:cs="Times New Roman"/>
        </w:rPr>
        <w:t xml:space="preserve">Temporary Assistance For Needy Families </w:t>
      </w:r>
      <w:r w:rsidR="00AE79F5">
        <w:rPr>
          <w:rFonts w:ascii="Times New Roman" w:hAnsi="Times New Roman" w:cs="Times New Roman"/>
        </w:rPr>
        <w:t xml:space="preserve">(TANF), a block grant program that </w:t>
      </w:r>
      <w:r w:rsidR="004A57DC">
        <w:rPr>
          <w:rFonts w:ascii="Times New Roman" w:hAnsi="Times New Roman" w:cs="Times New Roman"/>
        </w:rPr>
        <w:t>allowed</w:t>
      </w:r>
      <w:r w:rsidR="00476027">
        <w:rPr>
          <w:rFonts w:ascii="Times New Roman" w:hAnsi="Times New Roman" w:cs="Times New Roman"/>
        </w:rPr>
        <w:t xml:space="preserve"> states to use federal dollars in ways “reasonably calculated” to </w:t>
      </w:r>
      <w:r w:rsidR="004A57DC">
        <w:rPr>
          <w:rFonts w:ascii="Times New Roman" w:hAnsi="Times New Roman" w:cs="Times New Roman"/>
        </w:rPr>
        <w:t>combat</w:t>
      </w:r>
      <w:r w:rsidR="00476027">
        <w:rPr>
          <w:rFonts w:ascii="Times New Roman" w:hAnsi="Times New Roman" w:cs="Times New Roman"/>
        </w:rPr>
        <w:t xml:space="preserve"> welfare dependency, support families and children, and prevent out-of-wedlock pregnancies. </w:t>
      </w:r>
      <w:r w:rsidR="00575ECF">
        <w:rPr>
          <w:rFonts w:ascii="Times New Roman" w:hAnsi="Times New Roman" w:cs="Times New Roman"/>
        </w:rPr>
        <w:t>The</w:t>
      </w:r>
      <w:r w:rsidR="00EE4249">
        <w:rPr>
          <w:rFonts w:ascii="Times New Roman" w:hAnsi="Times New Roman" w:cs="Times New Roman"/>
        </w:rPr>
        <w:t xml:space="preserve"> creation of TANF and </w:t>
      </w:r>
      <w:r w:rsidR="004A57DC">
        <w:rPr>
          <w:rFonts w:ascii="Times New Roman" w:hAnsi="Times New Roman" w:cs="Times New Roman"/>
        </w:rPr>
        <w:t>broad delegation</w:t>
      </w:r>
      <w:r w:rsidR="00EE4249">
        <w:rPr>
          <w:rFonts w:ascii="Times New Roman" w:hAnsi="Times New Roman" w:cs="Times New Roman"/>
        </w:rPr>
        <w:t xml:space="preserve"> of social welfare policymaking</w:t>
      </w:r>
      <w:r w:rsidR="00575ECF">
        <w:rPr>
          <w:rFonts w:ascii="Times New Roman" w:hAnsi="Times New Roman" w:cs="Times New Roman"/>
        </w:rPr>
        <w:t xml:space="preserve"> </w:t>
      </w:r>
      <w:r w:rsidR="004A57DC">
        <w:rPr>
          <w:rFonts w:ascii="Times New Roman" w:hAnsi="Times New Roman" w:cs="Times New Roman"/>
        </w:rPr>
        <w:t xml:space="preserve">authority </w:t>
      </w:r>
      <w:r w:rsidR="00575ECF">
        <w:rPr>
          <w:rFonts w:ascii="Times New Roman" w:hAnsi="Times New Roman" w:cs="Times New Roman"/>
        </w:rPr>
        <w:t>under the PRWORA</w:t>
      </w:r>
      <w:r w:rsidR="00EE4249">
        <w:rPr>
          <w:rFonts w:ascii="Times New Roman" w:hAnsi="Times New Roman" w:cs="Times New Roman"/>
        </w:rPr>
        <w:t xml:space="preserve"> prompts </w:t>
      </w:r>
      <w:r w:rsidR="00BF302A">
        <w:rPr>
          <w:rFonts w:ascii="Times New Roman" w:hAnsi="Times New Roman" w:cs="Times New Roman"/>
        </w:rPr>
        <w:t>two</w:t>
      </w:r>
      <w:r w:rsidR="006250C0">
        <w:rPr>
          <w:rFonts w:ascii="Times New Roman" w:hAnsi="Times New Roman" w:cs="Times New Roman"/>
        </w:rPr>
        <w:t xml:space="preserve"> over-arching questions. </w:t>
      </w:r>
      <w:r w:rsidR="006250C0" w:rsidRPr="00917F40">
        <w:rPr>
          <w:rFonts w:ascii="Times New Roman" w:hAnsi="Times New Roman" w:cs="Times New Roman"/>
        </w:rPr>
        <w:t xml:space="preserve">First, how have states spent </w:t>
      </w:r>
      <w:r w:rsidR="00EE4249">
        <w:rPr>
          <w:rFonts w:ascii="Times New Roman" w:hAnsi="Times New Roman" w:cs="Times New Roman"/>
        </w:rPr>
        <w:t>TANF</w:t>
      </w:r>
      <w:r w:rsidR="006250C0" w:rsidRPr="00917F40">
        <w:rPr>
          <w:rFonts w:ascii="Times New Roman" w:hAnsi="Times New Roman" w:cs="Times New Roman"/>
        </w:rPr>
        <w:t xml:space="preserve"> funds </w:t>
      </w:r>
      <w:r w:rsidR="006250C0">
        <w:rPr>
          <w:rFonts w:ascii="Times New Roman" w:hAnsi="Times New Roman" w:cs="Times New Roman"/>
        </w:rPr>
        <w:t xml:space="preserve">since </w:t>
      </w:r>
      <w:r w:rsidR="00A6700E">
        <w:rPr>
          <w:rFonts w:ascii="Times New Roman" w:hAnsi="Times New Roman" w:cs="Times New Roman"/>
        </w:rPr>
        <w:t>the creation of the program</w:t>
      </w:r>
      <w:r w:rsidR="00BF302A">
        <w:rPr>
          <w:rFonts w:ascii="Times New Roman" w:hAnsi="Times New Roman" w:cs="Times New Roman"/>
        </w:rPr>
        <w:t>?</w:t>
      </w:r>
      <w:r w:rsidR="00A6700E">
        <w:rPr>
          <w:rFonts w:ascii="Times New Roman" w:hAnsi="Times New Roman" w:cs="Times New Roman"/>
        </w:rPr>
        <w:t xml:space="preserve"> </w:t>
      </w:r>
      <w:r w:rsidR="00BF302A">
        <w:rPr>
          <w:rFonts w:ascii="Times New Roman" w:hAnsi="Times New Roman" w:cs="Times New Roman"/>
        </w:rPr>
        <w:t xml:space="preserve">Did states use devolution to reshape welfare spending? And if changes did occur, were there broad trends among states or have states followed distinctive trajectories? Second, why do states spend TANF funds in particular ways? What factors—political, economic, or demographic—account for any observed variation in states’ TANF expenditure decisions? </w:t>
      </w:r>
    </w:p>
    <w:p w14:paraId="456C17DD" w14:textId="28DA0408" w:rsidR="000657EE" w:rsidRDefault="004A57DC" w:rsidP="003012F6">
      <w:pPr>
        <w:spacing w:line="480" w:lineRule="auto"/>
        <w:ind w:firstLine="720"/>
        <w:rPr>
          <w:rFonts w:ascii="Times New Roman" w:hAnsi="Times New Roman" w:cs="Times New Roman"/>
        </w:rPr>
      </w:pPr>
      <w:r>
        <w:rPr>
          <w:rFonts w:ascii="Times New Roman" w:hAnsi="Times New Roman" w:cs="Times New Roman"/>
        </w:rPr>
        <w:t>This</w:t>
      </w:r>
      <w:r w:rsidR="00BF302A">
        <w:rPr>
          <w:rFonts w:ascii="Times New Roman" w:hAnsi="Times New Roman" w:cs="Times New Roman"/>
        </w:rPr>
        <w:t xml:space="preserve"> paper </w:t>
      </w:r>
      <w:r>
        <w:rPr>
          <w:rFonts w:ascii="Times New Roman" w:hAnsi="Times New Roman" w:cs="Times New Roman"/>
        </w:rPr>
        <w:t>addresses</w:t>
      </w:r>
      <w:r w:rsidR="00BF302A">
        <w:rPr>
          <w:rFonts w:ascii="Times New Roman" w:hAnsi="Times New Roman" w:cs="Times New Roman"/>
        </w:rPr>
        <w:t xml:space="preserve"> </w:t>
      </w:r>
      <w:r w:rsidR="00744C70">
        <w:rPr>
          <w:rFonts w:ascii="Times New Roman" w:hAnsi="Times New Roman" w:cs="Times New Roman"/>
        </w:rPr>
        <w:t>both</w:t>
      </w:r>
      <w:r w:rsidR="00BF302A">
        <w:rPr>
          <w:rFonts w:ascii="Times New Roman" w:hAnsi="Times New Roman" w:cs="Times New Roman"/>
        </w:rPr>
        <w:t xml:space="preserve"> questions using TANF </w:t>
      </w:r>
      <w:r w:rsidR="00BF302A" w:rsidRPr="00917F40">
        <w:rPr>
          <w:rFonts w:ascii="Times New Roman" w:hAnsi="Times New Roman" w:cs="Times New Roman"/>
        </w:rPr>
        <w:t>financial data published by the Departm</w:t>
      </w:r>
      <w:r w:rsidR="00BF302A">
        <w:rPr>
          <w:rFonts w:ascii="Times New Roman" w:hAnsi="Times New Roman" w:cs="Times New Roman"/>
        </w:rPr>
        <w:t>ent of Health and Human Service</w:t>
      </w:r>
      <w:r w:rsidR="00BF302A" w:rsidRPr="00917F40">
        <w:rPr>
          <w:rFonts w:ascii="Times New Roman" w:hAnsi="Times New Roman" w:cs="Times New Roman"/>
        </w:rPr>
        <w:t>s</w:t>
      </w:r>
      <w:r w:rsidR="00BF302A">
        <w:rPr>
          <w:rFonts w:ascii="Times New Roman" w:hAnsi="Times New Roman" w:cs="Times New Roman"/>
        </w:rPr>
        <w:t>’</w:t>
      </w:r>
      <w:r w:rsidR="00BF302A" w:rsidRPr="00917F40">
        <w:rPr>
          <w:rFonts w:ascii="Times New Roman" w:hAnsi="Times New Roman" w:cs="Times New Roman"/>
        </w:rPr>
        <w:t xml:space="preserve"> Administration for Children and Families (ACF)</w:t>
      </w:r>
      <w:r w:rsidR="00BF302A">
        <w:rPr>
          <w:rFonts w:ascii="Times New Roman" w:hAnsi="Times New Roman" w:cs="Times New Roman"/>
        </w:rPr>
        <w:t xml:space="preserve">. The data </w:t>
      </w:r>
      <w:r>
        <w:rPr>
          <w:rFonts w:ascii="Times New Roman" w:hAnsi="Times New Roman" w:cs="Times New Roman"/>
        </w:rPr>
        <w:t>describe</w:t>
      </w:r>
      <w:r w:rsidR="00BF302A">
        <w:rPr>
          <w:rFonts w:ascii="Times New Roman" w:hAnsi="Times New Roman" w:cs="Times New Roman"/>
        </w:rPr>
        <w:t xml:space="preserve"> how TANF spending evolved and diversified over time as states shifted funds away from basic assistance (i.e., monthly cash payments to needy families) toward other policy </w:t>
      </w:r>
      <w:r>
        <w:rPr>
          <w:rFonts w:ascii="Times New Roman" w:hAnsi="Times New Roman" w:cs="Times New Roman"/>
        </w:rPr>
        <w:t>concerns</w:t>
      </w:r>
      <w:r w:rsidR="00BF302A">
        <w:rPr>
          <w:rFonts w:ascii="Times New Roman" w:hAnsi="Times New Roman" w:cs="Times New Roman"/>
        </w:rPr>
        <w:t xml:space="preserve">, such as </w:t>
      </w:r>
      <w:r w:rsidR="00BF302A" w:rsidRPr="00917F40">
        <w:rPr>
          <w:rFonts w:ascii="Times New Roman" w:hAnsi="Times New Roman" w:cs="Times New Roman"/>
        </w:rPr>
        <w:t xml:space="preserve">marriage and pregnancy programs, </w:t>
      </w:r>
      <w:r w:rsidR="00BF302A">
        <w:rPr>
          <w:rFonts w:ascii="Times New Roman" w:hAnsi="Times New Roman" w:cs="Times New Roman"/>
        </w:rPr>
        <w:t>other non-assistance expenditures</w:t>
      </w:r>
      <w:r w:rsidR="00BF302A" w:rsidRPr="00917F40">
        <w:rPr>
          <w:rFonts w:ascii="Times New Roman" w:hAnsi="Times New Roman" w:cs="Times New Roman"/>
        </w:rPr>
        <w:t xml:space="preserve">, </w:t>
      </w:r>
      <w:r w:rsidR="00BF302A">
        <w:rPr>
          <w:rFonts w:ascii="Times New Roman" w:hAnsi="Times New Roman" w:cs="Times New Roman"/>
        </w:rPr>
        <w:t xml:space="preserve">and </w:t>
      </w:r>
      <w:r w:rsidR="00BF302A" w:rsidRPr="00917F40">
        <w:rPr>
          <w:rFonts w:ascii="Times New Roman" w:hAnsi="Times New Roman" w:cs="Times New Roman"/>
        </w:rPr>
        <w:t>refundable tax</w:t>
      </w:r>
      <w:r w:rsidR="003012F6">
        <w:rPr>
          <w:rFonts w:ascii="Times New Roman" w:hAnsi="Times New Roman" w:cs="Times New Roman"/>
        </w:rPr>
        <w:t xml:space="preserve"> credits. </w:t>
      </w:r>
      <w:r w:rsidR="006250C0" w:rsidRPr="00917F40">
        <w:rPr>
          <w:rFonts w:ascii="Times New Roman" w:hAnsi="Times New Roman" w:cs="Times New Roman"/>
        </w:rPr>
        <w:t>With the descriptive</w:t>
      </w:r>
      <w:r w:rsidR="006250C0">
        <w:rPr>
          <w:rFonts w:ascii="Times New Roman" w:hAnsi="Times New Roman" w:cs="Times New Roman"/>
        </w:rPr>
        <w:t xml:space="preserve"> analysis in hand, I </w:t>
      </w:r>
      <w:r w:rsidR="003012F6">
        <w:rPr>
          <w:rFonts w:ascii="Times New Roman" w:hAnsi="Times New Roman" w:cs="Times New Roman"/>
        </w:rPr>
        <w:t>estimate</w:t>
      </w:r>
      <w:r w:rsidR="006250C0">
        <w:rPr>
          <w:rFonts w:ascii="Times New Roman" w:hAnsi="Times New Roman" w:cs="Times New Roman"/>
        </w:rPr>
        <w:t xml:space="preserve"> a fixed effects regression model to examine whether state-level </w:t>
      </w:r>
      <w:r w:rsidR="006250C0" w:rsidRPr="00917F40">
        <w:rPr>
          <w:rFonts w:ascii="Times New Roman" w:hAnsi="Times New Roman" w:cs="Times New Roman"/>
        </w:rPr>
        <w:t>factors</w:t>
      </w:r>
      <w:r w:rsidR="000657EE">
        <w:rPr>
          <w:rFonts w:ascii="Times New Roman" w:hAnsi="Times New Roman" w:cs="Times New Roman"/>
        </w:rPr>
        <w:t xml:space="preserve"> can</w:t>
      </w:r>
      <w:r w:rsidR="00AF7D76">
        <w:rPr>
          <w:rFonts w:ascii="Times New Roman" w:hAnsi="Times New Roman" w:cs="Times New Roman"/>
        </w:rPr>
        <w:t xml:space="preserve"> </w:t>
      </w:r>
      <w:r w:rsidR="000657EE">
        <w:rPr>
          <w:rFonts w:ascii="Times New Roman" w:hAnsi="Times New Roman" w:cs="Times New Roman"/>
        </w:rPr>
        <w:t xml:space="preserve">account for </w:t>
      </w:r>
      <w:r w:rsidR="00AF7D76">
        <w:rPr>
          <w:rFonts w:ascii="Times New Roman" w:hAnsi="Times New Roman" w:cs="Times New Roman"/>
        </w:rPr>
        <w:t>the</w:t>
      </w:r>
      <w:r w:rsidR="000657EE">
        <w:rPr>
          <w:rFonts w:ascii="Times New Roman" w:hAnsi="Times New Roman" w:cs="Times New Roman"/>
        </w:rPr>
        <w:t xml:space="preserve"> observed variation </w:t>
      </w:r>
      <w:r w:rsidR="00B97248">
        <w:rPr>
          <w:rFonts w:ascii="Times New Roman" w:hAnsi="Times New Roman" w:cs="Times New Roman"/>
        </w:rPr>
        <w:t>in state spending patterns</w:t>
      </w:r>
      <w:r w:rsidR="000657EE">
        <w:rPr>
          <w:rFonts w:ascii="Times New Roman" w:hAnsi="Times New Roman" w:cs="Times New Roman"/>
        </w:rPr>
        <w:t xml:space="preserve"> between FY 1998 and FY 2013. </w:t>
      </w:r>
      <w:r w:rsidR="00B97248">
        <w:rPr>
          <w:rFonts w:ascii="Times New Roman" w:hAnsi="Times New Roman" w:cs="Times New Roman"/>
        </w:rPr>
        <w:t xml:space="preserve">The analysis examines </w:t>
      </w:r>
      <w:r w:rsidR="006250C0">
        <w:rPr>
          <w:rFonts w:ascii="Times New Roman" w:hAnsi="Times New Roman" w:cs="Times New Roman"/>
        </w:rPr>
        <w:t xml:space="preserve">four hypotheses concerning the influence of race and ethnicity, political ideology, economic conditions, and </w:t>
      </w:r>
      <w:r w:rsidR="00AF7D76">
        <w:rPr>
          <w:rFonts w:ascii="Times New Roman" w:hAnsi="Times New Roman" w:cs="Times New Roman"/>
        </w:rPr>
        <w:t>TANF policy factors</w:t>
      </w:r>
      <w:r w:rsidR="00E55AE6">
        <w:rPr>
          <w:rFonts w:ascii="Times New Roman" w:hAnsi="Times New Roman" w:cs="Times New Roman"/>
        </w:rPr>
        <w:t>,</w:t>
      </w:r>
      <w:r w:rsidR="006250C0">
        <w:rPr>
          <w:rFonts w:ascii="Times New Roman" w:hAnsi="Times New Roman" w:cs="Times New Roman"/>
        </w:rPr>
        <w:t xml:space="preserve"> </w:t>
      </w:r>
      <w:r w:rsidR="000657EE">
        <w:rPr>
          <w:rFonts w:ascii="Times New Roman" w:hAnsi="Times New Roman" w:cs="Times New Roman"/>
        </w:rPr>
        <w:t>and</w:t>
      </w:r>
      <w:r w:rsidR="006250C0">
        <w:rPr>
          <w:rFonts w:ascii="Times New Roman" w:hAnsi="Times New Roman" w:cs="Times New Roman"/>
        </w:rPr>
        <w:t xml:space="preserve"> demonstrate</w:t>
      </w:r>
      <w:r w:rsidR="00B97248">
        <w:rPr>
          <w:rFonts w:ascii="Times New Roman" w:hAnsi="Times New Roman" w:cs="Times New Roman"/>
        </w:rPr>
        <w:t>s</w:t>
      </w:r>
      <w:r w:rsidR="000657EE">
        <w:rPr>
          <w:rFonts w:ascii="Times New Roman" w:hAnsi="Times New Roman" w:cs="Times New Roman"/>
        </w:rPr>
        <w:t xml:space="preserve"> that, while controlling for national-level trends, a number of state-level factors significantly correlate with states’ basic assistance s</w:t>
      </w:r>
      <w:r w:rsidR="00B97248">
        <w:rPr>
          <w:rFonts w:ascii="Times New Roman" w:hAnsi="Times New Roman" w:cs="Times New Roman"/>
        </w:rPr>
        <w:t>pending.</w:t>
      </w:r>
    </w:p>
    <w:p w14:paraId="46A7A6E9" w14:textId="6A689D59" w:rsidR="00A6700E" w:rsidRPr="00A6700E" w:rsidRDefault="00A6700E" w:rsidP="00E55AE6">
      <w:pPr>
        <w:spacing w:line="480" w:lineRule="auto"/>
        <w:jc w:val="center"/>
        <w:rPr>
          <w:rFonts w:ascii="Times New Roman" w:hAnsi="Times New Roman" w:cs="Times New Roman"/>
          <w:b/>
        </w:rPr>
      </w:pPr>
      <w:r>
        <w:rPr>
          <w:rFonts w:ascii="Times New Roman" w:hAnsi="Times New Roman" w:cs="Times New Roman"/>
          <w:b/>
        </w:rPr>
        <w:lastRenderedPageBreak/>
        <w:t>II</w:t>
      </w:r>
    </w:p>
    <w:p w14:paraId="0EBBD373" w14:textId="300DADF6" w:rsidR="00476E90" w:rsidRDefault="00253D93" w:rsidP="00476E90">
      <w:pPr>
        <w:spacing w:line="480" w:lineRule="auto"/>
        <w:ind w:firstLine="720"/>
        <w:rPr>
          <w:rFonts w:ascii="Times New Roman" w:hAnsi="Times New Roman" w:cs="Times New Roman"/>
        </w:rPr>
      </w:pPr>
      <w:r>
        <w:rPr>
          <w:rFonts w:ascii="Times New Roman" w:hAnsi="Times New Roman" w:cs="Times New Roman"/>
        </w:rPr>
        <w:t xml:space="preserve">Among several important changes instituted by the </w:t>
      </w:r>
      <w:r w:rsidR="007E2111">
        <w:rPr>
          <w:rFonts w:ascii="Times New Roman" w:hAnsi="Times New Roman" w:cs="Times New Roman"/>
        </w:rPr>
        <w:t>1996 PRWORA</w:t>
      </w:r>
      <w:r>
        <w:rPr>
          <w:rFonts w:ascii="Times New Roman" w:hAnsi="Times New Roman" w:cs="Times New Roman"/>
        </w:rPr>
        <w:t xml:space="preserve">, </w:t>
      </w:r>
      <w:r w:rsidR="00B97248">
        <w:rPr>
          <w:rFonts w:ascii="Times New Roman" w:hAnsi="Times New Roman" w:cs="Times New Roman"/>
        </w:rPr>
        <w:t xml:space="preserve">one of </w:t>
      </w:r>
      <w:r>
        <w:rPr>
          <w:rFonts w:ascii="Times New Roman" w:hAnsi="Times New Roman" w:cs="Times New Roman"/>
        </w:rPr>
        <w:t xml:space="preserve">the most notable was </w:t>
      </w:r>
      <w:r w:rsidR="0020184C">
        <w:rPr>
          <w:rFonts w:ascii="Times New Roman" w:hAnsi="Times New Roman" w:cs="Times New Roman"/>
        </w:rPr>
        <w:t>the creation of</w:t>
      </w:r>
      <w:r>
        <w:rPr>
          <w:rFonts w:ascii="Times New Roman" w:hAnsi="Times New Roman" w:cs="Times New Roman"/>
        </w:rPr>
        <w:t xml:space="preserve"> </w:t>
      </w:r>
      <w:r w:rsidR="0048131C">
        <w:rPr>
          <w:rFonts w:ascii="Times New Roman" w:hAnsi="Times New Roman" w:cs="Times New Roman"/>
        </w:rPr>
        <w:t>TANF</w:t>
      </w:r>
      <w:r>
        <w:rPr>
          <w:rFonts w:ascii="Times New Roman" w:hAnsi="Times New Roman" w:cs="Times New Roman"/>
        </w:rPr>
        <w:t xml:space="preserve"> </w:t>
      </w:r>
      <w:r w:rsidR="00B97248">
        <w:rPr>
          <w:rFonts w:ascii="Times New Roman" w:hAnsi="Times New Roman" w:cs="Times New Roman"/>
        </w:rPr>
        <w:t>as the</w:t>
      </w:r>
      <w:r>
        <w:rPr>
          <w:rFonts w:ascii="Times New Roman" w:hAnsi="Times New Roman" w:cs="Times New Roman"/>
        </w:rPr>
        <w:t xml:space="preserv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sidR="00032FC7">
        <w:rPr>
          <w:rFonts w:ascii="Times New Roman" w:hAnsi="Times New Roman" w:cs="Times New Roman"/>
        </w:rPr>
        <w:t xml:space="preserve"> in the United States</w:t>
      </w:r>
      <w:r w:rsidR="00B97248">
        <w:rPr>
          <w:rFonts w:ascii="Times New Roman" w:hAnsi="Times New Roman" w:cs="Times New Roman"/>
        </w:rPr>
        <w:t xml:space="preserve">. TANF replaced </w:t>
      </w:r>
      <w:r w:rsidR="0071103D" w:rsidRPr="00917F40">
        <w:rPr>
          <w:rFonts w:ascii="Times New Roman" w:hAnsi="Times New Roman" w:cs="Times New Roman"/>
        </w:rPr>
        <w:t>Aid for Families</w:t>
      </w:r>
      <w:r w:rsidR="006441D6" w:rsidRPr="00917F40">
        <w:rPr>
          <w:rFonts w:ascii="Times New Roman" w:hAnsi="Times New Roman" w:cs="Times New Roman"/>
        </w:rPr>
        <w:t xml:space="preserve"> with Dependent Children (AFDC)</w:t>
      </w:r>
      <w:r w:rsidR="00B97248">
        <w:rPr>
          <w:rFonts w:ascii="Times New Roman" w:hAnsi="Times New Roman" w:cs="Times New Roman"/>
        </w:rPr>
        <w:t>, a program</w:t>
      </w:r>
      <w:r>
        <w:rPr>
          <w:rFonts w:ascii="Times New Roman" w:hAnsi="Times New Roman" w:cs="Times New Roman"/>
        </w:rPr>
        <w:t xml:space="preserve"> </w:t>
      </w:r>
      <w:r w:rsidR="00B97248">
        <w:rPr>
          <w:rFonts w:ascii="Times New Roman" w:hAnsi="Times New Roman" w:cs="Times New Roman"/>
        </w:rPr>
        <w:t>e</w:t>
      </w:r>
      <w:r w:rsidR="00157DB6" w:rsidRPr="00917F40">
        <w:rPr>
          <w:rFonts w:ascii="Times New Roman" w:hAnsi="Times New Roman" w:cs="Times New Roman"/>
        </w:rPr>
        <w:t>stablished by the 1935 Social Security Ac</w:t>
      </w:r>
      <w:r w:rsidR="00B97248">
        <w:rPr>
          <w:rFonts w:ascii="Times New Roman" w:hAnsi="Times New Roman" w:cs="Times New Roman"/>
        </w:rPr>
        <w:t>t as Aid for Dependent Children.</w:t>
      </w:r>
      <w:r w:rsidR="00476E90">
        <w:rPr>
          <w:rFonts w:ascii="Times New Roman" w:hAnsi="Times New Roman" w:cs="Times New Roman"/>
        </w:rPr>
        <w:t xml:space="preserve"> </w:t>
      </w:r>
      <w:r w:rsidR="00713FEC"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84538F">
        <w:rPr>
          <w:rFonts w:ascii="Times New Roman" w:hAnsi="Times New Roman" w:cs="Times New Roman"/>
        </w:rPr>
        <w:t xml:space="preserve">in </w:t>
      </w:r>
      <w:r w:rsidR="00A73002">
        <w:rPr>
          <w:rFonts w:ascii="Times New Roman" w:hAnsi="Times New Roman" w:cs="Times New Roman"/>
        </w:rPr>
        <w:t xml:space="preserve">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p>
    <w:p w14:paraId="1195D76F" w14:textId="77777777" w:rsidR="00476E90" w:rsidRDefault="00E15E3C" w:rsidP="00476E90">
      <w:pPr>
        <w:spacing w:line="480" w:lineRule="auto"/>
        <w:ind w:firstLine="720"/>
        <w:rPr>
          <w:rFonts w:ascii="Times New Roman" w:hAnsi="Times New Roman" w:cs="Times New Roman"/>
        </w:rPr>
      </w:pPr>
      <w:r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84538F">
        <w:rPr>
          <w:rFonts w:ascii="Times New Roman" w:hAnsi="Times New Roman" w:cs="Times New Roman"/>
        </w:rPr>
        <w:t>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p>
    <w:p w14:paraId="231C1E7B" w14:textId="05D33903"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 xml:space="preserve">he </w:t>
      </w:r>
      <w:r w:rsidR="00474281">
        <w:rPr>
          <w:rFonts w:ascii="Times New Roman" w:hAnsi="Times New Roman" w:cs="Times New Roman"/>
        </w:rPr>
        <w:lastRenderedPageBreak/>
        <w:t>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6734F1DC" w:rsidR="00446FEE" w:rsidRPr="00917F40" w:rsidRDefault="00BD326C" w:rsidP="00412F64">
      <w:pPr>
        <w:spacing w:line="480" w:lineRule="auto"/>
        <w:ind w:firstLine="720"/>
        <w:rPr>
          <w:rFonts w:ascii="Times New Roman" w:hAnsi="Times New Roman" w:cs="Times New Roman"/>
        </w:rPr>
      </w:pPr>
      <w:r>
        <w:rPr>
          <w:rFonts w:ascii="Times New Roman" w:hAnsi="Times New Roman" w:cs="Times New Roman"/>
        </w:rPr>
        <w:t>The PRWORA imposed</w:t>
      </w:r>
      <w:r w:rsidR="00853F81">
        <w:rPr>
          <w:rFonts w:ascii="Times New Roman" w:hAnsi="Times New Roman" w:cs="Times New Roman"/>
        </w:rPr>
        <w:t xml:space="preserve"> few restrictions on states’ TANF programs and states </w:t>
      </w:r>
      <w:r w:rsidR="002C3361">
        <w:rPr>
          <w:rFonts w:ascii="Times New Roman" w:hAnsi="Times New Roman" w:cs="Times New Roman"/>
        </w:rPr>
        <w:t>were</w:t>
      </w:r>
      <w:r w:rsidR="00853F81">
        <w:rPr>
          <w:rFonts w:ascii="Times New Roman" w:hAnsi="Times New Roman" w:cs="Times New Roman"/>
        </w:rPr>
        <w:t xml:space="preserve"> empowered to 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sidR="00853F81">
        <w:rPr>
          <w:rFonts w:ascii="Times New Roman" w:hAnsi="Times New Roman" w:cs="Times New Roman"/>
        </w:rPr>
        <w:t xml:space="preserve"> TANF’s </w:t>
      </w:r>
      <w:r w:rsidR="0003007D">
        <w:rPr>
          <w:rFonts w:ascii="Times New Roman" w:hAnsi="Times New Roman" w:cs="Times New Roman"/>
        </w:rPr>
        <w:t xml:space="preserve">broad </w:t>
      </w:r>
      <w:r w:rsidR="00853F81">
        <w:rPr>
          <w:rFonts w:ascii="Times New Roman" w:hAnsi="Times New Roman" w:cs="Times New Roman"/>
        </w:rPr>
        <w:t>statutory goals allow states to fund a variety of programs and policy areas with TANF funds. States are not required to use th</w:t>
      </w:r>
      <w:r w:rsidR="00863761">
        <w:rPr>
          <w:rFonts w:ascii="Times New Roman" w:hAnsi="Times New Roman" w:cs="Times New Roman"/>
        </w:rPr>
        <w:t xml:space="preserve">e money </w:t>
      </w:r>
      <w:r w:rsidR="0088504A">
        <w:rPr>
          <w:rFonts w:ascii="Times New Roman" w:hAnsi="Times New Roman" w:cs="Times New Roman"/>
        </w:rPr>
        <w:t>for</w:t>
      </w:r>
      <w:r w:rsidR="00863761">
        <w:rPr>
          <w:rFonts w:ascii="Times New Roman" w:hAnsi="Times New Roman" w:cs="Times New Roman"/>
        </w:rPr>
        <w:t xml:space="preserve"> basic assistance to needy families</w:t>
      </w:r>
      <w:r w:rsidR="0003007D">
        <w:rPr>
          <w:rFonts w:ascii="Times New Roman" w:hAnsi="Times New Roman" w:cs="Times New Roman"/>
        </w:rPr>
        <w:t xml:space="preserve"> (i.e. monthly cash payments)</w:t>
      </w:r>
      <w:r w:rsidR="00863761">
        <w:rPr>
          <w:rFonts w:ascii="Times New Roman" w:hAnsi="Times New Roman" w:cs="Times New Roman"/>
        </w:rPr>
        <w:t xml:space="preserve">, but can </w:t>
      </w:r>
      <w:r w:rsidR="002C3361">
        <w:rPr>
          <w:rFonts w:ascii="Times New Roman" w:hAnsi="Times New Roman" w:cs="Times New Roman"/>
        </w:rPr>
        <w:t>use</w:t>
      </w:r>
      <w:r w:rsidR="0088504A">
        <w:rPr>
          <w:rFonts w:ascii="Times New Roman" w:hAnsi="Times New Roman" w:cs="Times New Roman"/>
        </w:rPr>
        <w:t xml:space="preserve"> the funds </w:t>
      </w:r>
      <w:r w:rsidR="002C3361">
        <w:rPr>
          <w:rFonts w:ascii="Times New Roman" w:hAnsi="Times New Roman" w:cs="Times New Roman"/>
        </w:rPr>
        <w:t>to finance</w:t>
      </w:r>
      <w:r w:rsidR="0088504A">
        <w:rPr>
          <w:rFonts w:ascii="Times New Roman" w:hAnsi="Times New Roman" w:cs="Times New Roman"/>
        </w:rPr>
        <w:t xml:space="preserve"> a</w:t>
      </w:r>
      <w:r w:rsidR="0020184C">
        <w:rPr>
          <w:rFonts w:ascii="Times New Roman" w:hAnsi="Times New Roman" w:cs="Times New Roman"/>
        </w:rPr>
        <w:t xml:space="preserve">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w:t>
      </w:r>
      <w:r w:rsidRPr="00917F40">
        <w:rPr>
          <w:rFonts w:ascii="Times New Roman" w:hAnsi="Times New Roman" w:cs="Times New Roman"/>
        </w:rPr>
        <w:lastRenderedPageBreak/>
        <w:t>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Derr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183C42A8"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how states reported errors</w:t>
      </w:r>
      <w:r w:rsidR="00E9453F">
        <w:rPr>
          <w:rFonts w:ascii="Times New Roman" w:hAnsi="Times New Roman" w:cs="Times New Roman"/>
        </w:rPr>
        <w:t xml:space="preserve">.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w:t>
      </w:r>
      <w:r w:rsidR="00BA6862" w:rsidRPr="00917F40">
        <w:rPr>
          <w:rFonts w:ascii="Times New Roman" w:hAnsi="Times New Roman" w:cs="Times New Roman"/>
        </w:rPr>
        <w:lastRenderedPageBreak/>
        <w:t xml:space="preserve">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5CE676EB"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84538F">
        <w:rPr>
          <w:rFonts w:ascii="Times New Roman" w:hAnsi="Times New Roman" w:cs="Times New Roman"/>
        </w:rPr>
        <w:t xml:space="preserve"> in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7376871" w14:textId="5E85025F" w:rsidR="0084538F" w:rsidRPr="006E2B0C" w:rsidRDefault="009C477E" w:rsidP="006E2B0C">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w:t>
      </w:r>
      <w:r w:rsidR="00043756" w:rsidRPr="00917F40">
        <w:rPr>
          <w:rFonts w:ascii="Times New Roman" w:hAnsi="Times New Roman" w:cs="Times New Roman"/>
        </w:rPr>
        <w:lastRenderedPageBreak/>
        <w:t xml:space="preserve">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Including more years in the average would capture more cases of prior year corrections, but it would also obscure actual changes in spending and inhibit longitudinal analysis</w:t>
      </w:r>
      <w:r w:rsidR="00E9453F">
        <w:rPr>
          <w:rFonts w:ascii="Times New Roman" w:hAnsi="Times New Roman" w:cs="Times New Roman"/>
        </w:rPr>
        <w:t>.</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735FB972" w:rsidR="000129B1"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w:t>
      </w:r>
      <w:r w:rsidR="00E9453F">
        <w:rPr>
          <w:rFonts w:ascii="Times New Roman" w:hAnsi="Times New Roman" w:cs="Times New Roman"/>
        </w:rPr>
        <w:t xml:space="preserve">only </w:t>
      </w:r>
      <w:r w:rsidR="00DF5A0F">
        <w:rPr>
          <w:rFonts w:ascii="Times New Roman" w:hAnsi="Times New Roman" w:cs="Times New Roman"/>
        </w:rPr>
        <w:t xml:space="preserve">60%, with the vast share of the decrease stemming from the 31.4% reduction in proportional basic assistance expenditures. </w:t>
      </w:r>
    </w:p>
    <w:p w14:paraId="6C042B23" w14:textId="3B153AD7" w:rsidR="00E819E2" w:rsidRPr="00E819E2" w:rsidRDefault="00D00597" w:rsidP="000129B1">
      <w:pPr>
        <w:keepNext/>
        <w:spacing w:line="480" w:lineRule="auto"/>
      </w:pPr>
      <w:r>
        <w:rPr>
          <w:noProof/>
        </w:rPr>
        <w:lastRenderedPageBreak/>
        <w:drawing>
          <wp:inline distT="0" distB="0" distL="0" distR="0" wp14:anchorId="387F224C" wp14:editId="300FCA6A">
            <wp:extent cx="8321040" cy="6400800"/>
            <wp:effectExtent l="0" t="508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8321040" cy="6400800"/>
                    </a:xfrm>
                    <a:prstGeom prst="rect">
                      <a:avLst/>
                    </a:prstGeom>
                  </pic:spPr>
                </pic:pic>
              </a:graphicData>
            </a:graphic>
          </wp:inline>
        </w:drawing>
      </w:r>
    </w:p>
    <w:p w14:paraId="444961D4" w14:textId="6EE61551" w:rsidR="00DE5822" w:rsidRDefault="00D00597" w:rsidP="00DE582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47B5D49" wp14:editId="45BA6A35">
            <wp:extent cx="8229600" cy="6330462"/>
            <wp:effectExtent l="0" t="2858"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1_continued.pdf"/>
                    <pic:cNvPicPr/>
                  </pic:nvPicPr>
                  <pic:blipFill>
                    <a:blip r:embed="rId9">
                      <a:extLst>
                        <a:ext uri="{28A0092B-C50C-407E-A947-70E740481C1C}">
                          <a14:useLocalDpi xmlns:a14="http://schemas.microsoft.com/office/drawing/2010/main" val="0"/>
                        </a:ext>
                      </a:extLst>
                    </a:blip>
                    <a:stretch>
                      <a:fillRect/>
                    </a:stretch>
                  </pic:blipFill>
                  <pic:spPr>
                    <a:xfrm rot="5400000">
                      <a:off x="0" y="0"/>
                      <a:ext cx="8229600" cy="6330462"/>
                    </a:xfrm>
                    <a:prstGeom prst="rect">
                      <a:avLst/>
                    </a:prstGeom>
                  </pic:spPr>
                </pic:pic>
              </a:graphicData>
            </a:graphic>
          </wp:inline>
        </w:drawing>
      </w:r>
      <w:r w:rsidR="00EE2B8E" w:rsidRPr="00917F40">
        <w:rPr>
          <w:rFonts w:ascii="Times New Roman" w:hAnsi="Times New Roman" w:cs="Times New Roman"/>
        </w:rPr>
        <w:lastRenderedPageBreak/>
        <w:tab/>
        <w:t>As Figure 1 illustrates,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00EE2B8E" w:rsidRPr="00917F40">
        <w:rPr>
          <w:rFonts w:ascii="Times New Roman" w:hAnsi="Times New Roman" w:cs="Times New Roman"/>
        </w:rPr>
        <w:t xml:space="preserve"> from increased </w:t>
      </w:r>
      <w:r w:rsidR="00A41EB5">
        <w:rPr>
          <w:rFonts w:ascii="Times New Roman" w:hAnsi="Times New Roman" w:cs="Times New Roman"/>
        </w:rPr>
        <w:t>spending</w:t>
      </w:r>
      <w:r w:rsidR="00EE2B8E" w:rsidRPr="00917F40">
        <w:rPr>
          <w:rFonts w:ascii="Times New Roman" w:hAnsi="Times New Roman" w:cs="Times New Roman"/>
        </w:rPr>
        <w:t xml:space="preserve"> </w:t>
      </w:r>
      <w:r w:rsidR="00A41EB5">
        <w:rPr>
          <w:rFonts w:ascii="Times New Roman" w:hAnsi="Times New Roman" w:cs="Times New Roman"/>
        </w:rPr>
        <w:t>on</w:t>
      </w:r>
      <w:r w:rsidR="00EE2B8E"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00EE2B8E"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00EE2B8E"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00EE2B8E" w:rsidRPr="00917F40">
        <w:rPr>
          <w:rFonts w:ascii="Times New Roman" w:hAnsi="Times New Roman" w:cs="Times New Roman"/>
        </w:rPr>
        <w:t>follo</w:t>
      </w:r>
      <w:r w:rsidR="002F387E" w:rsidRPr="00917F40">
        <w:rPr>
          <w:rFonts w:ascii="Times New Roman" w:hAnsi="Times New Roman" w:cs="Times New Roman"/>
        </w:rPr>
        <w:t xml:space="preserve">wing </w:t>
      </w:r>
      <w:r w:rsidR="00E9453F">
        <w:rPr>
          <w:rFonts w:ascii="Times New Roman" w:hAnsi="Times New Roman" w:cs="Times New Roman"/>
        </w:rPr>
        <w:t>enactment</w:t>
      </w:r>
      <w:r w:rsidR="002F387E" w:rsidRPr="00917F40">
        <w:rPr>
          <w:rFonts w:ascii="Times New Roman" w:hAnsi="Times New Roman" w:cs="Times New Roman"/>
        </w:rPr>
        <w:t xml:space="preserv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w:t>
      </w:r>
      <w:r w:rsidR="00B8034F">
        <w:rPr>
          <w:rFonts w:ascii="Times New Roman" w:hAnsi="Times New Roman" w:cs="Times New Roman"/>
        </w:rPr>
        <w:t xml:space="preserve"> spending decisions in a few states</w:t>
      </w:r>
      <w:r w:rsidR="008E1CFE" w:rsidRPr="00917F40">
        <w:rPr>
          <w:rFonts w:ascii="Times New Roman" w:hAnsi="Times New Roman" w:cs="Times New Roman"/>
        </w:rPr>
        <w:t>.</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480AD88B"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w:t>
      </w:r>
      <w:r w:rsidR="00E403D4">
        <w:rPr>
          <w:rFonts w:ascii="Times New Roman" w:hAnsi="Times New Roman" w:cs="Times New Roman"/>
        </w:rPr>
        <w:t>through</w:t>
      </w:r>
      <w:r>
        <w:rPr>
          <w:rFonts w:ascii="Times New Roman" w:hAnsi="Times New Roman" w:cs="Times New Roman"/>
        </w:rPr>
        <w:t xml:space="preserve"> the PRWORA, aggregate spending on marriage and pregnancy programs increased. </w:t>
      </w:r>
      <w:r w:rsidR="00F851C8">
        <w:rPr>
          <w:rFonts w:ascii="Times New Roman" w:hAnsi="Times New Roman" w:cs="Times New Roman"/>
        </w:rPr>
        <w:t xml:space="preserve">However, </w:t>
      </w:r>
      <w:r w:rsidR="00F851C8">
        <w:rPr>
          <w:rFonts w:ascii="Times New Roman" w:hAnsi="Times New Roman" w:cs="Times New Roman"/>
        </w:rPr>
        <w:lastRenderedPageBreak/>
        <w:t>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 xml:space="preserve">indicates that </w:t>
      </w:r>
      <w:r w:rsidR="00E3192E">
        <w:rPr>
          <w:rFonts w:ascii="Times New Roman" w:hAnsi="Times New Roman" w:cs="Times New Roman"/>
        </w:rPr>
        <w:t xml:space="preserve">increased spending occurred alongside increased variation in spending. </w:t>
      </w:r>
      <w:r>
        <w:rPr>
          <w:rFonts w:ascii="Times New Roman" w:hAnsi="Times New Roman" w:cs="Times New Roman"/>
        </w:rPr>
        <w:t>While a few outlier states increased</w:t>
      </w:r>
      <w:r w:rsidR="00E3192E">
        <w:rPr>
          <w:rFonts w:ascii="Times New Roman" w:hAnsi="Times New Roman" w:cs="Times New Roman"/>
        </w:rPr>
        <w:t xml:space="preserve"> aggregate</w:t>
      </w:r>
      <w:r>
        <w:rPr>
          <w:rFonts w:ascii="Times New Roman" w:hAnsi="Times New Roman" w:cs="Times New Roman"/>
        </w:rPr>
        <w:t xml:space="preserve"> mean spending, half of the states still spent less than 1.5% of total TANF funds on marriage and pregnancy programs in FY 2013. </w:t>
      </w:r>
      <w:r w:rsidR="00F851C8">
        <w:rPr>
          <w:rFonts w:ascii="Times New Roman" w:hAnsi="Times New Roman" w:cs="Times New Roman"/>
        </w:rPr>
        <w:t xml:space="preserve">The increase in variation, </w:t>
      </w:r>
      <w:r w:rsidR="00E3192E">
        <w:rPr>
          <w:rFonts w:ascii="Times New Roman" w:hAnsi="Times New Roman" w:cs="Times New Roman"/>
        </w:rPr>
        <w:t xml:space="preserve">which is </w:t>
      </w:r>
      <w:r w:rsidR="00F851C8">
        <w:rPr>
          <w:rFonts w:ascii="Times New Roman" w:hAnsi="Times New Roman" w:cs="Times New Roman"/>
        </w:rPr>
        <w:t xml:space="preserve">echoed by the standard deviation increasing from .1% in FY 1998 to 12.6% in FY 2013, </w:t>
      </w:r>
      <w:r w:rsidR="00233923">
        <w:rPr>
          <w:rFonts w:ascii="Times New Roman" w:hAnsi="Times New Roman" w:cs="Times New Roman"/>
        </w:rPr>
        <w:t>is an initial indicator that states</w:t>
      </w:r>
      <w:r w:rsidR="00E3192E">
        <w:rPr>
          <w:rFonts w:ascii="Times New Roman" w:hAnsi="Times New Roman" w:cs="Times New Roman"/>
        </w:rPr>
        <w:t xml:space="preserve"> responded to devolution under the PRWORA in different ways and took </w:t>
      </w:r>
      <w:r w:rsidR="00B8034F">
        <w:rPr>
          <w:rFonts w:ascii="Times New Roman" w:hAnsi="Times New Roman" w:cs="Times New Roman"/>
        </w:rPr>
        <w:t>distinctive</w:t>
      </w:r>
      <w:r w:rsidR="00E3192E">
        <w:rPr>
          <w:rFonts w:ascii="Times New Roman" w:hAnsi="Times New Roman" w:cs="Times New Roman"/>
        </w:rPr>
        <w:t xml:space="preserve"> paths in creating their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w:t>
      </w:r>
      <w:r w:rsidR="00FF7CFD" w:rsidRPr="00917F40">
        <w:rPr>
          <w:rFonts w:ascii="Times New Roman" w:hAnsi="Times New Roman" w:cs="Times New Roman"/>
        </w:rPr>
        <w:lastRenderedPageBreak/>
        <w:t>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5DB10EFC"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Between FY 1998 and 2013, refundable tax credit programs began to occupy a sizable portion of a number</w:t>
      </w:r>
      <w:r w:rsidR="00E3192E">
        <w:rPr>
          <w:rFonts w:ascii="Times New Roman" w:hAnsi="Times New Roman" w:cs="Times New Roman"/>
        </w:rPr>
        <w:t xml:space="preserve"> of states’ total TANF spending. </w:t>
      </w:r>
      <w:r w:rsidR="009E3740">
        <w:rPr>
          <w:rFonts w:ascii="Times New Roman" w:hAnsi="Times New Roman" w:cs="Times New Roman"/>
        </w:rPr>
        <w:t xml:space="preserve">In FY 1998, mean expenditures on </w:t>
      </w:r>
      <w:r w:rsidR="009E3740">
        <w:rPr>
          <w:rFonts w:ascii="Times New Roman" w:hAnsi="Times New Roman" w:cs="Times New Roman"/>
        </w:rPr>
        <w:lastRenderedPageBreak/>
        <w:t xml:space="preserve">refundable tax credit programs equaled 0.0% with a standard deviation of .04%; in FY 2005, mean spending equaled 2.3% with a standard deviation of 5.2%; and by FY 2013, mean expenditures equaled 5.5% with a standard deviation of 9.2%. </w:t>
      </w:r>
      <w:r w:rsidR="00E3192E">
        <w:rPr>
          <w:rFonts w:ascii="Times New Roman" w:hAnsi="Times New Roman" w:cs="Times New Roman"/>
        </w:rPr>
        <w:t>As</w:t>
      </w:r>
      <w:r w:rsidR="004C789E">
        <w:rPr>
          <w:rFonts w:ascii="Times New Roman" w:hAnsi="Times New Roman" w:cs="Times New Roman"/>
        </w:rPr>
        <w:t xml:space="preserve"> states</w:t>
      </w:r>
      <w:r w:rsidR="00E3192E">
        <w:rPr>
          <w:rFonts w:ascii="Times New Roman" w:hAnsi="Times New Roman" w:cs="Times New Roman"/>
        </w:rPr>
        <w:t xml:space="preserve"> such as Nebraska, Kansas, Minnesota and New York </w:t>
      </w:r>
      <w:r w:rsidR="00B8034F">
        <w:rPr>
          <w:rFonts w:ascii="Times New Roman" w:hAnsi="Times New Roman" w:cs="Times New Roman"/>
        </w:rPr>
        <w:t>used TANF to finance</w:t>
      </w:r>
      <w:r w:rsidR="00E3192E">
        <w:rPr>
          <w:rFonts w:ascii="Times New Roman" w:hAnsi="Times New Roman" w:cs="Times New Roman"/>
        </w:rPr>
        <w:t xml:space="preserve"> refundable tax credit programs, many other states utilized their spending discretion to fund other programs, keeping</w:t>
      </w:r>
      <w:r w:rsidR="00B8034F">
        <w:rPr>
          <w:rFonts w:ascii="Times New Roman" w:hAnsi="Times New Roman" w:cs="Times New Roman"/>
        </w:rPr>
        <w:t xml:space="preserve"> aggregate</w:t>
      </w:r>
      <w:r w:rsidR="00E3192E">
        <w:rPr>
          <w:rFonts w:ascii="Times New Roman" w:hAnsi="Times New Roman" w:cs="Times New Roman"/>
        </w:rPr>
        <w:t xml:space="preserve"> spending on refundable tax credits to a minimum. </w:t>
      </w:r>
    </w:p>
    <w:p w14:paraId="5A21C1B3" w14:textId="3CA24A6C"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w:t>
      </w:r>
      <w:r w:rsidR="00E3192E">
        <w:rPr>
          <w:rFonts w:ascii="Times New Roman" w:hAnsi="Times New Roman" w:cs="Times New Roman"/>
        </w:rPr>
        <w:t xml:space="preserve"> each</w:t>
      </w:r>
      <w:r w:rsidRPr="00917F40">
        <w:rPr>
          <w:rFonts w:ascii="Times New Roman" w:hAnsi="Times New Roman" w:cs="Times New Roman"/>
        </w:rPr>
        <w:t xml:space="preserve">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w:t>
      </w:r>
      <w:r w:rsidR="00285224">
        <w:rPr>
          <w:rFonts w:ascii="Times New Roman" w:hAnsi="Times New Roman" w:cs="Times New Roman"/>
        </w:rPr>
        <w:t>r</w:t>
      </w:r>
      <w:r w:rsidR="00554A09" w:rsidRPr="00917F40">
        <w:rPr>
          <w:rFonts w:ascii="Times New Roman" w:hAnsi="Times New Roman" w:cs="Times New Roman"/>
        </w:rPr>
        <w:t xml:space="preserv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w:t>
      </w:r>
      <w:r w:rsidR="00E12766">
        <w:rPr>
          <w:rFonts w:ascii="Times New Roman" w:hAnsi="Times New Roman" w:cs="Times New Roman"/>
        </w:rPr>
        <w:t>diverged</w:t>
      </w:r>
      <w:r w:rsidR="00FD013C">
        <w:rPr>
          <w:rFonts w:ascii="Times New Roman" w:hAnsi="Times New Roman" w:cs="Times New Roman"/>
        </w:rPr>
        <w:t xml:space="preserve"> within the general trend of increasin</w:t>
      </w:r>
      <w:r w:rsidR="00E12766">
        <w:rPr>
          <w:rFonts w:ascii="Times New Roman" w:hAnsi="Times New Roman" w:cs="Times New Roman"/>
        </w:rPr>
        <w:t>g other non-assistance spending</w:t>
      </w:r>
      <w:r w:rsidR="00FD013C">
        <w:rPr>
          <w:rFonts w:ascii="Times New Roman" w:hAnsi="Times New Roman" w:cs="Times New Roman"/>
        </w:rPr>
        <w:t xml:space="preserve"> but not to the </w:t>
      </w:r>
      <w:r w:rsidR="00E12766">
        <w:rPr>
          <w:rFonts w:ascii="Times New Roman" w:hAnsi="Times New Roman" w:cs="Times New Roman"/>
        </w:rPr>
        <w:t xml:space="preserve">same </w:t>
      </w:r>
      <w:r w:rsidR="00FD013C">
        <w:rPr>
          <w:rFonts w:ascii="Times New Roman" w:hAnsi="Times New Roman" w:cs="Times New Roman"/>
        </w:rPr>
        <w:t xml:space="preserve">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0D82A6DE" w14:textId="4F8BECD5" w:rsidR="009A3B73"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2F2F14">
        <w:rPr>
          <w:rFonts w:ascii="Times New Roman" w:hAnsi="Times New Roman" w:cs="Times New Roman"/>
        </w:rPr>
        <w:t xml:space="preserve">Alongside increasing expenditures on marriage and pregnancy programs, refundable tax credits, and other non-assistance, </w:t>
      </w:r>
      <w:r w:rsidR="00BF32C3" w:rsidRPr="00917F40">
        <w:rPr>
          <w:rFonts w:ascii="Times New Roman" w:hAnsi="Times New Roman" w:cs="Times New Roman"/>
        </w:rPr>
        <w:t xml:space="preserve">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w:t>
      </w:r>
      <w:r w:rsidR="002F2F14">
        <w:rPr>
          <w:rFonts w:ascii="Times New Roman" w:hAnsi="Times New Roman" w:cs="Times New Roman"/>
        </w:rPr>
        <w:t xml:space="preserve"> in FY 1998</w:t>
      </w:r>
      <w:r w:rsidR="00BF32C3" w:rsidRPr="00917F40">
        <w:rPr>
          <w:rFonts w:ascii="Times New Roman" w:hAnsi="Times New Roman" w:cs="Times New Roman"/>
        </w:rPr>
        <w:t xml:space="preserve"> to 23.6%</w:t>
      </w:r>
      <w:r w:rsidR="002F2F14">
        <w:rPr>
          <w:rFonts w:ascii="Times New Roman" w:hAnsi="Times New Roman" w:cs="Times New Roman"/>
        </w:rPr>
        <w:t xml:space="preserve"> in FY 2013. </w:t>
      </w:r>
      <w:r w:rsidR="00DD04FF">
        <w:rPr>
          <w:rFonts w:ascii="Times New Roman" w:hAnsi="Times New Roman" w:cs="Times New Roman"/>
        </w:rPr>
        <w:t>Monthly b</w:t>
      </w:r>
      <w:r w:rsidR="009A3B73">
        <w:rPr>
          <w:rFonts w:ascii="Times New Roman" w:hAnsi="Times New Roman" w:cs="Times New Roman"/>
        </w:rPr>
        <w:t xml:space="preserve">asic assistance </w:t>
      </w:r>
      <w:r w:rsidR="00DD04FF">
        <w:rPr>
          <w:rFonts w:ascii="Times New Roman" w:hAnsi="Times New Roman" w:cs="Times New Roman"/>
        </w:rPr>
        <w:t xml:space="preserve">cash </w:t>
      </w:r>
      <w:r w:rsidR="009A3B73">
        <w:rPr>
          <w:rFonts w:ascii="Times New Roman" w:hAnsi="Times New Roman" w:cs="Times New Roman"/>
        </w:rPr>
        <w:t xml:space="preserve">payments to low-income families constituted the core of welfare assistance under AFDC. </w:t>
      </w:r>
    </w:p>
    <w:p w14:paraId="3CC0DAFD" w14:textId="34F4ED32" w:rsidR="00DD04FF" w:rsidRPr="00A800AA" w:rsidRDefault="00DD04FF" w:rsidP="00431CC7">
      <w:pPr>
        <w:spacing w:line="480" w:lineRule="auto"/>
        <w:rPr>
          <w:rFonts w:ascii="Times New Roman" w:hAnsi="Times New Roman" w:cs="Times New Roman"/>
        </w:rPr>
      </w:pPr>
      <w:r>
        <w:rPr>
          <w:rFonts w:ascii="Times New Roman" w:hAnsi="Times New Roman" w:cs="Times New Roman"/>
        </w:rPr>
        <w:t>In contrast to the rest of TANF spending, basic assistance is not provided in the form of a vouc</w:t>
      </w:r>
      <w:r w:rsidR="00E2669E">
        <w:rPr>
          <w:rFonts w:ascii="Times New Roman" w:hAnsi="Times New Roman" w:cs="Times New Roman"/>
        </w:rPr>
        <w:t>her or service and, w</w:t>
      </w:r>
      <w:r>
        <w:rPr>
          <w:rFonts w:ascii="Times New Roman" w:hAnsi="Times New Roman" w:cs="Times New Roman"/>
        </w:rPr>
        <w:t>ith few exceptions, recipients may use their own discretion in spe</w:t>
      </w:r>
      <w:r w:rsidR="00E2669E">
        <w:rPr>
          <w:rFonts w:ascii="Times New Roman" w:hAnsi="Times New Roman" w:cs="Times New Roman"/>
        </w:rPr>
        <w:t>nding basic assistance payments.</w:t>
      </w:r>
      <w:r w:rsidR="000B5092">
        <w:rPr>
          <w:rFonts w:ascii="Times New Roman" w:hAnsi="Times New Roman" w:cs="Times New Roman"/>
        </w:rPr>
        <w:t xml:space="preserve"> Numerous studies have examined the effects of </w:t>
      </w:r>
      <w:r w:rsidR="00632500">
        <w:rPr>
          <w:rFonts w:ascii="Times New Roman" w:hAnsi="Times New Roman" w:cs="Times New Roman"/>
        </w:rPr>
        <w:t>providing income to families</w:t>
      </w:r>
      <w:r w:rsidR="006D2365">
        <w:rPr>
          <w:rFonts w:ascii="Times New Roman" w:hAnsi="Times New Roman" w:cs="Times New Roman"/>
        </w:rPr>
        <w:t>, many of which find significant</w:t>
      </w:r>
      <w:r w:rsidR="0015376E">
        <w:rPr>
          <w:rFonts w:ascii="Times New Roman" w:hAnsi="Times New Roman" w:cs="Times New Roman"/>
        </w:rPr>
        <w:t xml:space="preserve"> positive</w:t>
      </w:r>
      <w:r w:rsidR="006D2365">
        <w:rPr>
          <w:rFonts w:ascii="Times New Roman" w:hAnsi="Times New Roman" w:cs="Times New Roman"/>
        </w:rPr>
        <w:t xml:space="preserve"> relationships between increases in income, especially among very low income families, and auspicious outcomes such as children’s cognitive development (Cooper and Stewart 2013). </w:t>
      </w:r>
      <w:r w:rsidR="00A800AA">
        <w:rPr>
          <w:rFonts w:ascii="Times New Roman" w:hAnsi="Times New Roman" w:cs="Times New Roman"/>
        </w:rPr>
        <w:t xml:space="preserve">The historic </w:t>
      </w:r>
      <w:r w:rsidR="00475258">
        <w:rPr>
          <w:rFonts w:ascii="Times New Roman" w:hAnsi="Times New Roman" w:cs="Times New Roman"/>
        </w:rPr>
        <w:t>use of</w:t>
      </w:r>
      <w:r w:rsidR="00A800AA">
        <w:rPr>
          <w:rFonts w:ascii="Times New Roman" w:hAnsi="Times New Roman" w:cs="Times New Roman"/>
        </w:rPr>
        <w:t xml:space="preserve"> basic assistance benefits </w:t>
      </w:r>
      <w:r w:rsidR="00A800AA">
        <w:rPr>
          <w:rFonts w:ascii="Times New Roman" w:hAnsi="Times New Roman" w:cs="Times New Roman"/>
        </w:rPr>
        <w:lastRenderedPageBreak/>
        <w:t xml:space="preserve">as a key element of social policy and evidence on behalf of the positive effects of increasing incomes makes changes in states’ basic assistance spending especially noteworthy.  </w:t>
      </w:r>
    </w:p>
    <w:p w14:paraId="1BBBB644" w14:textId="3A7156C5" w:rsidR="00F61537" w:rsidRDefault="00A26DD2" w:rsidP="00E2669E">
      <w:pPr>
        <w:spacing w:line="480" w:lineRule="auto"/>
        <w:ind w:firstLine="720"/>
        <w:rPr>
          <w:rFonts w:ascii="Times New Roman" w:hAnsi="Times New Roman" w:cs="Times New Roman"/>
        </w:rPr>
      </w:pPr>
      <w:r w:rsidRPr="00917F40">
        <w:rPr>
          <w:rFonts w:ascii="Times New Roman" w:hAnsi="Times New Roman" w:cs="Times New Roman"/>
        </w:rPr>
        <w:t xml:space="preserve">The boxplots in Figure 5 </w:t>
      </w:r>
      <w:r w:rsidR="002F2F14">
        <w:rPr>
          <w:rFonts w:ascii="Times New Roman" w:hAnsi="Times New Roman" w:cs="Times New Roman"/>
        </w:rPr>
        <w:t>underline</w:t>
      </w:r>
      <w:r w:rsidRPr="00917F40">
        <w:rPr>
          <w:rFonts w:ascii="Times New Roman" w:hAnsi="Times New Roman" w:cs="Times New Roman"/>
        </w:rPr>
        <w:t xml:space="preserve"> the </w:t>
      </w:r>
      <w:r w:rsidR="002F2F14">
        <w:rPr>
          <w:rFonts w:ascii="Times New Roman" w:hAnsi="Times New Roman" w:cs="Times New Roman"/>
        </w:rPr>
        <w:t>magnitude</w:t>
      </w:r>
      <w:r w:rsidRPr="00917F40">
        <w:rPr>
          <w:rFonts w:ascii="Times New Roman" w:hAnsi="Times New Roman" w:cs="Times New Roman"/>
        </w:rPr>
        <w:t xml:space="preserve"> of the decrease in </w:t>
      </w:r>
      <w:r w:rsidR="00EC6248">
        <w:rPr>
          <w:rFonts w:ascii="Times New Roman" w:hAnsi="Times New Roman" w:cs="Times New Roman"/>
        </w:rPr>
        <w:t xml:space="preserve">proportional </w:t>
      </w:r>
      <w:r w:rsidRPr="00917F40">
        <w:rPr>
          <w:rFonts w:ascii="Times New Roman" w:hAnsi="Times New Roman" w:cs="Times New Roman"/>
        </w:rPr>
        <w:t xml:space="preserve">basic assistance </w:t>
      </w:r>
      <w:r w:rsidR="002F2F14">
        <w:rPr>
          <w:rFonts w:ascii="Times New Roman" w:hAnsi="Times New Roman" w:cs="Times New Roman"/>
        </w:rPr>
        <w:t>expenditures</w:t>
      </w:r>
      <w:r w:rsidRPr="00917F40">
        <w:rPr>
          <w:rFonts w:ascii="Times New Roman" w:hAnsi="Times New Roman" w:cs="Times New Roman"/>
        </w:rPr>
        <w:t xml:space="preserve">.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 xml:space="preserve">After a </w:t>
      </w:r>
      <w:r w:rsidR="00B8034F">
        <w:rPr>
          <w:rFonts w:ascii="Times New Roman" w:hAnsi="Times New Roman" w:cs="Times New Roman"/>
        </w:rPr>
        <w:t>period of relative stability</w:t>
      </w:r>
      <w:r w:rsidR="00C62F17" w:rsidRPr="00917F40">
        <w:rPr>
          <w:rFonts w:ascii="Times New Roman" w:hAnsi="Times New Roman" w:cs="Times New Roman"/>
        </w:rPr>
        <w:t xml:space="preserve">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lastRenderedPageBreak/>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0B224F88"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E2669E">
        <w:rPr>
          <w:rFonts w:ascii="Times New Roman" w:hAnsi="Times New Roman" w:cs="Times New Roman"/>
        </w:rPr>
        <w:t>defied</w:t>
      </w:r>
      <w:r w:rsidR="00520B77" w:rsidRPr="00917F40">
        <w:rPr>
          <w:rFonts w:ascii="Times New Roman" w:hAnsi="Times New Roman" w:cs="Times New Roman"/>
        </w:rPr>
        <w:t xml:space="preserve">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2F2F14">
        <w:rPr>
          <w:rFonts w:ascii="Times New Roman" w:hAnsi="Times New Roman" w:cs="Times New Roman"/>
        </w:rPr>
        <w:t>,</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3A21DD72" w14:textId="27CA37DB" w:rsidR="00285224" w:rsidRDefault="00D51D2C" w:rsidP="00431CC7">
      <w:pPr>
        <w:spacing w:line="480" w:lineRule="auto"/>
        <w:rPr>
          <w:rFonts w:ascii="Times New Roman" w:hAnsi="Times New Roman" w:cs="Times New Roman"/>
        </w:rPr>
      </w:pPr>
      <w:r>
        <w:rPr>
          <w:rFonts w:ascii="Times New Roman" w:hAnsi="Times New Roman" w:cs="Times New Roman"/>
        </w:rPr>
        <w:tab/>
      </w:r>
      <w:r w:rsidR="00E64F77">
        <w:rPr>
          <w:rFonts w:ascii="Times New Roman" w:hAnsi="Times New Roman" w:cs="Times New Roman"/>
        </w:rPr>
        <w:t xml:space="preserve">The significant decrease in states’ basic assistance expenditures did not occur alongside widespread changes in the </w:t>
      </w:r>
      <w:r w:rsidR="002F2F14">
        <w:rPr>
          <w:rFonts w:ascii="Times New Roman" w:hAnsi="Times New Roman" w:cs="Times New Roman"/>
        </w:rPr>
        <w:t>distribution’s range</w:t>
      </w:r>
      <w:r w:rsidR="00E64F77">
        <w:rPr>
          <w:rFonts w:ascii="Times New Roman" w:hAnsi="Times New Roman" w:cs="Times New Roman"/>
        </w:rPr>
        <w:t xml:space="preserve">. Mean and median basic assistance expenditures decreased by similar magnitudes, from </w:t>
      </w:r>
      <w:r w:rsidR="009330D3" w:rsidRPr="00917F40">
        <w:rPr>
          <w:rFonts w:ascii="Times New Roman" w:hAnsi="Times New Roman" w:cs="Times New Roman"/>
        </w:rPr>
        <w:t>55.0</w:t>
      </w:r>
      <w:r w:rsidR="00E64F77">
        <w:rPr>
          <w:rFonts w:ascii="Times New Roman" w:hAnsi="Times New Roman" w:cs="Times New Roman"/>
        </w:rPr>
        <w:t xml:space="preserve">% and </w:t>
      </w:r>
      <w:r w:rsidR="008F2F49" w:rsidRPr="00917F40">
        <w:rPr>
          <w:rFonts w:ascii="Times New Roman" w:hAnsi="Times New Roman" w:cs="Times New Roman"/>
        </w:rPr>
        <w:t>53.1</w:t>
      </w:r>
      <w:r w:rsidR="00E64F77">
        <w:rPr>
          <w:rFonts w:ascii="Times New Roman" w:hAnsi="Times New Roman" w:cs="Times New Roman"/>
        </w:rPr>
        <w:t xml:space="preserve">% in FY 1998 to </w:t>
      </w:r>
      <w:r w:rsidR="009330D3" w:rsidRPr="00917F40">
        <w:rPr>
          <w:rFonts w:ascii="Times New Roman" w:hAnsi="Times New Roman" w:cs="Times New Roman"/>
        </w:rPr>
        <w:t>23.6</w:t>
      </w:r>
      <w:r w:rsidR="009330D3">
        <w:rPr>
          <w:rFonts w:ascii="Times New Roman" w:hAnsi="Times New Roman" w:cs="Times New Roman"/>
        </w:rPr>
        <w:t>%</w:t>
      </w:r>
      <w:r w:rsidR="00E64F77">
        <w:rPr>
          <w:rFonts w:ascii="Times New Roman" w:hAnsi="Times New Roman" w:cs="Times New Roman"/>
        </w:rPr>
        <w:t xml:space="preserve"> and </w:t>
      </w:r>
      <w:r w:rsidR="008F2F49" w:rsidRPr="00917F40">
        <w:rPr>
          <w:rFonts w:ascii="Times New Roman" w:hAnsi="Times New Roman" w:cs="Times New Roman"/>
        </w:rPr>
        <w:t>22.0</w:t>
      </w:r>
      <w:r w:rsidR="00285224">
        <w:rPr>
          <w:rFonts w:ascii="Times New Roman" w:hAnsi="Times New Roman" w:cs="Times New Roman"/>
        </w:rPr>
        <w:t xml:space="preserve">% in FY </w:t>
      </w:r>
      <w:r w:rsidR="00285224">
        <w:rPr>
          <w:rFonts w:ascii="Times New Roman" w:hAnsi="Times New Roman" w:cs="Times New Roman"/>
        </w:rPr>
        <w:lastRenderedPageBreak/>
        <w:t>2013;</w:t>
      </w:r>
      <w:r w:rsidR="00E64F77">
        <w:rPr>
          <w:rFonts w:ascii="Times New Roman" w:hAnsi="Times New Roman" w:cs="Times New Roman"/>
        </w:rPr>
        <w:t xml:space="preserve"> and annual standard deviations did not follow any trend, </w:t>
      </w:r>
      <w:r w:rsidR="00E2669E">
        <w:rPr>
          <w:rFonts w:ascii="Times New Roman" w:hAnsi="Times New Roman" w:cs="Times New Roman"/>
        </w:rPr>
        <w:t>varying</w:t>
      </w:r>
      <w:r w:rsidR="00E64F77">
        <w:rPr>
          <w:rFonts w:ascii="Times New Roman" w:hAnsi="Times New Roman" w:cs="Times New Roman"/>
        </w:rPr>
        <w:t xml:space="preserve"> between 10.1% (in FY 2008) and 13.8% in (FY 1999). </w:t>
      </w:r>
      <w:r w:rsidR="00626F6F">
        <w:rPr>
          <w:rFonts w:ascii="Times New Roman" w:hAnsi="Times New Roman" w:cs="Times New Roman"/>
        </w:rPr>
        <w:t>The</w:t>
      </w:r>
      <w:r w:rsidR="008F2F49">
        <w:rPr>
          <w:rFonts w:ascii="Times New Roman" w:hAnsi="Times New Roman" w:cs="Times New Roman"/>
        </w:rPr>
        <w:t xml:space="preserve"> shift</w:t>
      </w:r>
      <w:r w:rsidR="002F2F14">
        <w:rPr>
          <w:rFonts w:ascii="Times New Roman" w:hAnsi="Times New Roman" w:cs="Times New Roman"/>
        </w:rPr>
        <w:t xml:space="preserve"> in aggregate basic assistance spending </w:t>
      </w:r>
      <w:r w:rsidR="008F2F49">
        <w:rPr>
          <w:rFonts w:ascii="Times New Roman" w:hAnsi="Times New Roman" w:cs="Times New Roman"/>
        </w:rPr>
        <w:t xml:space="preserve">was not driven by </w:t>
      </w:r>
      <w:r w:rsidR="002F2F14">
        <w:rPr>
          <w:rFonts w:ascii="Times New Roman" w:hAnsi="Times New Roman" w:cs="Times New Roman"/>
        </w:rPr>
        <w:t>a few outlier states</w:t>
      </w:r>
      <w:r w:rsidR="008F2F49">
        <w:rPr>
          <w:rFonts w:ascii="Times New Roman" w:hAnsi="Times New Roman" w:cs="Times New Roman"/>
        </w:rPr>
        <w:t xml:space="preserve">. </w:t>
      </w:r>
      <w:r w:rsidR="00285224">
        <w:rPr>
          <w:rFonts w:ascii="Times New Roman" w:hAnsi="Times New Roman" w:cs="Times New Roman"/>
        </w:rPr>
        <w:t xml:space="preserve">It was a national-level trend that </w:t>
      </w:r>
      <w:r w:rsidR="00E2669E">
        <w:rPr>
          <w:rFonts w:ascii="Times New Roman" w:hAnsi="Times New Roman" w:cs="Times New Roman"/>
        </w:rPr>
        <w:t xml:space="preserve">was reflected in </w:t>
      </w:r>
      <w:r w:rsidR="00285224">
        <w:rPr>
          <w:rFonts w:ascii="Times New Roman" w:hAnsi="Times New Roman" w:cs="Times New Roman"/>
        </w:rPr>
        <w:t>every state</w:t>
      </w:r>
      <w:r w:rsidR="00E2669E">
        <w:rPr>
          <w:rFonts w:ascii="Times New Roman" w:hAnsi="Times New Roman" w:cs="Times New Roman"/>
        </w:rPr>
        <w:t>.</w:t>
      </w:r>
    </w:p>
    <w:p w14:paraId="74A0245E" w14:textId="6705294C" w:rsidR="008C7BDF" w:rsidRDefault="00626F6F" w:rsidP="00272A9C">
      <w:pPr>
        <w:spacing w:line="480" w:lineRule="auto"/>
        <w:ind w:firstLine="720"/>
        <w:rPr>
          <w:rFonts w:ascii="Times New Roman" w:hAnsi="Times New Roman" w:cs="Times New Roman"/>
        </w:rPr>
      </w:pPr>
      <w:r>
        <w:rPr>
          <w:rFonts w:ascii="Times New Roman" w:hAnsi="Times New Roman" w:cs="Times New Roman"/>
        </w:rPr>
        <w:t xml:space="preserve">At the same time, it is important to recognize that although the overall variation of the distribution remained largely constant as states decreased basic assistance spending, the relative </w:t>
      </w:r>
      <w:r w:rsidR="00E2669E">
        <w:rPr>
          <w:rFonts w:ascii="Times New Roman" w:hAnsi="Times New Roman" w:cs="Times New Roman"/>
        </w:rPr>
        <w:t>place of states</w:t>
      </w:r>
      <w:r>
        <w:rPr>
          <w:rFonts w:ascii="Times New Roman" w:hAnsi="Times New Roman" w:cs="Times New Roman"/>
        </w:rPr>
        <w:t xml:space="preserve"> within the distribution was not static. Table 1 </w:t>
      </w:r>
      <w:r w:rsidR="002F2F14">
        <w:rPr>
          <w:rFonts w:ascii="Times New Roman" w:hAnsi="Times New Roman" w:cs="Times New Roman"/>
        </w:rPr>
        <w:t>shows</w:t>
      </w:r>
      <w:r>
        <w:rPr>
          <w:rFonts w:ascii="Times New Roman" w:hAnsi="Times New Roman" w:cs="Times New Roman"/>
        </w:rPr>
        <w:t xml:space="preserve"> how </w:t>
      </w:r>
      <w:r w:rsidR="002F2F14">
        <w:rPr>
          <w:rFonts w:ascii="Times New Roman" w:hAnsi="Times New Roman" w:cs="Times New Roman"/>
        </w:rPr>
        <w:t>most</w:t>
      </w:r>
      <w:r>
        <w:rPr>
          <w:rFonts w:ascii="Times New Roman" w:hAnsi="Times New Roman" w:cs="Times New Roman"/>
        </w:rPr>
        <w:t xml:space="preserve"> of the ten states that spent the most and least on basic assistance in FY 1998 </w:t>
      </w:r>
      <w:r w:rsidR="002F2F14">
        <w:rPr>
          <w:rFonts w:ascii="Times New Roman" w:hAnsi="Times New Roman" w:cs="Times New Roman"/>
        </w:rPr>
        <w:t xml:space="preserve">did not remain </w:t>
      </w:r>
      <w:r>
        <w:rPr>
          <w:rFonts w:ascii="Times New Roman" w:hAnsi="Times New Roman" w:cs="Times New Roman"/>
        </w:rPr>
        <w:t xml:space="preserve">within the top or bottom </w:t>
      </w:r>
      <w:r w:rsidR="00272A9C">
        <w:rPr>
          <w:rFonts w:ascii="Times New Roman" w:hAnsi="Times New Roman" w:cs="Times New Roman"/>
        </w:rPr>
        <w:t>ten in following fiscal years. Only t</w:t>
      </w:r>
      <w:r>
        <w:rPr>
          <w:rFonts w:ascii="Times New Roman" w:hAnsi="Times New Roman" w:cs="Times New Roman"/>
        </w:rPr>
        <w:t>hree of the ten highest spending states in FY 1998 were still among the ten highest spending states in FY 2013</w:t>
      </w:r>
      <w:r w:rsidR="00E2669E">
        <w:rPr>
          <w:rFonts w:ascii="Times New Roman" w:hAnsi="Times New Roman" w:cs="Times New Roman"/>
        </w:rPr>
        <w:t>.</w:t>
      </w:r>
      <w:r w:rsidR="00272A9C">
        <w:rPr>
          <w:rFonts w:ascii="Times New Roman" w:hAnsi="Times New Roman" w:cs="Times New Roman"/>
        </w:rPr>
        <w:t xml:space="preserve"> </w:t>
      </w:r>
      <w:r w:rsidR="008C7BDF">
        <w:rPr>
          <w:rFonts w:ascii="Times New Roman" w:hAnsi="Times New Roman" w:cs="Times New Roman"/>
        </w:rPr>
        <w:t>Among the other seven states that were among the ten highest spending in FY 1998, some shifted basic assistance dramatically over time relative to other states. For instance, North Dakota and Illinois were, respectively, the 6</w:t>
      </w:r>
      <w:r w:rsidR="008C7BDF" w:rsidRPr="008C7BDF">
        <w:rPr>
          <w:rFonts w:ascii="Times New Roman" w:hAnsi="Times New Roman" w:cs="Times New Roman"/>
          <w:vertAlign w:val="superscript"/>
        </w:rPr>
        <w:t>th</w:t>
      </w:r>
      <w:r w:rsidR="008C7BDF">
        <w:rPr>
          <w:rFonts w:ascii="Times New Roman" w:hAnsi="Times New Roman" w:cs="Times New Roman"/>
        </w:rPr>
        <w:t xml:space="preserve"> and 8</w:t>
      </w:r>
      <w:r w:rsidR="008C7BDF" w:rsidRPr="008C7BDF">
        <w:rPr>
          <w:rFonts w:ascii="Times New Roman" w:hAnsi="Times New Roman" w:cs="Times New Roman"/>
          <w:vertAlign w:val="superscript"/>
        </w:rPr>
        <w:t>th</w:t>
      </w:r>
      <w:r w:rsidR="008C7BDF">
        <w:rPr>
          <w:rFonts w:ascii="Times New Roman" w:hAnsi="Times New Roman" w:cs="Times New Roman"/>
        </w:rPr>
        <w:t xml:space="preserve"> highest spending states on proportional basic assistance in FY 1998 and 41</w:t>
      </w:r>
      <w:r w:rsidR="008C7BDF" w:rsidRPr="00272A9C">
        <w:rPr>
          <w:rFonts w:ascii="Times New Roman" w:hAnsi="Times New Roman" w:cs="Times New Roman"/>
          <w:vertAlign w:val="superscript"/>
        </w:rPr>
        <w:t>st</w:t>
      </w:r>
      <w:r w:rsidR="008C7BDF">
        <w:rPr>
          <w:rFonts w:ascii="Times New Roman" w:hAnsi="Times New Roman" w:cs="Times New Roman"/>
        </w:rPr>
        <w:t xml:space="preserve"> and 50</w:t>
      </w:r>
      <w:r w:rsidR="008C7BDF" w:rsidRPr="00272A9C">
        <w:rPr>
          <w:rFonts w:ascii="Times New Roman" w:hAnsi="Times New Roman" w:cs="Times New Roman"/>
          <w:vertAlign w:val="superscript"/>
        </w:rPr>
        <w:t>th</w:t>
      </w:r>
      <w:r w:rsidR="008C7BDF">
        <w:rPr>
          <w:rFonts w:ascii="Times New Roman" w:hAnsi="Times New Roman" w:cs="Times New Roman"/>
        </w:rPr>
        <w:t xml:space="preserve"> in FY 2013.</w:t>
      </w:r>
    </w:p>
    <w:p w14:paraId="0FED155F" w14:textId="3EB69993" w:rsidR="002D0742" w:rsidRDefault="008C7BDF" w:rsidP="006B5E40">
      <w:pPr>
        <w:spacing w:line="480" w:lineRule="auto"/>
        <w:ind w:firstLine="720"/>
        <w:rPr>
          <w:rFonts w:ascii="Times New Roman" w:hAnsi="Times New Roman" w:cs="Times New Roman"/>
        </w:rPr>
      </w:pPr>
      <w:r>
        <w:rPr>
          <w:rFonts w:ascii="Times New Roman" w:hAnsi="Times New Roman" w:cs="Times New Roman"/>
        </w:rPr>
        <w:t>The</w:t>
      </w:r>
      <w:r w:rsidR="00EA084E">
        <w:rPr>
          <w:rFonts w:ascii="Times New Roman" w:hAnsi="Times New Roman" w:cs="Times New Roman"/>
        </w:rPr>
        <w:t xml:space="preserve"> movement of states at the lower end of the distribution mirrors that of higher spending states. </w:t>
      </w:r>
      <w:r w:rsidR="00BB04EB">
        <w:rPr>
          <w:rFonts w:ascii="Times New Roman" w:hAnsi="Times New Roman" w:cs="Times New Roman"/>
        </w:rPr>
        <w:t xml:space="preserve">As Table 1 illustrates, </w:t>
      </w:r>
      <w:r w:rsidR="00626F6F">
        <w:rPr>
          <w:rFonts w:ascii="Times New Roman" w:hAnsi="Times New Roman" w:cs="Times New Roman"/>
        </w:rPr>
        <w:t>only one of the ten lowest spending states in FY 1998 was among the ten low</w:t>
      </w:r>
      <w:r w:rsidR="00612C89">
        <w:rPr>
          <w:rFonts w:ascii="Times New Roman" w:hAnsi="Times New Roman" w:cs="Times New Roman"/>
        </w:rPr>
        <w:t xml:space="preserve">est spending states in FY 2013. </w:t>
      </w:r>
      <w:r w:rsidR="006B5E40">
        <w:rPr>
          <w:rFonts w:ascii="Times New Roman" w:hAnsi="Times New Roman" w:cs="Times New Roman"/>
        </w:rPr>
        <w:t>While some of the remaining states, such as Wyoming, Kansas, and Idaho</w:t>
      </w:r>
      <w:r w:rsidR="00721069">
        <w:rPr>
          <w:rFonts w:ascii="Times New Roman" w:hAnsi="Times New Roman" w:cs="Times New Roman"/>
        </w:rPr>
        <w:t>,</w:t>
      </w:r>
      <w:r w:rsidR="006B5E40">
        <w:rPr>
          <w:rFonts w:ascii="Times New Roman" w:hAnsi="Times New Roman" w:cs="Times New Roman"/>
        </w:rPr>
        <w:t xml:space="preserve"> remained near the ten lowest spending states in FY 2013, other states shifted relative basic assistance more </w:t>
      </w:r>
      <w:r w:rsidR="00EA084E">
        <w:rPr>
          <w:rFonts w:ascii="Times New Roman" w:hAnsi="Times New Roman" w:cs="Times New Roman"/>
        </w:rPr>
        <w:t>drastically</w:t>
      </w:r>
      <w:r w:rsidR="006B5E40">
        <w:rPr>
          <w:rFonts w:ascii="Times New Roman" w:hAnsi="Times New Roman" w:cs="Times New Roman"/>
        </w:rPr>
        <w:t xml:space="preserve">. </w:t>
      </w:r>
      <w:r w:rsidR="00115997">
        <w:rPr>
          <w:rFonts w:ascii="Times New Roman" w:hAnsi="Times New Roman" w:cs="Times New Roman"/>
        </w:rPr>
        <w:t>Alabama and Virginia</w:t>
      </w:r>
      <w:r w:rsidR="006B5E40">
        <w:rPr>
          <w:rFonts w:ascii="Times New Roman" w:hAnsi="Times New Roman" w:cs="Times New Roman"/>
        </w:rPr>
        <w:t xml:space="preserve">, for instance, </w:t>
      </w:r>
      <w:r w:rsidR="00115997">
        <w:rPr>
          <w:rFonts w:ascii="Times New Roman" w:hAnsi="Times New Roman" w:cs="Times New Roman"/>
        </w:rPr>
        <w:t>moved from being, respectively, the 45</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46</w:t>
      </w:r>
      <w:r w:rsidR="00115997" w:rsidRPr="00115997">
        <w:rPr>
          <w:rFonts w:ascii="Times New Roman" w:hAnsi="Times New Roman" w:cs="Times New Roman"/>
          <w:vertAlign w:val="superscript"/>
        </w:rPr>
        <w:t>th</w:t>
      </w:r>
      <w:r w:rsidR="00115997">
        <w:rPr>
          <w:rFonts w:ascii="Times New Roman" w:hAnsi="Times New Roman" w:cs="Times New Roman"/>
        </w:rPr>
        <w:t xml:space="preserve"> highest spending states on proportional basic assistance in FY 1998 to the 19</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9</w:t>
      </w:r>
      <w:r w:rsidR="00115997" w:rsidRPr="00115997">
        <w:rPr>
          <w:rFonts w:ascii="Times New Roman" w:hAnsi="Times New Roman" w:cs="Times New Roman"/>
          <w:vertAlign w:val="superscript"/>
        </w:rPr>
        <w:t>th</w:t>
      </w:r>
      <w:r w:rsidR="00115997">
        <w:rPr>
          <w:rFonts w:ascii="Times New Roman" w:hAnsi="Times New Roman" w:cs="Times New Roman"/>
        </w:rPr>
        <w:t xml:space="preserve"> in FY 2013. </w:t>
      </w:r>
    </w:p>
    <w:p w14:paraId="1522C4C4" w14:textId="77777777" w:rsidR="006E2B0C" w:rsidRDefault="006E2B0C" w:rsidP="006B5E40">
      <w:pPr>
        <w:spacing w:line="480" w:lineRule="auto"/>
        <w:ind w:firstLine="720"/>
        <w:rPr>
          <w:rFonts w:ascii="Times New Roman" w:hAnsi="Times New Roman" w:cs="Times New Roman"/>
        </w:rPr>
      </w:pPr>
    </w:p>
    <w:p w14:paraId="71E3428E" w14:textId="77777777" w:rsidR="006E2B0C" w:rsidRDefault="006E2B0C" w:rsidP="006B5E40">
      <w:pPr>
        <w:spacing w:line="480" w:lineRule="auto"/>
        <w:ind w:firstLine="720"/>
        <w:rPr>
          <w:rFonts w:ascii="Times New Roman" w:hAnsi="Times New Roman" w:cs="Times New Roman"/>
        </w:rPr>
      </w:pPr>
    </w:p>
    <w:p w14:paraId="367D39FF" w14:textId="77777777" w:rsidR="006E2B0C" w:rsidRDefault="006E2B0C" w:rsidP="006B5E40">
      <w:pPr>
        <w:spacing w:line="480" w:lineRule="auto"/>
        <w:ind w:firstLine="720"/>
        <w:rPr>
          <w:rFonts w:ascii="Times New Roman" w:hAnsi="Times New Roman" w:cs="Times New Roman"/>
        </w:rPr>
      </w:pP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136"/>
      </w:tblGrid>
      <w:tr w:rsidR="002D0742" w:rsidRPr="003C22F1" w14:paraId="2B487A4C" w14:textId="77777777" w:rsidTr="002D0742">
        <w:tc>
          <w:tcPr>
            <w:tcW w:w="9648" w:type="dxa"/>
            <w:gridSpan w:val="6"/>
            <w:vAlign w:val="bottom"/>
          </w:tcPr>
          <w:p w14:paraId="11E8CE8C" w14:textId="251AAB45" w:rsidR="002D0742" w:rsidRPr="003C22F1" w:rsidRDefault="002D0742" w:rsidP="002D0742">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lastRenderedPageBreak/>
              <w:t>Table 1 –</w:t>
            </w:r>
            <w:r w:rsidR="00F502FD">
              <w:rPr>
                <w:rFonts w:ascii="Times New Roman" w:hAnsi="Times New Roman" w:cs="Times New Roman"/>
                <w:b/>
                <w:color w:val="000000"/>
              </w:rPr>
              <w:t xml:space="preserve"> Number of the T</w:t>
            </w:r>
            <w:r>
              <w:rPr>
                <w:rFonts w:ascii="Times New Roman" w:hAnsi="Times New Roman" w:cs="Times New Roman"/>
                <w:b/>
                <w:color w:val="000000"/>
              </w:rPr>
              <w:t xml:space="preserve">en States with Highest and Lowest Basic Assistance in FY 1998 that Remained Among the Ten Highest or Lowest in Following Fiscal Years </w:t>
            </w:r>
          </w:p>
        </w:tc>
      </w:tr>
      <w:tr w:rsidR="002D0742" w:rsidRPr="003C22F1" w14:paraId="6E850EC3" w14:textId="77777777" w:rsidTr="002D0742">
        <w:tc>
          <w:tcPr>
            <w:tcW w:w="4248" w:type="dxa"/>
            <w:tcBorders>
              <w:top w:val="double" w:sz="4" w:space="0" w:color="auto"/>
            </w:tcBorders>
            <w:vAlign w:val="bottom"/>
          </w:tcPr>
          <w:p w14:paraId="16887A3F"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0CC6850D"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36EB061C"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7156377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139A9B2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136" w:type="dxa"/>
            <w:tcBorders>
              <w:top w:val="double" w:sz="4" w:space="0" w:color="auto"/>
            </w:tcBorders>
            <w:vAlign w:val="bottom"/>
          </w:tcPr>
          <w:p w14:paraId="2D3F3FF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2D0742" w:rsidRPr="003C22F1" w14:paraId="3C1A15BA" w14:textId="77777777" w:rsidTr="002D0742">
        <w:tc>
          <w:tcPr>
            <w:tcW w:w="4248" w:type="dxa"/>
            <w:vAlign w:val="bottom"/>
          </w:tcPr>
          <w:p w14:paraId="0194459B"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3EFB0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7B317D28"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349B5AA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6F1CFA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136" w:type="dxa"/>
            <w:vAlign w:val="bottom"/>
          </w:tcPr>
          <w:p w14:paraId="45B7ED5E"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2D0742" w:rsidRPr="003C22F1" w14:paraId="2CC1D217" w14:textId="77777777" w:rsidTr="002D0742">
        <w:tc>
          <w:tcPr>
            <w:tcW w:w="4248" w:type="dxa"/>
            <w:vAlign w:val="bottom"/>
          </w:tcPr>
          <w:p w14:paraId="4FC04D99"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1F6DB5EF"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EE9530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682274F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0CEE815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136" w:type="dxa"/>
            <w:vAlign w:val="bottom"/>
          </w:tcPr>
          <w:p w14:paraId="34E4133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7EB21BFE" w14:textId="77777777" w:rsidR="002D0742" w:rsidRDefault="002D0742" w:rsidP="002D0742">
      <w:pPr>
        <w:spacing w:line="480" w:lineRule="auto"/>
        <w:rPr>
          <w:rFonts w:ascii="Times New Roman" w:hAnsi="Times New Roman" w:cs="Times New Roman"/>
        </w:rPr>
      </w:pPr>
    </w:p>
    <w:p w14:paraId="29FABD00" w14:textId="60E6CD72" w:rsidR="005A231C" w:rsidRDefault="00E4746B" w:rsidP="002D0742">
      <w:pPr>
        <w:spacing w:line="480" w:lineRule="auto"/>
        <w:ind w:firstLine="720"/>
        <w:rPr>
          <w:rFonts w:ascii="Times New Roman" w:hAnsi="Times New Roman" w:cs="Times New Roman"/>
          <w:b/>
        </w:rPr>
      </w:pPr>
      <w:r>
        <w:rPr>
          <w:rFonts w:ascii="Times New Roman" w:hAnsi="Times New Roman" w:cs="Times New Roman"/>
        </w:rPr>
        <w:t>Ultimately, s</w:t>
      </w:r>
      <w:r w:rsidR="002D0742" w:rsidRPr="00917F40">
        <w:rPr>
          <w:rFonts w:ascii="Times New Roman" w:hAnsi="Times New Roman" w:cs="Times New Roman"/>
        </w:rPr>
        <w:t xml:space="preserve">ince the passage of the PRWORA, states have shifted TANF funds away from basic assistance toward other </w:t>
      </w:r>
      <w:r w:rsidR="002D0742">
        <w:rPr>
          <w:rFonts w:ascii="Times New Roman" w:hAnsi="Times New Roman" w:cs="Times New Roman"/>
        </w:rPr>
        <w:t>policy areas</w:t>
      </w:r>
      <w:r w:rsidR="002D0742" w:rsidRPr="00917F40">
        <w:rPr>
          <w:rFonts w:ascii="Times New Roman" w:hAnsi="Times New Roman" w:cs="Times New Roman"/>
        </w:rPr>
        <w:t>, including marriage and pregnancy programs</w:t>
      </w:r>
      <w:r w:rsidR="002D0742">
        <w:rPr>
          <w:rFonts w:ascii="Times New Roman" w:hAnsi="Times New Roman" w:cs="Times New Roman"/>
        </w:rPr>
        <w:t xml:space="preserve">, refundable tax credits, and other non-assistance. Increased aggregate spending in these categories often occurred alongside increased variation as states utilized </w:t>
      </w:r>
      <w:r w:rsidR="009C08F3">
        <w:rPr>
          <w:rFonts w:ascii="Times New Roman" w:hAnsi="Times New Roman" w:cs="Times New Roman"/>
        </w:rPr>
        <w:t>their</w:t>
      </w:r>
      <w:r w:rsidR="002D0742">
        <w:rPr>
          <w:rFonts w:ascii="Times New Roman" w:hAnsi="Times New Roman" w:cs="Times New Roman"/>
        </w:rPr>
        <w:t xml:space="preserve"> authority to shape their TANF programs in distinctive ways. While states participated to different degrees in spending more on marriage and pregnancy programs, refundable tax credits, other non-assistance, and other policy areas, every state dramatically reduced basic assistance spending between FY 1998 and 2013. Yet, as underlined by Table 1, states did not decrease basic assistance expenditures in lock-step. They simultaneously participated in the aggregate decrease in basic assistance expenditures and altered their spending in </w:t>
      </w:r>
      <w:r w:rsidR="009C08F3">
        <w:rPr>
          <w:rFonts w:ascii="Times New Roman" w:hAnsi="Times New Roman" w:cs="Times New Roman"/>
        </w:rPr>
        <w:t>distinctive</w:t>
      </w:r>
      <w:r w:rsidR="002D0742">
        <w:rPr>
          <w:rFonts w:ascii="Times New Roman" w:hAnsi="Times New Roman" w:cs="Times New Roman"/>
        </w:rPr>
        <w:t xml:space="preserve"> ways.</w:t>
      </w:r>
    </w:p>
    <w:p w14:paraId="577CDEDC" w14:textId="366596DB" w:rsidR="005558D0" w:rsidRPr="002D0742" w:rsidRDefault="007139C9" w:rsidP="002D0742">
      <w:pPr>
        <w:spacing w:line="480" w:lineRule="auto"/>
        <w:jc w:val="center"/>
        <w:rPr>
          <w:rFonts w:ascii="Times New Roman" w:hAnsi="Times New Roman" w:cs="Times New Roman"/>
          <w:b/>
        </w:rPr>
      </w:pPr>
      <w:r w:rsidRPr="00917F40">
        <w:rPr>
          <w:rFonts w:ascii="Times New Roman" w:hAnsi="Times New Roman" w:cs="Times New Roman"/>
          <w:b/>
        </w:rPr>
        <w:t>IV</w:t>
      </w:r>
      <w:r w:rsidR="00767101">
        <w:rPr>
          <w:rFonts w:ascii="Times New Roman" w:hAnsi="Times New Roman" w:cs="Times New Roman"/>
        </w:rPr>
        <w:t xml:space="preserve"> </w:t>
      </w:r>
    </w:p>
    <w:p w14:paraId="684A0944" w14:textId="78610E57" w:rsidR="009903CC" w:rsidRDefault="00B25B52" w:rsidP="00431CC7">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E4746B">
        <w:rPr>
          <w:rFonts w:ascii="Times New Roman" w:hAnsi="Times New Roman" w:cs="Times New Roman"/>
        </w:rPr>
        <w:t xml:space="preserve">As the descriptive analysis showed, state decisions about TANF spending are complex. 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he analysis</w:t>
      </w:r>
      <w:r w:rsidR="00A55D1D">
        <w:rPr>
          <w:rFonts w:ascii="Times New Roman" w:hAnsi="Times New Roman" w:cs="Times New Roman"/>
        </w:rPr>
        <w:t xml:space="preserve"> </w:t>
      </w:r>
      <w:r w:rsidR="007D6F5C">
        <w:rPr>
          <w:rFonts w:ascii="Times New Roman" w:hAnsi="Times New Roman" w:cs="Times New Roman"/>
        </w:rPr>
        <w:t>demonstrates</w:t>
      </w:r>
      <w:r w:rsidR="00E32F57">
        <w:rPr>
          <w:rFonts w:ascii="Times New Roman" w:hAnsi="Times New Roman" w:cs="Times New Roman"/>
        </w:rPr>
        <w:t xml:space="preserv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composition of states’ caseloads and </w:t>
      </w:r>
      <w:r w:rsidR="001F3C3D">
        <w:rPr>
          <w:rFonts w:ascii="Times New Roman" w:hAnsi="Times New Roman" w:cs="Times New Roman"/>
        </w:rPr>
        <w:t xml:space="preserve">state governments’ progressivism. </w:t>
      </w:r>
      <w:r w:rsidR="009903CC">
        <w:rPr>
          <w:rFonts w:ascii="Times New Roman" w:hAnsi="Times New Roman" w:cs="Times New Roman"/>
        </w:rPr>
        <w:t>The</w:t>
      </w:r>
      <w:r w:rsidR="00587B9B">
        <w:rPr>
          <w:rFonts w:ascii="Times New Roman" w:hAnsi="Times New Roman" w:cs="Times New Roman"/>
        </w:rPr>
        <w:t xml:space="preserve"> number and </w:t>
      </w:r>
      <w:r w:rsidR="00587B9B">
        <w:rPr>
          <w:rFonts w:ascii="Times New Roman" w:hAnsi="Times New Roman" w:cs="Times New Roman"/>
        </w:rPr>
        <w:lastRenderedPageBreak/>
        <w:t>variety of significant findings demonstrates a complex web of interrelationships between states’ basic assistance expenditures and</w:t>
      </w:r>
      <w:r w:rsidR="009903CC">
        <w:rPr>
          <w:rFonts w:ascii="Times New Roman" w:hAnsi="Times New Roman" w:cs="Times New Roman"/>
        </w:rPr>
        <w:t xml:space="preserve"> state-level</w:t>
      </w:r>
      <w:r w:rsidR="00587B9B">
        <w:rPr>
          <w:rFonts w:ascii="Times New Roman" w:hAnsi="Times New Roman" w:cs="Times New Roman"/>
        </w:rPr>
        <w:t xml:space="preserve"> politica</w:t>
      </w:r>
      <w:r w:rsidR="009903CC">
        <w:rPr>
          <w:rFonts w:ascii="Times New Roman" w:hAnsi="Times New Roman" w:cs="Times New Roman"/>
        </w:rPr>
        <w:t xml:space="preserve">l, economic, and social factors. </w:t>
      </w:r>
    </w:p>
    <w:p w14:paraId="389EE93A" w14:textId="34CD4569"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The regression</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7C6D6B76"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w:t>
      </w:r>
      <w:r w:rsidRPr="00917F40">
        <w:rPr>
          <w:rFonts w:ascii="Times New Roman" w:hAnsi="Times New Roman" w:cs="Times New Roman"/>
        </w:rPr>
        <w:lastRenderedPageBreak/>
        <w:t>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lastRenderedPageBreak/>
        <w:t>Partisan Control of State Government</w:t>
      </w:r>
    </w:p>
    <w:p w14:paraId="64195AAE" w14:textId="7F6C1976"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r w:rsidR="00F058E9">
        <w:rPr>
          <w:rFonts w:ascii="Times New Roman" w:hAnsi="Times New Roman" w:cs="Times New Roman"/>
        </w:rPr>
        <w:t>The findings of</w:t>
      </w:r>
      <w:r w:rsidR="00343C89">
        <w:rPr>
          <w:rFonts w:ascii="Times New Roman" w:hAnsi="Times New Roman" w:cs="Times New Roman"/>
        </w:rPr>
        <w:t xml:space="preserve"> </w:t>
      </w:r>
      <w:r w:rsidRPr="00917F40">
        <w:rPr>
          <w:rFonts w:ascii="Times New Roman" w:hAnsi="Times New Roman" w:cs="Times New Roman"/>
        </w:rPr>
        <w:t xml:space="preserve">Soss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737ECEC" w:rsidR="00A60D2D" w:rsidRPr="00917F40" w:rsidRDefault="00007133" w:rsidP="006F6CB7">
      <w:pPr>
        <w:spacing w:line="480" w:lineRule="auto"/>
        <w:ind w:firstLine="720"/>
        <w:rPr>
          <w:rFonts w:ascii="Times New Roman" w:hAnsi="Times New Roman" w:cs="Times New Roman"/>
        </w:rPr>
      </w:pPr>
      <w:r>
        <w:rPr>
          <w:rFonts w:ascii="Times New Roman" w:hAnsi="Times New Roman" w:cs="Times New Roman"/>
        </w:rPr>
        <w:t xml:space="preserve">I measure state political ideology with </w:t>
      </w:r>
      <w:r>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w:t>
      </w:r>
      <w:r w:rsidR="00F32404" w:rsidRPr="00917F40">
        <w:rPr>
          <w:rFonts w:ascii="Times New Roman" w:hAnsi="Times New Roman" w:cs="Times New Roman"/>
        </w:rPr>
        <w:lastRenderedPageBreak/>
        <w:t xml:space="preserve">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63ABD606" w:rsidR="00456AC2" w:rsidRDefault="009D3E8F" w:rsidP="00217745">
      <w:pPr>
        <w:spacing w:line="480" w:lineRule="auto"/>
        <w:ind w:firstLine="720"/>
        <w:rPr>
          <w:rFonts w:ascii="Times New Roman" w:hAnsi="Times New Roman" w:cs="Times New Roman"/>
        </w:rPr>
      </w:pPr>
      <w:r>
        <w:rPr>
          <w:rFonts w:ascii="Times New Roman" w:hAnsi="Times New Roman" w:cs="Times New Roman"/>
        </w:rPr>
        <w:t>I 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spend </w:t>
      </w:r>
      <w:r w:rsidR="00DE78F3">
        <w:rPr>
          <w:rFonts w:ascii="Times New Roman" w:hAnsi="Times New Roman" w:cs="Times New Roman"/>
        </w:rPr>
        <w:t xml:space="preserve">proportionally more on basic assistance </w:t>
      </w:r>
      <w:r w:rsidR="00957B3E">
        <w:rPr>
          <w:rFonts w:ascii="Times New Roman" w:hAnsi="Times New Roman" w:cs="Times New Roman"/>
        </w:rPr>
        <w:t xml:space="preserve">than more conservative state governments with lower </w:t>
      </w:r>
      <w:r w:rsidR="00DE78F3">
        <w:rPr>
          <w:rFonts w:ascii="Times New Roman" w:hAnsi="Times New Roman" w:cs="Times New Roman"/>
          <w:i/>
        </w:rPr>
        <w:t>lib</w:t>
      </w:r>
      <w:r w:rsidR="00957B3E">
        <w:rPr>
          <w:rFonts w:ascii="Times New Roman" w:hAnsi="Times New Roman" w:cs="Times New Roman"/>
          <w:i/>
        </w:rPr>
        <w:t xml:space="preserve">eralism </w:t>
      </w:r>
      <w:r w:rsidR="00957B3E">
        <w:rPr>
          <w:rFonts w:ascii="Times New Roman" w:hAnsi="Times New Roman" w:cs="Times New Roman"/>
        </w:rPr>
        <w:t>scores</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liberal parties general support of social welfare spending. </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1E473EA9"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w:t>
      </w:r>
      <w:r w:rsidR="00720BAC">
        <w:rPr>
          <w:rFonts w:ascii="Times New Roman" w:hAnsi="Times New Roman" w:cs="Times New Roman"/>
        </w:rPr>
        <w:t xml:space="preserve"> The PRWORA was passe</w:t>
      </w:r>
      <w:r w:rsidR="00087C21">
        <w:rPr>
          <w:rFonts w:ascii="Times New Roman" w:hAnsi="Times New Roman" w:cs="Times New Roman"/>
        </w:rPr>
        <w:t xml:space="preserve">d 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145CE3">
        <w:rPr>
          <w:rFonts w:ascii="Times New Roman" w:hAnsi="Times New Roman" w:cs="Times New Roman"/>
        </w:rPr>
        <w:t xml:space="preserve"> Since caseloads are directly relat</w:t>
      </w:r>
      <w:r w:rsidR="00CE62CC">
        <w:rPr>
          <w:rFonts w:ascii="Times New Roman" w:hAnsi="Times New Roman" w:cs="Times New Roman"/>
        </w:rPr>
        <w:t>ed to basic assistance spending</w:t>
      </w:r>
      <w:r w:rsidR="00145CE3">
        <w:rPr>
          <w:rFonts w:ascii="Times New Roman" w:hAnsi="Times New Roman" w:cs="Times New Roman"/>
        </w:rPr>
        <w:t xml:space="preserve"> </w:t>
      </w:r>
      <w:r w:rsidR="004548BF">
        <w:rPr>
          <w:rFonts w:ascii="Times New Roman" w:hAnsi="Times New Roman" w:cs="Times New Roman"/>
        </w:rPr>
        <w:t>(</w:t>
      </w:r>
      <w:r w:rsidR="00145CE3">
        <w:rPr>
          <w:rFonts w:ascii="Times New Roman" w:hAnsi="Times New Roman" w:cs="Times New Roman"/>
        </w:rPr>
        <w:t>fewer people receiving benefits allows states to spend the funds elsewhere</w:t>
      </w:r>
      <w:r w:rsidR="004548BF">
        <w:rPr>
          <w:rFonts w:ascii="Times New Roman" w:hAnsi="Times New Roman" w:cs="Times New Roman"/>
        </w:rPr>
        <w:t>),</w:t>
      </w:r>
      <w:r w:rsidR="00145CE3">
        <w:rPr>
          <w:rFonts w:ascii="Times New Roman" w:hAnsi="Times New Roman" w:cs="Times New Roman"/>
        </w:rPr>
        <w:t xml:space="preserve"> the studies conducted in the years following the PRWORA’s passage imply that state economic conditions should bear some impact on basic assistance spending. </w:t>
      </w:r>
      <w:r w:rsidR="00282528">
        <w:rPr>
          <w:rFonts w:ascii="Times New Roman" w:hAnsi="Times New Roman" w:cs="Times New Roman"/>
        </w:rPr>
        <w:t xml:space="preserve">Qualitative evidence from the economic recession one decade later also supports the need to control for state-level economic conditions. Thirty states saw increases in </w:t>
      </w:r>
      <w:r w:rsidR="00282528">
        <w:rPr>
          <w:rFonts w:ascii="Times New Roman" w:hAnsi="Times New Roman" w:cs="Times New Roman"/>
        </w:rPr>
        <w:lastRenderedPageBreak/>
        <w:t>the number of basic assistance recipients following the beginning of the economic downturn in December 2007 (</w:t>
      </w:r>
      <w:r w:rsidR="00282528" w:rsidRPr="005F2C16">
        <w:rPr>
          <w:rFonts w:ascii="Times New Roman" w:hAnsi="Times New Roman" w:cs="Times New Roman"/>
        </w:rPr>
        <w:t>Zedlewski and Golden 2010</w:t>
      </w:r>
      <w:r w:rsidR="00282528">
        <w:rPr>
          <w:rFonts w:ascii="Times New Roman" w:hAnsi="Times New Roman" w:cs="Times New Roman"/>
        </w:rPr>
        <w:t xml:space="preserve">). As economic conditions worsened, many low-income families sought cash assistance, </w:t>
      </w:r>
      <w:r w:rsidR="004548BF">
        <w:rPr>
          <w:rFonts w:ascii="Times New Roman" w:hAnsi="Times New Roman" w:cs="Times New Roman"/>
        </w:rPr>
        <w:t xml:space="preserve">with likely consequences for basic assistance expenditures. </w:t>
      </w:r>
    </w:p>
    <w:p w14:paraId="12702E4E" w14:textId="621FBE19"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C514E9">
        <w:rPr>
          <w:rFonts w:ascii="Times New Roman" w:hAnsi="Times New Roman" w:cs="Times New Roman"/>
        </w:rPr>
        <w:t>Following the established trend in the l</w:t>
      </w:r>
      <w:r w:rsidR="008D20C2">
        <w:rPr>
          <w:rFonts w:ascii="Times New Roman" w:hAnsi="Times New Roman" w:cs="Times New Roman"/>
        </w:rPr>
        <w:t xml:space="preserve">iterature, I expect </w:t>
      </w:r>
      <w:r w:rsidR="00690465">
        <w:rPr>
          <w:rFonts w:ascii="Times New Roman" w:hAnsi="Times New Roman" w:cs="Times New Roman"/>
        </w:rPr>
        <w:t>states with higher unemployment rates to spend proportionally more on basic assistance</w:t>
      </w:r>
      <w:r w:rsidR="008D20C2">
        <w:rPr>
          <w:rFonts w:ascii="Times New Roman" w:hAnsi="Times New Roman" w:cs="Times New Roman"/>
        </w:rPr>
        <w:t xml:space="preserve">. I </w:t>
      </w:r>
      <w:r w:rsidR="00690465">
        <w:rPr>
          <w:rFonts w:ascii="Times New Roman" w:hAnsi="Times New Roman" w:cs="Times New Roman"/>
        </w:rPr>
        <w:t>assess</w:t>
      </w:r>
      <w:r w:rsidR="008D20C2">
        <w:rPr>
          <w:rFonts w:ascii="Times New Roman" w:hAnsi="Times New Roman" w:cs="Times New Roman"/>
        </w:rPr>
        <w:t xml:space="preserve"> this hypothesis with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00A60D2D" w:rsidRPr="00917F40">
        <w:rPr>
          <w:rFonts w:ascii="Times New Roman" w:hAnsi="Times New Roman" w:cs="Times New Roman"/>
        </w:rPr>
        <w:t>a state’s annual unemployment rate among the civilian non-institutional population</w:t>
      </w:r>
      <w:r w:rsidR="008D20C2">
        <w:rPr>
          <w:rFonts w:ascii="Times New Roman" w:hAnsi="Times New Roman" w:cs="Times New Roman"/>
        </w:rPr>
        <w:t xml:space="preserve">. 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I also include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A7161E">
        <w:rPr>
          <w:rFonts w:ascii="Times New Roman" w:hAnsi="Times New Roman" w:cs="Times New Roman"/>
        </w:rPr>
        <w:t>.</w:t>
      </w:r>
      <w:r w:rsidR="0068603A">
        <w:rPr>
          <w:rFonts w:ascii="Times New Roman" w:hAnsi="Times New Roman" w:cs="Times New Roman"/>
        </w:rPr>
        <w:t xml:space="preserve"> I expect </w:t>
      </w:r>
      <w:r w:rsidR="00295091">
        <w:rPr>
          <w:rFonts w:ascii="Times New Roman" w:hAnsi="Times New Roman" w:cs="Times New Roman"/>
        </w:rPr>
        <w:t>per capita income</w:t>
      </w:r>
      <w:r w:rsidR="0068603A">
        <w:rPr>
          <w:rFonts w:ascii="Times New Roman" w:hAnsi="Times New Roman" w:cs="Times New Roman"/>
          <w:i/>
        </w:rPr>
        <w:t xml:space="preserve"> </w:t>
      </w:r>
      <w:r w:rsidR="0068603A">
        <w:rPr>
          <w:rFonts w:ascii="Times New Roman" w:hAnsi="Times New Roman" w:cs="Times New Roman"/>
        </w:rPr>
        <w:t>to be inversely related to states’ basic assistance spending. U</w:t>
      </w:r>
      <w:r w:rsidR="008D20C2">
        <w:rPr>
          <w:rFonts w:ascii="Times New Roman" w:hAnsi="Times New Roman" w:cs="Times New Roman"/>
        </w:rPr>
        <w:t>nemployment rates and incomes are li</w:t>
      </w:r>
      <w:r w:rsidR="0068603A">
        <w:rPr>
          <w:rFonts w:ascii="Times New Roman" w:hAnsi="Times New Roman" w:cs="Times New Roman"/>
        </w:rPr>
        <w:t xml:space="preserve">kely to be strongly and inversely correlated, but for the population who receives TANF, they may not move in tandem. Moving from welfare to work increases earned income but decreases assistance benefits. 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117C7805"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 xml:space="preserve">basic assistance spending, I also </w:t>
      </w:r>
      <w:r w:rsidR="00CF285C">
        <w:rPr>
          <w:rFonts w:ascii="Times New Roman" w:hAnsi="Times New Roman" w:cs="Times New Roman"/>
        </w:rPr>
        <w:t>expect</w:t>
      </w:r>
      <w:r w:rsidR="00051269">
        <w:rPr>
          <w:rFonts w:ascii="Times New Roman" w:hAnsi="Times New Roman" w:cs="Times New Roman"/>
        </w:rPr>
        <w:t xml:space="preserve"> that economic conditions</w:t>
      </w:r>
      <w:r w:rsidR="006E04A3">
        <w:rPr>
          <w:rFonts w:ascii="Times New Roman" w:hAnsi="Times New Roman" w:cs="Times New Roman"/>
        </w:rPr>
        <w:t xml:space="preserve">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C44DB0">
        <w:rPr>
          <w:rFonts w:ascii="Times New Roman" w:hAnsi="Times New Roman" w:cs="Times New Roman"/>
        </w:rPr>
        <w:t>.</w:t>
      </w:r>
      <w:r w:rsidR="00914493">
        <w:rPr>
          <w:rFonts w:ascii="Times New Roman" w:hAnsi="Times New Roman" w:cs="Times New Roman"/>
        </w:rPr>
        <w:t xml:space="preserve"> </w:t>
      </w:r>
      <w:r w:rsidR="006720FB">
        <w:rPr>
          <w:rFonts w:ascii="Times New Roman" w:hAnsi="Times New Roman" w:cs="Times New Roman"/>
        </w:rPr>
        <w:t xml:space="preserve">In their case study of TANF programs in California, Washington, Michigan, Florida, and Texas, Hahn et. al (2012) note how budget deficits following the Great Recession forced many states to reshape TANF spending.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w:t>
      </w:r>
      <w:r w:rsidR="007E700A">
        <w:rPr>
          <w:rFonts w:ascii="Times New Roman" w:hAnsi="Times New Roman" w:cs="Times New Roman"/>
        </w:rPr>
        <w:lastRenderedPageBreak/>
        <w:t>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 </w:t>
      </w:r>
      <w:r w:rsidR="0001522A">
        <w:rPr>
          <w:rFonts w:ascii="Times New Roman" w:hAnsi="Times New Roman" w:cs="Times New Roman"/>
        </w:rPr>
        <w:t xml:space="preserve">Hahn et. al (2012) find evidence of a similar shifts in Michigan and Washington. </w:t>
      </w:r>
      <w:r w:rsidR="0086349E">
        <w:rPr>
          <w:rFonts w:ascii="Times New Roman" w:hAnsi="Times New Roman" w:cs="Times New Roman"/>
        </w:rPr>
        <w:t xml:space="preserve">In all cases, the authors found that states were utilizing TANF’s broadly-defined goals to fund programs obliquely related to TANF with TANF dollars. As an advocate for low-income families in Washington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277BB2B0" w14:textId="705EA9C4" w:rsidR="00CE62CC" w:rsidRDefault="0001522A" w:rsidP="0001522A">
      <w:pPr>
        <w:spacing w:line="480" w:lineRule="auto"/>
        <w:ind w:firstLine="720"/>
        <w:rPr>
          <w:rFonts w:ascii="Times New Roman" w:hAnsi="Times New Roman" w:cs="Times New Roman"/>
        </w:rPr>
      </w:pPr>
      <w:r>
        <w:rPr>
          <w:rFonts w:ascii="Times New Roman" w:hAnsi="Times New Roman" w:cs="Times New Roman"/>
        </w:rPr>
        <w:t xml:space="preserve">Following the qualitative evidence </w:t>
      </w:r>
      <w:r w:rsidR="001E7224">
        <w:rPr>
          <w:rFonts w:ascii="Times New Roman" w:hAnsi="Times New Roman" w:cs="Times New Roman"/>
        </w:rPr>
        <w:t>on behalf of</w:t>
      </w:r>
      <w:r>
        <w:rPr>
          <w:rFonts w:ascii="Times New Roman" w:hAnsi="Times New Roman" w:cs="Times New Roman"/>
        </w:rPr>
        <w:t xml:space="preserve"> states reducing spending in core TANF areas to cover other costs, I </w:t>
      </w:r>
      <w:r w:rsidR="00E37792">
        <w:rPr>
          <w:rFonts w:ascii="Times New Roman" w:hAnsi="Times New Roman" w:cs="Times New Roman"/>
        </w:rPr>
        <w:t xml:space="preserve">expect </w:t>
      </w:r>
      <w:r>
        <w:rPr>
          <w:rFonts w:ascii="Times New Roman" w:hAnsi="Times New Roman" w:cs="Times New Roman"/>
        </w:rPr>
        <w:t>states with budgetary shortfalls</w:t>
      </w:r>
      <w:r w:rsidR="00E37792">
        <w:rPr>
          <w:rFonts w:ascii="Times New Roman" w:hAnsi="Times New Roman" w:cs="Times New Roman"/>
        </w:rPr>
        <w:t xml:space="preserve"> to</w:t>
      </w:r>
      <w:r>
        <w:rPr>
          <w:rFonts w:ascii="Times New Roman" w:hAnsi="Times New Roman" w:cs="Times New Roman"/>
        </w:rPr>
        <w:t xml:space="preserve"> spend </w:t>
      </w:r>
      <w:r w:rsidR="00EB44DA">
        <w:rPr>
          <w:rFonts w:ascii="Times New Roman" w:hAnsi="Times New Roman" w:cs="Times New Roman"/>
        </w:rPr>
        <w:t xml:space="preserve">proportionally </w:t>
      </w:r>
      <w:r>
        <w:rPr>
          <w:rFonts w:ascii="Times New Roman" w:hAnsi="Times New Roman" w:cs="Times New Roman"/>
        </w:rPr>
        <w:t xml:space="preserve">less on basic assistance. I operationalize </w:t>
      </w:r>
      <w:r w:rsidR="00D37B59">
        <w:rPr>
          <w:rFonts w:ascii="Times New Roman" w:hAnsi="Times New Roman" w:cs="Times New Roman"/>
        </w:rPr>
        <w:t>the</w:t>
      </w:r>
      <w:r>
        <w:rPr>
          <w:rFonts w:ascii="Times New Roman" w:hAnsi="Times New Roman" w:cs="Times New Roman"/>
        </w:rPr>
        <w:t xml:space="preserve"> hypothesis with</w:t>
      </w:r>
      <w:r w:rsidR="009564B4" w:rsidRPr="00917F40">
        <w:rPr>
          <w:rFonts w:ascii="Times New Roman" w:hAnsi="Times New Roman" w:cs="Times New Roman"/>
        </w:rPr>
        <w:t xml:space="preserve"> </w:t>
      </w:r>
      <w:r w:rsidR="009564B4" w:rsidRPr="00917F40">
        <w:rPr>
          <w:rFonts w:ascii="Times New Roman" w:hAnsi="Times New Roman" w:cs="Times New Roman"/>
          <w:i/>
        </w:rPr>
        <w:t>fiscal_stability</w:t>
      </w:r>
      <w:r w:rsidR="009564B4" w:rsidRPr="00917F40">
        <w:rPr>
          <w:rFonts w:ascii="Times New Roman" w:hAnsi="Times New Roman" w:cs="Times New Roman"/>
        </w:rPr>
        <w:t>, which measures a state’s ending annual fiscal balance and budget stabilization fund (i.e., “rainy day fund”) as a percentage of its annual expenditures.</w:t>
      </w:r>
      <w:r w:rsidR="00CE62CC">
        <w:rPr>
          <w:rFonts w:ascii="Times New Roman" w:hAnsi="Times New Roman" w:cs="Times New Roman"/>
        </w:rPr>
        <w:t xml:space="preserve"> </w:t>
      </w:r>
    </w:p>
    <w:p w14:paraId="07C56471" w14:textId="11A59C3C" w:rsidR="00854E22" w:rsidRDefault="00CE62CC" w:rsidP="00A60D2D">
      <w:pPr>
        <w:spacing w:line="480" w:lineRule="auto"/>
        <w:rPr>
          <w:rFonts w:ascii="Times New Roman" w:hAnsi="Times New Roman" w:cs="Times New Roman"/>
        </w:rPr>
      </w:pPr>
      <w:r>
        <w:rPr>
          <w:rFonts w:ascii="Times New Roman" w:hAnsi="Times New Roman" w:cs="Times New Roman"/>
        </w:rPr>
        <w:tab/>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 xml:space="preserve">in the opposite direction of the other two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r w:rsidR="00AF4E6F">
        <w:rPr>
          <w:rFonts w:ascii="Times New Roman" w:hAnsi="Times New Roman" w:cs="Times New Roman"/>
          <w:i/>
        </w:rPr>
        <w:t>pcpi_regional</w:t>
      </w:r>
      <w:r w:rsidR="00AF4E6F">
        <w:rPr>
          <w:rFonts w:ascii="Times New Roman" w:hAnsi="Times New Roman" w:cs="Times New Roman"/>
        </w:rPr>
        <w:t>. As economic conditions worsen, I expect states to experience contradictory pressures. On the one hand, fewer jobs and lower incomes ought to lead states to increase basic assistance spending in order to support their residents. At the same time, worsening economic conditions reduce state revenues and decrease budgetary surpluses</w:t>
      </w:r>
      <w:r w:rsidR="00854E22">
        <w:rPr>
          <w:rFonts w:ascii="Times New Roman" w:hAnsi="Times New Roman" w:cs="Times New Roman"/>
        </w:rPr>
        <w:t xml:space="preserve">, leading to less basic assistance spending as TANF spending is reallocated to free non-TANF funds for other uses. </w:t>
      </w:r>
    </w:p>
    <w:p w14:paraId="7995F508" w14:textId="4F8A3BFE" w:rsidR="00023235" w:rsidRDefault="00023235" w:rsidP="00A60D2D">
      <w:pPr>
        <w:spacing w:line="480" w:lineRule="auto"/>
        <w:rPr>
          <w:rFonts w:ascii="Times New Roman" w:hAnsi="Times New Roman" w:cs="Times New Roman"/>
        </w:rPr>
      </w:pPr>
      <w:r>
        <w:rPr>
          <w:rFonts w:ascii="Times New Roman" w:hAnsi="Times New Roman" w:cs="Times New Roman"/>
        </w:rPr>
        <w:t xml:space="preserve">Controlling for both hypothesized relationships gives the model an additional level of rigor that would be lacking by simply controlling for states’ unemployment rates and allows for a broader range of economic relationships to come to the fore. </w:t>
      </w:r>
    </w:p>
    <w:p w14:paraId="65995A6C" w14:textId="77777777" w:rsidR="00854E22" w:rsidRPr="00AF4E6F" w:rsidRDefault="00854E22" w:rsidP="00A60D2D">
      <w:pPr>
        <w:spacing w:line="480" w:lineRule="auto"/>
        <w:rPr>
          <w:rFonts w:ascii="Times New Roman" w:hAnsi="Times New Roman" w:cs="Times New Roman"/>
        </w:rPr>
      </w:pPr>
    </w:p>
    <w:p w14:paraId="0CA6DE45" w14:textId="3776FE50"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lastRenderedPageBreak/>
        <w:t>TANF Factors</w:t>
      </w:r>
    </w:p>
    <w:p w14:paraId="724EEFB4" w14:textId="5CFBFDCE" w:rsidR="00B17B9D" w:rsidRDefault="00A60D2D" w:rsidP="00E42FE7">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hypothesize that certain TANF-specific factors correlate with states’ basic assistance expenditures.</w:t>
      </w:r>
      <w:r w:rsidR="00114F76">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Figure 6 illustrates, the number of individuals receiving TANF 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small increase following the 2008 financial crisis and recession.</w:t>
      </w:r>
      <w:r w:rsidR="00994DA7">
        <w:rPr>
          <w:rFonts w:ascii="Times New Roman" w:hAnsi="Times New Roman" w:cs="Times New Roman"/>
        </w:rPr>
        <w:t xml:space="preserve"> </w:t>
      </w:r>
    </w:p>
    <w:p w14:paraId="0FDAA0FD" w14:textId="77777777" w:rsidR="00B17B9D" w:rsidRDefault="00B17B9D" w:rsidP="00B17B9D">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244B94FB" wp14:editId="029F38A1">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997DF4C" w14:textId="5B3A7FF2"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 xml:space="preserve">While caseload changes are in part, as argued above, 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B17B9D">
        <w:rPr>
          <w:rFonts w:ascii="Times New Roman" w:hAnsi="Times New Roman" w:cs="Times New Roman"/>
        </w:rPr>
        <w:t>. 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 It is difficult to untangle the specific impact of these policies on caseload sizes and even harder to discern their relationship to basic assistance expenditures given the circularity of program policies and spending. 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w:t>
      </w:r>
      <w:r w:rsidR="004A4888">
        <w:rPr>
          <w:rFonts w:ascii="Times New Roman" w:hAnsi="Times New Roman" w:cs="Times New Roman"/>
        </w:rPr>
        <w:lastRenderedPageBreak/>
        <w:t xml:space="preserve">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 Hence, I include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 </w:t>
      </w:r>
    </w:p>
    <w:p w14:paraId="63D5B937" w14:textId="6F36284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have any bearing on basic assistance spending.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 However, since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41918D49" w14:textId="2224F879" w:rsidR="002F617A" w:rsidRDefault="00A60D2D" w:rsidP="006E2B0C">
      <w:pPr>
        <w:spacing w:line="480" w:lineRule="auto"/>
        <w:rPr>
          <w:rFonts w:ascii="Times New Roman" w:hAnsi="Times New Roman" w:cs="Times New Roman"/>
        </w:rPr>
      </w:pPr>
      <w:r w:rsidRPr="00917F40">
        <w:rPr>
          <w:rFonts w:ascii="Times New Roman" w:hAnsi="Times New Roman" w:cs="Times New Roman"/>
        </w:rPr>
        <w:tab/>
      </w:r>
      <w:r w:rsidR="00DB2EAA">
        <w:rPr>
          <w:rFonts w:ascii="Times New Roman" w:hAnsi="Times New Roman" w:cs="Times New Roman"/>
        </w:rPr>
        <w:t>In addition to caseload reduction credits and excess MOE spending, states can reduce the burden of the work participation rate requirement by altering the composition of their TANF caseloads</w:t>
      </w:r>
      <w:r w:rsidR="00AD0E57">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 xml:space="preserve">imposing stricter work requirements or eligibility criteria. The resulting caseload is more likely to meet the work participation requirement, but also is likely to </w:t>
      </w:r>
      <w:r w:rsidR="00DB2EAA">
        <w:rPr>
          <w:rFonts w:ascii="Times New Roman" w:hAnsi="Times New Roman" w:cs="Times New Roman"/>
        </w:rPr>
        <w:lastRenderedPageBreak/>
        <w:t xml:space="preserve">be smaller and have higher average earned incomes, resulting in lower basic assistance expenditures. </w:t>
      </w:r>
    </w:p>
    <w:p w14:paraId="4D79F743" w14:textId="783501C0" w:rsidR="002F617A" w:rsidRDefault="002F617A" w:rsidP="002F617A">
      <w:pPr>
        <w:spacing w:line="480" w:lineRule="auto"/>
        <w:ind w:firstLine="720"/>
        <w:rPr>
          <w:rFonts w:ascii="Times New Roman" w:hAnsi="Times New Roman" w:cs="Times New Roman"/>
        </w:rPr>
      </w:pPr>
      <w:r>
        <w:rPr>
          <w:rFonts w:ascii="Times New Roman" w:hAnsi="Times New Roman" w:cs="Times New Roman"/>
        </w:rPr>
        <w:t>However, a state can also reduce the burden of 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Pr>
          <w:rFonts w:ascii="Times New Roman" w:hAnsi="Times New Roman" w:cs="Times New Roman"/>
        </w:rPr>
        <w:t xml:space="preserve">For example, until October 2015, Michigan granted $10 to former TANF recipients for 6 months after becoming ineligible due to increased earnings if they continued to meet their work requirements (Urban Institute 2018). Likewise, in 2016 Missouri gave one-parent families working 30 hours per week after leaving TANF $50 for six months and New Jersey granted former recipients $200 for 24 months if they continued to work 20 hours per week (Giannarelli et al. 2017). The </w:t>
      </w:r>
      <w:r w:rsidR="00AD0E57">
        <w:rPr>
          <w:rFonts w:ascii="Times New Roman" w:hAnsi="Times New Roman" w:cs="Times New Roman"/>
        </w:rPr>
        <w:t xml:space="preserve">benefits </w:t>
      </w:r>
      <w:r>
        <w:rPr>
          <w:rFonts w:ascii="Times New Roman" w:hAnsi="Times New Roman" w:cs="Times New Roman"/>
        </w:rPr>
        <w:t>allow states to claim more employed recipients against the work participation rate, with the tangential effect of increasing basic assistance spending.</w:t>
      </w:r>
    </w:p>
    <w:p w14:paraId="46F9D593" w14:textId="24263CF3"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 xml:space="preserve">requires empirical testing. I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A60D2D" w:rsidRPr="00917F40">
        <w:rPr>
          <w:rFonts w:ascii="Times New Roman" w:hAnsi="Times New Roman" w:cs="Times New Roman"/>
        </w:rPr>
        <w:t xml:space="preserve">.  </w:t>
      </w:r>
    </w:p>
    <w:p w14:paraId="57B58613" w14:textId="77777777" w:rsidR="0086076B" w:rsidRDefault="0086076B" w:rsidP="0086076B">
      <w:pPr>
        <w:spacing w:line="480" w:lineRule="auto"/>
        <w:jc w:val="center"/>
        <w:rPr>
          <w:rFonts w:ascii="Times New Roman" w:hAnsi="Times New Roman" w:cs="Times New Roman"/>
          <w:b/>
        </w:rPr>
      </w:pPr>
    </w:p>
    <w:p w14:paraId="69E56F20" w14:textId="77777777" w:rsidR="0086076B" w:rsidRDefault="0086076B" w:rsidP="0086076B">
      <w:pPr>
        <w:spacing w:line="480" w:lineRule="auto"/>
        <w:jc w:val="center"/>
        <w:rPr>
          <w:rFonts w:ascii="Times New Roman" w:hAnsi="Times New Roman" w:cs="Times New Roman"/>
          <w:b/>
        </w:rPr>
      </w:pPr>
    </w:p>
    <w:p w14:paraId="21E511DE" w14:textId="77777777" w:rsidR="0086076B" w:rsidRDefault="0086076B" w:rsidP="0086076B">
      <w:pPr>
        <w:spacing w:line="480" w:lineRule="auto"/>
        <w:jc w:val="center"/>
        <w:rPr>
          <w:rFonts w:ascii="Times New Roman" w:hAnsi="Times New Roman" w:cs="Times New Roman"/>
          <w:b/>
        </w:rPr>
      </w:pPr>
    </w:p>
    <w:p w14:paraId="24911C49" w14:textId="77777777" w:rsidR="00267486" w:rsidRDefault="00267486" w:rsidP="0086076B">
      <w:pPr>
        <w:spacing w:line="480" w:lineRule="auto"/>
        <w:jc w:val="center"/>
        <w:rPr>
          <w:rFonts w:ascii="Times New Roman" w:hAnsi="Times New Roman" w:cs="Times New Roman"/>
          <w:b/>
        </w:rPr>
      </w:pPr>
    </w:p>
    <w:p w14:paraId="6DF6E7F8" w14:textId="77777777" w:rsidR="00267486" w:rsidRDefault="00267486" w:rsidP="0086076B">
      <w:pPr>
        <w:spacing w:line="480" w:lineRule="auto"/>
        <w:jc w:val="center"/>
        <w:rPr>
          <w:rFonts w:ascii="Times New Roman" w:hAnsi="Times New Roman" w:cs="Times New Roman"/>
          <w:b/>
        </w:rPr>
      </w:pPr>
    </w:p>
    <w:p w14:paraId="342E11ED" w14:textId="77777777" w:rsidR="00267486" w:rsidRDefault="00267486" w:rsidP="0086076B">
      <w:pPr>
        <w:spacing w:line="480" w:lineRule="auto"/>
        <w:jc w:val="center"/>
        <w:rPr>
          <w:rFonts w:ascii="Times New Roman" w:hAnsi="Times New Roman" w:cs="Times New Roman"/>
          <w:b/>
        </w:rPr>
      </w:pPr>
    </w:p>
    <w:p w14:paraId="4C2F8C5F" w14:textId="77777777" w:rsidR="0086076B" w:rsidRDefault="00D06116" w:rsidP="0086076B">
      <w:pPr>
        <w:spacing w:line="480" w:lineRule="auto"/>
        <w:jc w:val="center"/>
        <w:rPr>
          <w:rFonts w:ascii="Times New Roman" w:hAnsi="Times New Roman" w:cs="Times New Roman"/>
          <w:b/>
        </w:rPr>
      </w:pPr>
      <w:r w:rsidRPr="00917F40">
        <w:rPr>
          <w:rFonts w:ascii="Times New Roman" w:hAnsi="Times New Roman" w:cs="Times New Roman"/>
          <w:b/>
        </w:rPr>
        <w:lastRenderedPageBreak/>
        <w:t>V</w:t>
      </w:r>
      <w:r w:rsidR="009F3D4A" w:rsidRPr="00917F40">
        <w:rPr>
          <w:rFonts w:ascii="Times New Roman" w:hAnsi="Times New Roman" w:cs="Times New Roman"/>
        </w:rPr>
        <w:t xml:space="preserve"> </w:t>
      </w:r>
    </w:p>
    <w:p w14:paraId="3C24B44D" w14:textId="475726A3" w:rsidR="007633F7" w:rsidRPr="00052255" w:rsidRDefault="008D5EDB" w:rsidP="00052255">
      <w:pPr>
        <w:spacing w:line="480" w:lineRule="auto"/>
        <w:ind w:firstLine="720"/>
        <w:rPr>
          <w:rFonts w:ascii="Times New Roman" w:hAnsi="Times New Roman" w:cs="Times New Roman"/>
          <w:b/>
        </w:rPr>
      </w:pPr>
      <w:r w:rsidRPr="00917F40">
        <w:rPr>
          <w:rFonts w:ascii="Times New Roman" w:hAnsi="Times New Roman" w:cs="Times New Roman"/>
        </w:rPr>
        <w:t xml:space="preserve">Table </w:t>
      </w:r>
      <w:r w:rsidR="00D77F63">
        <w:rPr>
          <w:rFonts w:ascii="Times New Roman" w:hAnsi="Times New Roman" w:cs="Times New Roman"/>
        </w:rPr>
        <w:t>2</w:t>
      </w:r>
      <w:r w:rsidRPr="00917F40">
        <w:rPr>
          <w:rFonts w:ascii="Times New Roman" w:hAnsi="Times New Roman" w:cs="Times New Roman"/>
        </w:rPr>
        <w:t xml:space="preserve">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lastRenderedPageBreak/>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7777777"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t>
      </w:r>
      <w:r w:rsidR="009D62A1">
        <w:rPr>
          <w:rFonts w:ascii="Times New Roman" w:hAnsi="Times New Roman" w:cs="Times New Roman"/>
        </w:rPr>
        <w:t>by incorporating</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10356BE4" w14:textId="77777777" w:rsidR="00C13E04" w:rsidRDefault="00C13E04" w:rsidP="008B33D5">
      <w:pPr>
        <w:spacing w:line="480" w:lineRule="auto"/>
        <w:ind w:firstLine="720"/>
        <w:rPr>
          <w:rFonts w:ascii="Times New Roman" w:hAnsi="Times New Roman" w:cs="Times New Roman"/>
        </w:rPr>
      </w:pPr>
    </w:p>
    <w:p w14:paraId="27C3239B" w14:textId="77777777" w:rsidR="00C65FE9" w:rsidRDefault="00C65FE9" w:rsidP="008B33D5">
      <w:pPr>
        <w:spacing w:line="480" w:lineRule="auto"/>
        <w:ind w:firstLine="720"/>
        <w:rPr>
          <w:rFonts w:ascii="Times New Roman" w:hAnsi="Times New Roman" w:cs="Times New Roman"/>
        </w:rPr>
      </w:pPr>
    </w:p>
    <w:p w14:paraId="0439A83C" w14:textId="77777777" w:rsidR="00C65FE9" w:rsidRDefault="00C65FE9" w:rsidP="008B33D5">
      <w:pPr>
        <w:spacing w:line="480" w:lineRule="auto"/>
        <w:ind w:firstLine="720"/>
        <w:rPr>
          <w:rFonts w:ascii="Times New Roman" w:hAnsi="Times New Roman" w:cs="Times New Roman"/>
        </w:rPr>
      </w:pPr>
    </w:p>
    <w:p w14:paraId="32F7BEBE" w14:textId="77777777" w:rsidR="00C65FE9" w:rsidRDefault="00C65FE9" w:rsidP="008B33D5">
      <w:pPr>
        <w:spacing w:line="480" w:lineRule="auto"/>
        <w:ind w:firstLine="720"/>
        <w:rPr>
          <w:rFonts w:ascii="Times New Roman" w:hAnsi="Times New Roman" w:cs="Times New Roman"/>
        </w:rPr>
      </w:pPr>
    </w:p>
    <w:p w14:paraId="655D5AA9" w14:textId="77777777" w:rsidR="00C65FE9" w:rsidRDefault="00C65FE9" w:rsidP="008B33D5">
      <w:pPr>
        <w:spacing w:line="480" w:lineRule="auto"/>
        <w:ind w:firstLine="720"/>
        <w:rPr>
          <w:rFonts w:ascii="Times New Roman" w:hAnsi="Times New Roman" w:cs="Times New Roman"/>
        </w:rPr>
      </w:pPr>
    </w:p>
    <w:p w14:paraId="496BE4DA" w14:textId="77777777" w:rsidR="00C65FE9" w:rsidRDefault="00C65FE9" w:rsidP="008B33D5">
      <w:pPr>
        <w:spacing w:line="480" w:lineRule="auto"/>
        <w:ind w:firstLine="720"/>
        <w:rPr>
          <w:rFonts w:ascii="Times New Roman" w:hAnsi="Times New Roman" w:cs="Times New Roman"/>
        </w:rPr>
      </w:pPr>
    </w:p>
    <w:p w14:paraId="4B3768C5" w14:textId="77777777" w:rsidR="00C65FE9" w:rsidRDefault="00C65FE9" w:rsidP="008B33D5">
      <w:pPr>
        <w:spacing w:line="480" w:lineRule="auto"/>
        <w:ind w:firstLine="720"/>
        <w:rPr>
          <w:rFonts w:ascii="Times New Roman" w:hAnsi="Times New Roman" w:cs="Times New Roman"/>
        </w:rPr>
      </w:pPr>
    </w:p>
    <w:p w14:paraId="27BB24C9" w14:textId="77777777" w:rsidR="00C65FE9" w:rsidRDefault="00C65FE9" w:rsidP="008B33D5">
      <w:pPr>
        <w:spacing w:line="480" w:lineRule="auto"/>
        <w:ind w:firstLine="720"/>
        <w:rPr>
          <w:rFonts w:ascii="Times New Roman" w:hAnsi="Times New Roman" w:cs="Times New Roman"/>
        </w:rPr>
      </w:pPr>
    </w:p>
    <w:p w14:paraId="517EF6FB" w14:textId="77777777" w:rsidR="00C65FE9" w:rsidRDefault="00C65FE9" w:rsidP="008B33D5">
      <w:pPr>
        <w:spacing w:line="480" w:lineRule="auto"/>
        <w:ind w:firstLine="720"/>
        <w:rPr>
          <w:rFonts w:ascii="Times New Roman" w:hAnsi="Times New Roman" w:cs="Times New Roman"/>
        </w:rPr>
      </w:pPr>
    </w:p>
    <w:p w14:paraId="0ED5CB5C" w14:textId="77777777" w:rsidR="00C65FE9" w:rsidRDefault="00C65FE9" w:rsidP="008B33D5">
      <w:pPr>
        <w:spacing w:line="480" w:lineRule="auto"/>
        <w:ind w:firstLine="720"/>
        <w:rPr>
          <w:rFonts w:ascii="Times New Roman" w:hAnsi="Times New Roman" w:cs="Times New Roman"/>
        </w:rPr>
      </w:pPr>
    </w:p>
    <w:p w14:paraId="061BEBE3" w14:textId="5B3EB869" w:rsidR="005E65AE" w:rsidRPr="008B33D5" w:rsidRDefault="00BC3F6C" w:rsidP="008B33D5">
      <w:pPr>
        <w:spacing w:line="480" w:lineRule="auto"/>
        <w:ind w:firstLine="720"/>
        <w:rPr>
          <w:rFonts w:ascii="Times New Roman" w:hAnsi="Times New Roman" w:cs="Times New Roman"/>
        </w:rPr>
      </w:pPr>
      <w:r w:rsidRPr="00917F40">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1770"/>
        <w:gridCol w:w="1770"/>
        <w:gridCol w:w="1770"/>
        <w:gridCol w:w="1855"/>
      </w:tblGrid>
      <w:tr w:rsidR="002D6148" w:rsidRPr="002D6148" w14:paraId="4F255DF9" w14:textId="77777777" w:rsidTr="002D6148">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49409F20" w14:textId="20F585D4"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lastRenderedPageBreak/>
              <w:t>Table 2 - Regression Output</w:t>
            </w:r>
          </w:p>
        </w:tc>
      </w:tr>
      <w:tr w:rsidR="002D6148" w:rsidRPr="002D6148" w14:paraId="0D9A849E"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7930101" w14:textId="77777777" w:rsidR="002D6148" w:rsidRPr="002D6148" w:rsidRDefault="002D6148" w:rsidP="002D6148">
            <w:pPr>
              <w:jc w:val="center"/>
              <w:rPr>
                <w:rFonts w:ascii="Times New Roman" w:eastAsia="Times New Roman" w:hAnsi="Times New Roman" w:cs="Times New Roman"/>
              </w:rPr>
            </w:pPr>
          </w:p>
        </w:tc>
      </w:tr>
      <w:tr w:rsidR="002D6148" w:rsidRPr="002D6148" w14:paraId="3BAA7859" w14:textId="77777777" w:rsidTr="002D6148">
        <w:trPr>
          <w:tblCellSpacing w:w="15" w:type="dxa"/>
        </w:trPr>
        <w:tc>
          <w:tcPr>
            <w:tcW w:w="0" w:type="auto"/>
            <w:tcBorders>
              <w:left w:val="single" w:sz="4" w:space="0" w:color="auto"/>
            </w:tcBorders>
            <w:vAlign w:val="center"/>
            <w:hideMark/>
          </w:tcPr>
          <w:p w14:paraId="7BDE6189"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1D50B13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2F9383C6" w14:textId="77777777" w:rsidTr="002D6148">
        <w:trPr>
          <w:tblCellSpacing w:w="15" w:type="dxa"/>
        </w:trPr>
        <w:tc>
          <w:tcPr>
            <w:tcW w:w="0" w:type="auto"/>
            <w:tcBorders>
              <w:left w:val="single" w:sz="4" w:space="0" w:color="auto"/>
            </w:tcBorders>
            <w:vAlign w:val="center"/>
            <w:hideMark/>
          </w:tcPr>
          <w:p w14:paraId="15D7B61E"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0F7250D4" w14:textId="77777777" w:rsidR="002D6148" w:rsidRPr="002D6148" w:rsidRDefault="002D6148" w:rsidP="002D6148">
            <w:pPr>
              <w:jc w:val="center"/>
              <w:rPr>
                <w:rFonts w:ascii="Times New Roman" w:eastAsia="Times New Roman" w:hAnsi="Times New Roman" w:cs="Times New Roman"/>
              </w:rPr>
            </w:pPr>
          </w:p>
        </w:tc>
      </w:tr>
      <w:tr w:rsidR="002D6148" w:rsidRPr="002D6148" w14:paraId="1EC3994A" w14:textId="77777777" w:rsidTr="002D6148">
        <w:trPr>
          <w:tblCellSpacing w:w="15" w:type="dxa"/>
        </w:trPr>
        <w:tc>
          <w:tcPr>
            <w:tcW w:w="0" w:type="auto"/>
            <w:tcBorders>
              <w:left w:val="single" w:sz="4" w:space="0" w:color="auto"/>
            </w:tcBorders>
            <w:vAlign w:val="center"/>
            <w:hideMark/>
          </w:tcPr>
          <w:p w14:paraId="49330398"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451DAEB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TANF Expenditures</w:t>
            </w:r>
          </w:p>
        </w:tc>
      </w:tr>
      <w:tr w:rsidR="002D6148" w:rsidRPr="002D6148" w14:paraId="7905783F" w14:textId="77777777" w:rsidTr="002D6148">
        <w:trPr>
          <w:tblCellSpacing w:w="15" w:type="dxa"/>
        </w:trPr>
        <w:tc>
          <w:tcPr>
            <w:tcW w:w="0" w:type="auto"/>
            <w:tcBorders>
              <w:left w:val="single" w:sz="4" w:space="0" w:color="auto"/>
            </w:tcBorders>
            <w:vAlign w:val="center"/>
            <w:hideMark/>
          </w:tcPr>
          <w:p w14:paraId="50DC6F5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3A7628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1</w:t>
            </w:r>
          </w:p>
        </w:tc>
        <w:tc>
          <w:tcPr>
            <w:tcW w:w="0" w:type="auto"/>
            <w:vAlign w:val="center"/>
            <w:hideMark/>
          </w:tcPr>
          <w:p w14:paraId="377C72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2</w:t>
            </w:r>
          </w:p>
        </w:tc>
        <w:tc>
          <w:tcPr>
            <w:tcW w:w="0" w:type="auto"/>
            <w:vAlign w:val="center"/>
            <w:hideMark/>
          </w:tcPr>
          <w:p w14:paraId="3C4DB39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3</w:t>
            </w:r>
          </w:p>
        </w:tc>
        <w:tc>
          <w:tcPr>
            <w:tcW w:w="0" w:type="auto"/>
            <w:tcBorders>
              <w:right w:val="single" w:sz="4" w:space="0" w:color="auto"/>
            </w:tcBorders>
            <w:vAlign w:val="center"/>
            <w:hideMark/>
          </w:tcPr>
          <w:p w14:paraId="0BEF5E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4</w:t>
            </w:r>
          </w:p>
        </w:tc>
      </w:tr>
      <w:tr w:rsidR="002D6148" w:rsidRPr="002D6148" w14:paraId="5B7C44B9"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1E2F921" w14:textId="77777777" w:rsidR="002D6148" w:rsidRPr="002D6148" w:rsidRDefault="002D6148" w:rsidP="002D6148">
            <w:pPr>
              <w:jc w:val="center"/>
              <w:rPr>
                <w:rFonts w:ascii="Times New Roman" w:eastAsia="Times New Roman" w:hAnsi="Times New Roman" w:cs="Times New Roman"/>
              </w:rPr>
            </w:pPr>
          </w:p>
        </w:tc>
      </w:tr>
      <w:tr w:rsidR="002D6148" w:rsidRPr="002D6148" w14:paraId="2DFCA4FB" w14:textId="77777777" w:rsidTr="002D6148">
        <w:trPr>
          <w:tblCellSpacing w:w="15" w:type="dxa"/>
        </w:trPr>
        <w:tc>
          <w:tcPr>
            <w:tcW w:w="0" w:type="auto"/>
            <w:tcBorders>
              <w:left w:val="single" w:sz="4" w:space="0" w:color="auto"/>
            </w:tcBorders>
            <w:vAlign w:val="center"/>
            <w:hideMark/>
          </w:tcPr>
          <w:p w14:paraId="49654FF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african_americans</w:t>
            </w:r>
          </w:p>
        </w:tc>
        <w:tc>
          <w:tcPr>
            <w:tcW w:w="0" w:type="auto"/>
            <w:vAlign w:val="center"/>
            <w:hideMark/>
          </w:tcPr>
          <w:p w14:paraId="4EB979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-.727</w:t>
            </w:r>
            <w:r w:rsidRPr="002D6148">
              <w:rPr>
                <w:rFonts w:ascii="Times New Roman" w:eastAsia="Times New Roman" w:hAnsi="Times New Roman" w:cs="Times New Roman"/>
                <w:vertAlign w:val="superscript"/>
              </w:rPr>
              <w:t>***</w:t>
            </w:r>
          </w:p>
        </w:tc>
        <w:tc>
          <w:tcPr>
            <w:tcW w:w="0" w:type="auto"/>
            <w:vAlign w:val="center"/>
            <w:hideMark/>
          </w:tcPr>
          <w:p w14:paraId="3C7C6A4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-.723</w:t>
            </w:r>
            <w:r w:rsidRPr="002D6148">
              <w:rPr>
                <w:rFonts w:ascii="Times New Roman" w:eastAsia="Times New Roman" w:hAnsi="Times New Roman" w:cs="Times New Roman"/>
                <w:vertAlign w:val="superscript"/>
              </w:rPr>
              <w:t>***</w:t>
            </w:r>
          </w:p>
        </w:tc>
        <w:tc>
          <w:tcPr>
            <w:tcW w:w="0" w:type="auto"/>
            <w:vAlign w:val="center"/>
            <w:hideMark/>
          </w:tcPr>
          <w:p w14:paraId="0C0646F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-.416</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7DD406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r>
      <w:tr w:rsidR="002D6148" w:rsidRPr="002D6148" w14:paraId="00D69CA0" w14:textId="77777777" w:rsidTr="002D6148">
        <w:trPr>
          <w:tblCellSpacing w:w="15" w:type="dxa"/>
        </w:trPr>
        <w:tc>
          <w:tcPr>
            <w:tcW w:w="0" w:type="auto"/>
            <w:tcBorders>
              <w:left w:val="single" w:sz="4" w:space="0" w:color="auto"/>
            </w:tcBorders>
            <w:vAlign w:val="center"/>
            <w:hideMark/>
          </w:tcPr>
          <w:p w14:paraId="50520A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675173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(.102)</w:t>
            </w:r>
          </w:p>
        </w:tc>
        <w:tc>
          <w:tcPr>
            <w:tcW w:w="0" w:type="auto"/>
            <w:vAlign w:val="center"/>
            <w:hideMark/>
          </w:tcPr>
          <w:p w14:paraId="050964E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(.101)</w:t>
            </w:r>
          </w:p>
        </w:tc>
        <w:tc>
          <w:tcPr>
            <w:tcW w:w="0" w:type="auto"/>
            <w:vAlign w:val="center"/>
            <w:hideMark/>
          </w:tcPr>
          <w:p w14:paraId="547132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(.080)</w:t>
            </w:r>
          </w:p>
        </w:tc>
        <w:tc>
          <w:tcPr>
            <w:tcW w:w="0" w:type="auto"/>
            <w:tcBorders>
              <w:right w:val="single" w:sz="4" w:space="0" w:color="auto"/>
            </w:tcBorders>
            <w:vAlign w:val="center"/>
            <w:hideMark/>
          </w:tcPr>
          <w:p w14:paraId="15A1F23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r>
      <w:tr w:rsidR="002D6148" w:rsidRPr="002D6148" w14:paraId="32609AE4" w14:textId="77777777" w:rsidTr="002D6148">
        <w:trPr>
          <w:tblCellSpacing w:w="15" w:type="dxa"/>
        </w:trPr>
        <w:tc>
          <w:tcPr>
            <w:tcW w:w="0" w:type="auto"/>
            <w:tcBorders>
              <w:left w:val="single" w:sz="4" w:space="0" w:color="auto"/>
            </w:tcBorders>
            <w:vAlign w:val="center"/>
            <w:hideMark/>
          </w:tcPr>
          <w:p w14:paraId="44435BC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72496D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1BCA31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C92DB4"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EB1A67" w14:textId="77777777" w:rsidR="002D6148" w:rsidRPr="002D6148" w:rsidRDefault="002D6148" w:rsidP="002D6148">
            <w:pPr>
              <w:jc w:val="center"/>
              <w:rPr>
                <w:rFonts w:ascii="Times New Roman" w:eastAsia="Times New Roman" w:hAnsi="Times New Roman" w:cs="Times New Roman"/>
              </w:rPr>
            </w:pPr>
          </w:p>
        </w:tc>
      </w:tr>
      <w:tr w:rsidR="002D6148" w:rsidRPr="002D6148" w14:paraId="5DB0AEF7" w14:textId="77777777" w:rsidTr="002D6148">
        <w:trPr>
          <w:tblCellSpacing w:w="15" w:type="dxa"/>
        </w:trPr>
        <w:tc>
          <w:tcPr>
            <w:tcW w:w="0" w:type="auto"/>
            <w:tcBorders>
              <w:left w:val="single" w:sz="4" w:space="0" w:color="auto"/>
            </w:tcBorders>
            <w:vAlign w:val="center"/>
            <w:hideMark/>
          </w:tcPr>
          <w:p w14:paraId="3F22DC84"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hispanics</w:t>
            </w:r>
          </w:p>
        </w:tc>
        <w:tc>
          <w:tcPr>
            <w:tcW w:w="0" w:type="auto"/>
            <w:vAlign w:val="center"/>
            <w:hideMark/>
          </w:tcPr>
          <w:p w14:paraId="37729CE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-.539</w:t>
            </w:r>
            <w:r w:rsidRPr="002D6148">
              <w:rPr>
                <w:rFonts w:ascii="Times New Roman" w:eastAsia="Times New Roman" w:hAnsi="Times New Roman" w:cs="Times New Roman"/>
                <w:vertAlign w:val="superscript"/>
              </w:rPr>
              <w:t>***</w:t>
            </w:r>
          </w:p>
        </w:tc>
        <w:tc>
          <w:tcPr>
            <w:tcW w:w="0" w:type="auto"/>
            <w:vAlign w:val="center"/>
            <w:hideMark/>
          </w:tcPr>
          <w:p w14:paraId="42FB1C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-.456</w:t>
            </w:r>
            <w:r w:rsidRPr="002D6148">
              <w:rPr>
                <w:rFonts w:ascii="Times New Roman" w:eastAsia="Times New Roman" w:hAnsi="Times New Roman" w:cs="Times New Roman"/>
                <w:vertAlign w:val="superscript"/>
              </w:rPr>
              <w:t>***</w:t>
            </w:r>
          </w:p>
        </w:tc>
        <w:tc>
          <w:tcPr>
            <w:tcW w:w="0" w:type="auto"/>
            <w:vAlign w:val="center"/>
            <w:hideMark/>
          </w:tcPr>
          <w:p w14:paraId="36794E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.033</w:t>
            </w:r>
          </w:p>
        </w:tc>
        <w:tc>
          <w:tcPr>
            <w:tcW w:w="0" w:type="auto"/>
            <w:tcBorders>
              <w:right w:val="single" w:sz="4" w:space="0" w:color="auto"/>
            </w:tcBorders>
            <w:vAlign w:val="center"/>
            <w:hideMark/>
          </w:tcPr>
          <w:p w14:paraId="66B8E1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r>
      <w:tr w:rsidR="002D6148" w:rsidRPr="002D6148" w14:paraId="13435F58" w14:textId="77777777" w:rsidTr="002D6148">
        <w:trPr>
          <w:tblCellSpacing w:w="15" w:type="dxa"/>
        </w:trPr>
        <w:tc>
          <w:tcPr>
            <w:tcW w:w="0" w:type="auto"/>
            <w:tcBorders>
              <w:left w:val="single" w:sz="4" w:space="0" w:color="auto"/>
            </w:tcBorders>
            <w:vAlign w:val="center"/>
            <w:hideMark/>
          </w:tcPr>
          <w:p w14:paraId="5E35190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0E70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(.138)</w:t>
            </w:r>
          </w:p>
        </w:tc>
        <w:tc>
          <w:tcPr>
            <w:tcW w:w="0" w:type="auto"/>
            <w:vAlign w:val="center"/>
            <w:hideMark/>
          </w:tcPr>
          <w:p w14:paraId="62F5E6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(.139)</w:t>
            </w:r>
          </w:p>
        </w:tc>
        <w:tc>
          <w:tcPr>
            <w:tcW w:w="0" w:type="auto"/>
            <w:vAlign w:val="center"/>
            <w:hideMark/>
          </w:tcPr>
          <w:p w14:paraId="0E998C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(.110)</w:t>
            </w:r>
          </w:p>
        </w:tc>
        <w:tc>
          <w:tcPr>
            <w:tcW w:w="0" w:type="auto"/>
            <w:tcBorders>
              <w:right w:val="single" w:sz="4" w:space="0" w:color="auto"/>
            </w:tcBorders>
            <w:vAlign w:val="center"/>
            <w:hideMark/>
          </w:tcPr>
          <w:p w14:paraId="33A670D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r>
      <w:tr w:rsidR="002D6148" w:rsidRPr="002D6148" w14:paraId="7F13CDC2" w14:textId="77777777" w:rsidTr="002D6148">
        <w:trPr>
          <w:tblCellSpacing w:w="15" w:type="dxa"/>
        </w:trPr>
        <w:tc>
          <w:tcPr>
            <w:tcW w:w="0" w:type="auto"/>
            <w:tcBorders>
              <w:left w:val="single" w:sz="4" w:space="0" w:color="auto"/>
            </w:tcBorders>
            <w:vAlign w:val="center"/>
            <w:hideMark/>
          </w:tcPr>
          <w:p w14:paraId="1AAD5CC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D25C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42ECA7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21AE1AB"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50492C" w14:textId="77777777" w:rsidR="002D6148" w:rsidRPr="002D6148" w:rsidRDefault="002D6148" w:rsidP="002D6148">
            <w:pPr>
              <w:jc w:val="center"/>
              <w:rPr>
                <w:rFonts w:ascii="Times New Roman" w:eastAsia="Times New Roman" w:hAnsi="Times New Roman" w:cs="Times New Roman"/>
              </w:rPr>
            </w:pPr>
          </w:p>
        </w:tc>
      </w:tr>
      <w:tr w:rsidR="002D6148" w:rsidRPr="002D6148" w14:paraId="41C6ECF2" w14:textId="77777777" w:rsidTr="002D6148">
        <w:trPr>
          <w:tblCellSpacing w:w="15" w:type="dxa"/>
        </w:trPr>
        <w:tc>
          <w:tcPr>
            <w:tcW w:w="0" w:type="auto"/>
            <w:tcBorders>
              <w:left w:val="single" w:sz="4" w:space="0" w:color="auto"/>
            </w:tcBorders>
            <w:vAlign w:val="center"/>
            <w:hideMark/>
          </w:tcPr>
          <w:p w14:paraId="35C99532"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fiscal_stability</w:t>
            </w:r>
          </w:p>
        </w:tc>
        <w:tc>
          <w:tcPr>
            <w:tcW w:w="0" w:type="auto"/>
            <w:vAlign w:val="center"/>
            <w:hideMark/>
          </w:tcPr>
          <w:p w14:paraId="116D73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-.043</w:t>
            </w:r>
          </w:p>
        </w:tc>
        <w:tc>
          <w:tcPr>
            <w:tcW w:w="0" w:type="auto"/>
            <w:vAlign w:val="center"/>
            <w:hideMark/>
          </w:tcPr>
          <w:p w14:paraId="2EF8F6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-.051</w:t>
            </w:r>
          </w:p>
        </w:tc>
        <w:tc>
          <w:tcPr>
            <w:tcW w:w="0" w:type="auto"/>
            <w:vAlign w:val="center"/>
            <w:hideMark/>
          </w:tcPr>
          <w:p w14:paraId="200F83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.065</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35D20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r>
      <w:tr w:rsidR="002D6148" w:rsidRPr="002D6148" w14:paraId="758CD6CD" w14:textId="77777777" w:rsidTr="002D6148">
        <w:trPr>
          <w:tblCellSpacing w:w="15" w:type="dxa"/>
        </w:trPr>
        <w:tc>
          <w:tcPr>
            <w:tcW w:w="0" w:type="auto"/>
            <w:tcBorders>
              <w:left w:val="single" w:sz="4" w:space="0" w:color="auto"/>
            </w:tcBorders>
            <w:vAlign w:val="center"/>
            <w:hideMark/>
          </w:tcPr>
          <w:p w14:paraId="077CE5A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D839E3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D59C70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83514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tcBorders>
              <w:right w:val="single" w:sz="4" w:space="0" w:color="auto"/>
            </w:tcBorders>
            <w:vAlign w:val="center"/>
            <w:hideMark/>
          </w:tcPr>
          <w:p w14:paraId="47647FE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06E2D0B2" w14:textId="77777777" w:rsidTr="002D6148">
        <w:trPr>
          <w:tblCellSpacing w:w="15" w:type="dxa"/>
        </w:trPr>
        <w:tc>
          <w:tcPr>
            <w:tcW w:w="0" w:type="auto"/>
            <w:tcBorders>
              <w:left w:val="single" w:sz="4" w:space="0" w:color="auto"/>
            </w:tcBorders>
            <w:vAlign w:val="center"/>
            <w:hideMark/>
          </w:tcPr>
          <w:p w14:paraId="371974A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9D0002"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01648A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EE3F81"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0715FA" w14:textId="77777777" w:rsidR="002D6148" w:rsidRPr="002D6148" w:rsidRDefault="002D6148" w:rsidP="002D6148">
            <w:pPr>
              <w:jc w:val="center"/>
              <w:rPr>
                <w:rFonts w:ascii="Times New Roman" w:eastAsia="Times New Roman" w:hAnsi="Times New Roman" w:cs="Times New Roman"/>
              </w:rPr>
            </w:pPr>
          </w:p>
        </w:tc>
      </w:tr>
      <w:tr w:rsidR="002D6148" w:rsidRPr="002D6148" w14:paraId="6978ADC9" w14:textId="77777777" w:rsidTr="002D6148">
        <w:trPr>
          <w:tblCellSpacing w:w="15" w:type="dxa"/>
        </w:trPr>
        <w:tc>
          <w:tcPr>
            <w:tcW w:w="0" w:type="auto"/>
            <w:tcBorders>
              <w:left w:val="single" w:sz="4" w:space="0" w:color="auto"/>
            </w:tcBorders>
            <w:vAlign w:val="center"/>
            <w:hideMark/>
          </w:tcPr>
          <w:p w14:paraId="466CEAF8"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5B7F0FA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48922A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r w:rsidRPr="002D6148">
              <w:rPr>
                <w:rFonts w:ascii="Times New Roman" w:eastAsia="Times New Roman" w:hAnsi="Times New Roman" w:cs="Times New Roman"/>
                <w:vertAlign w:val="superscript"/>
              </w:rPr>
              <w:t>***</w:t>
            </w:r>
          </w:p>
        </w:tc>
        <w:tc>
          <w:tcPr>
            <w:tcW w:w="0" w:type="auto"/>
            <w:vAlign w:val="center"/>
            <w:hideMark/>
          </w:tcPr>
          <w:p w14:paraId="0C046E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08CBA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r>
      <w:tr w:rsidR="002D6148" w:rsidRPr="002D6148" w14:paraId="3D59C9AA" w14:textId="77777777" w:rsidTr="002D6148">
        <w:trPr>
          <w:tblCellSpacing w:w="15" w:type="dxa"/>
        </w:trPr>
        <w:tc>
          <w:tcPr>
            <w:tcW w:w="0" w:type="auto"/>
            <w:tcBorders>
              <w:left w:val="single" w:sz="4" w:space="0" w:color="auto"/>
            </w:tcBorders>
            <w:vAlign w:val="center"/>
            <w:hideMark/>
          </w:tcPr>
          <w:p w14:paraId="55AFF11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9C160A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AA63B0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0632D97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67CCF8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r>
      <w:tr w:rsidR="002D6148" w:rsidRPr="002D6148" w14:paraId="493E5152" w14:textId="77777777" w:rsidTr="002D6148">
        <w:trPr>
          <w:tblCellSpacing w:w="15" w:type="dxa"/>
        </w:trPr>
        <w:tc>
          <w:tcPr>
            <w:tcW w:w="0" w:type="auto"/>
            <w:tcBorders>
              <w:left w:val="single" w:sz="4" w:space="0" w:color="auto"/>
            </w:tcBorders>
            <w:vAlign w:val="center"/>
            <w:hideMark/>
          </w:tcPr>
          <w:p w14:paraId="389A472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A7F56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737DB17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80E7F58"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F382DB6" w14:textId="77777777" w:rsidR="002D6148" w:rsidRPr="002D6148" w:rsidRDefault="002D6148" w:rsidP="002D6148">
            <w:pPr>
              <w:jc w:val="center"/>
              <w:rPr>
                <w:rFonts w:ascii="Times New Roman" w:eastAsia="Times New Roman" w:hAnsi="Times New Roman" w:cs="Times New Roman"/>
              </w:rPr>
            </w:pPr>
          </w:p>
        </w:tc>
      </w:tr>
      <w:tr w:rsidR="002D6148" w:rsidRPr="002D6148" w14:paraId="52A19647" w14:textId="77777777" w:rsidTr="002D6148">
        <w:trPr>
          <w:tblCellSpacing w:w="15" w:type="dxa"/>
        </w:trPr>
        <w:tc>
          <w:tcPr>
            <w:tcW w:w="0" w:type="auto"/>
            <w:tcBorders>
              <w:left w:val="single" w:sz="4" w:space="0" w:color="auto"/>
            </w:tcBorders>
            <w:vAlign w:val="center"/>
            <w:hideMark/>
          </w:tcPr>
          <w:p w14:paraId="76C2851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1F78961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vAlign w:val="center"/>
            <w:hideMark/>
          </w:tcPr>
          <w:p w14:paraId="702245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6DC297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5D3B9A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5B2B2CA2" w14:textId="77777777" w:rsidTr="002D6148">
        <w:trPr>
          <w:tblCellSpacing w:w="15" w:type="dxa"/>
        </w:trPr>
        <w:tc>
          <w:tcPr>
            <w:tcW w:w="0" w:type="auto"/>
            <w:tcBorders>
              <w:left w:val="single" w:sz="4" w:space="0" w:color="auto"/>
            </w:tcBorders>
            <w:vAlign w:val="center"/>
            <w:hideMark/>
          </w:tcPr>
          <w:p w14:paraId="1C0F13D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978BDC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781453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3EDDE7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tcBorders>
              <w:right w:val="single" w:sz="4" w:space="0" w:color="auto"/>
            </w:tcBorders>
            <w:vAlign w:val="center"/>
            <w:hideMark/>
          </w:tcPr>
          <w:p w14:paraId="61FDA83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33DA1E2B" w14:textId="77777777" w:rsidTr="002D6148">
        <w:trPr>
          <w:tblCellSpacing w:w="15" w:type="dxa"/>
        </w:trPr>
        <w:tc>
          <w:tcPr>
            <w:tcW w:w="0" w:type="auto"/>
            <w:tcBorders>
              <w:left w:val="single" w:sz="4" w:space="0" w:color="auto"/>
            </w:tcBorders>
            <w:vAlign w:val="center"/>
            <w:hideMark/>
          </w:tcPr>
          <w:p w14:paraId="225C16D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1E54E0F"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4F07D6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906A33D"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3EB1536C" w14:textId="77777777" w:rsidR="002D6148" w:rsidRPr="002D6148" w:rsidRDefault="002D6148" w:rsidP="002D6148">
            <w:pPr>
              <w:jc w:val="center"/>
              <w:rPr>
                <w:rFonts w:ascii="Times New Roman" w:eastAsia="Times New Roman" w:hAnsi="Times New Roman" w:cs="Times New Roman"/>
              </w:rPr>
            </w:pPr>
          </w:p>
        </w:tc>
      </w:tr>
      <w:tr w:rsidR="002D6148" w:rsidRPr="002D6148" w14:paraId="26F72F14" w14:textId="77777777" w:rsidTr="002D6148">
        <w:trPr>
          <w:tblCellSpacing w:w="15" w:type="dxa"/>
        </w:trPr>
        <w:tc>
          <w:tcPr>
            <w:tcW w:w="0" w:type="auto"/>
            <w:tcBorders>
              <w:left w:val="single" w:sz="4" w:space="0" w:color="auto"/>
            </w:tcBorders>
            <w:vAlign w:val="center"/>
            <w:hideMark/>
          </w:tcPr>
          <w:p w14:paraId="51C4197B"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wpr</w:t>
            </w:r>
          </w:p>
        </w:tc>
        <w:tc>
          <w:tcPr>
            <w:tcW w:w="0" w:type="auto"/>
            <w:vAlign w:val="center"/>
            <w:hideMark/>
          </w:tcPr>
          <w:p w14:paraId="6B1276E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-3.419</w:t>
            </w:r>
            <w:r w:rsidRPr="002D6148">
              <w:rPr>
                <w:rFonts w:ascii="Times New Roman" w:eastAsia="Times New Roman" w:hAnsi="Times New Roman" w:cs="Times New Roman"/>
                <w:vertAlign w:val="superscript"/>
              </w:rPr>
              <w:t>**</w:t>
            </w:r>
          </w:p>
        </w:tc>
        <w:tc>
          <w:tcPr>
            <w:tcW w:w="0" w:type="auto"/>
            <w:vAlign w:val="center"/>
            <w:hideMark/>
          </w:tcPr>
          <w:p w14:paraId="3E6923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-3.108</w:t>
            </w:r>
            <w:r w:rsidRPr="002D6148">
              <w:rPr>
                <w:rFonts w:ascii="Times New Roman" w:eastAsia="Times New Roman" w:hAnsi="Times New Roman" w:cs="Times New Roman"/>
                <w:vertAlign w:val="superscript"/>
              </w:rPr>
              <w:t>**</w:t>
            </w:r>
          </w:p>
        </w:tc>
        <w:tc>
          <w:tcPr>
            <w:tcW w:w="0" w:type="auto"/>
            <w:vAlign w:val="center"/>
            <w:hideMark/>
          </w:tcPr>
          <w:p w14:paraId="6284221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1.448</w:t>
            </w:r>
          </w:p>
        </w:tc>
        <w:tc>
          <w:tcPr>
            <w:tcW w:w="0" w:type="auto"/>
            <w:tcBorders>
              <w:right w:val="single" w:sz="4" w:space="0" w:color="auto"/>
            </w:tcBorders>
            <w:vAlign w:val="center"/>
            <w:hideMark/>
          </w:tcPr>
          <w:p w14:paraId="021CD3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r>
      <w:tr w:rsidR="002D6148" w:rsidRPr="002D6148" w14:paraId="6A064BFF" w14:textId="77777777" w:rsidTr="002D6148">
        <w:trPr>
          <w:tblCellSpacing w:w="15" w:type="dxa"/>
        </w:trPr>
        <w:tc>
          <w:tcPr>
            <w:tcW w:w="0" w:type="auto"/>
            <w:tcBorders>
              <w:left w:val="single" w:sz="4" w:space="0" w:color="auto"/>
            </w:tcBorders>
            <w:vAlign w:val="center"/>
            <w:hideMark/>
          </w:tcPr>
          <w:p w14:paraId="73D5DB8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E546D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(1.506)</w:t>
            </w:r>
          </w:p>
        </w:tc>
        <w:tc>
          <w:tcPr>
            <w:tcW w:w="0" w:type="auto"/>
            <w:vAlign w:val="center"/>
            <w:hideMark/>
          </w:tcPr>
          <w:p w14:paraId="37E8EB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(1.497)</w:t>
            </w:r>
          </w:p>
        </w:tc>
        <w:tc>
          <w:tcPr>
            <w:tcW w:w="0" w:type="auto"/>
            <w:vAlign w:val="center"/>
            <w:hideMark/>
          </w:tcPr>
          <w:p w14:paraId="7DA0AF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(1.191)</w:t>
            </w:r>
          </w:p>
        </w:tc>
        <w:tc>
          <w:tcPr>
            <w:tcW w:w="0" w:type="auto"/>
            <w:tcBorders>
              <w:right w:val="single" w:sz="4" w:space="0" w:color="auto"/>
            </w:tcBorders>
            <w:vAlign w:val="center"/>
            <w:hideMark/>
          </w:tcPr>
          <w:p w14:paraId="18860F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r>
      <w:tr w:rsidR="002D6148" w:rsidRPr="002D6148" w14:paraId="11C6D401" w14:textId="77777777" w:rsidTr="002D6148">
        <w:trPr>
          <w:tblCellSpacing w:w="15" w:type="dxa"/>
        </w:trPr>
        <w:tc>
          <w:tcPr>
            <w:tcW w:w="0" w:type="auto"/>
            <w:tcBorders>
              <w:left w:val="single" w:sz="4" w:space="0" w:color="auto"/>
            </w:tcBorders>
            <w:vAlign w:val="center"/>
            <w:hideMark/>
          </w:tcPr>
          <w:p w14:paraId="0E9E70F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F60B32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BC6EAC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A239F"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0A55550" w14:textId="77777777" w:rsidR="002D6148" w:rsidRPr="002D6148" w:rsidRDefault="002D6148" w:rsidP="002D6148">
            <w:pPr>
              <w:jc w:val="center"/>
              <w:rPr>
                <w:rFonts w:ascii="Times New Roman" w:eastAsia="Times New Roman" w:hAnsi="Times New Roman" w:cs="Times New Roman"/>
              </w:rPr>
            </w:pPr>
          </w:p>
        </w:tc>
      </w:tr>
      <w:tr w:rsidR="002D6148" w:rsidRPr="002D6148" w14:paraId="58DBAD9D" w14:textId="77777777" w:rsidTr="002D6148">
        <w:trPr>
          <w:tblCellSpacing w:w="15" w:type="dxa"/>
        </w:trPr>
        <w:tc>
          <w:tcPr>
            <w:tcW w:w="0" w:type="auto"/>
            <w:tcBorders>
              <w:left w:val="single" w:sz="4" w:space="0" w:color="auto"/>
            </w:tcBorders>
            <w:vAlign w:val="center"/>
            <w:hideMark/>
          </w:tcPr>
          <w:p w14:paraId="13BFDA3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422458F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7769AE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C227F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2718A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r>
      <w:tr w:rsidR="002D6148" w:rsidRPr="002D6148" w14:paraId="07B92FA3" w14:textId="77777777" w:rsidTr="002D6148">
        <w:trPr>
          <w:tblCellSpacing w:w="15" w:type="dxa"/>
        </w:trPr>
        <w:tc>
          <w:tcPr>
            <w:tcW w:w="0" w:type="auto"/>
            <w:tcBorders>
              <w:left w:val="single" w:sz="4" w:space="0" w:color="auto"/>
            </w:tcBorders>
            <w:vAlign w:val="center"/>
            <w:hideMark/>
          </w:tcPr>
          <w:p w14:paraId="7EA03AB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F8CDA0"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AF562D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DDCB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(.169)</w:t>
            </w:r>
          </w:p>
        </w:tc>
        <w:tc>
          <w:tcPr>
            <w:tcW w:w="0" w:type="auto"/>
            <w:tcBorders>
              <w:right w:val="single" w:sz="4" w:space="0" w:color="auto"/>
            </w:tcBorders>
            <w:vAlign w:val="center"/>
            <w:hideMark/>
          </w:tcPr>
          <w:p w14:paraId="61DA1DE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r>
      <w:tr w:rsidR="002D6148" w:rsidRPr="002D6148" w14:paraId="2B29CC1A" w14:textId="77777777" w:rsidTr="002D6148">
        <w:trPr>
          <w:tblCellSpacing w:w="15" w:type="dxa"/>
        </w:trPr>
        <w:tc>
          <w:tcPr>
            <w:tcW w:w="0" w:type="auto"/>
            <w:tcBorders>
              <w:left w:val="single" w:sz="4" w:space="0" w:color="auto"/>
            </w:tcBorders>
            <w:vAlign w:val="center"/>
            <w:hideMark/>
          </w:tcPr>
          <w:p w14:paraId="66652D1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7FEA5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04E697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B30F43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015B0BC" w14:textId="77777777" w:rsidR="002D6148" w:rsidRPr="002D6148" w:rsidRDefault="002D6148" w:rsidP="002D6148">
            <w:pPr>
              <w:jc w:val="center"/>
              <w:rPr>
                <w:rFonts w:ascii="Times New Roman" w:eastAsia="Times New Roman" w:hAnsi="Times New Roman" w:cs="Times New Roman"/>
              </w:rPr>
            </w:pPr>
          </w:p>
        </w:tc>
      </w:tr>
      <w:tr w:rsidR="002D6148" w:rsidRPr="002D6148" w14:paraId="069E6B04" w14:textId="77777777" w:rsidTr="002D6148">
        <w:trPr>
          <w:tblCellSpacing w:w="15" w:type="dxa"/>
        </w:trPr>
        <w:tc>
          <w:tcPr>
            <w:tcW w:w="0" w:type="auto"/>
            <w:tcBorders>
              <w:left w:val="single" w:sz="4" w:space="0" w:color="auto"/>
            </w:tcBorders>
            <w:vAlign w:val="center"/>
            <w:hideMark/>
          </w:tcPr>
          <w:p w14:paraId="7D87D6E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pcpi regional (thousands)</w:t>
            </w:r>
          </w:p>
        </w:tc>
        <w:tc>
          <w:tcPr>
            <w:tcW w:w="0" w:type="auto"/>
            <w:vAlign w:val="center"/>
            <w:hideMark/>
          </w:tcPr>
          <w:p w14:paraId="5F4D98B1"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EE7A0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706604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-2.062</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AA7E8E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r>
      <w:tr w:rsidR="002D6148" w:rsidRPr="002D6148" w14:paraId="403E7380" w14:textId="77777777" w:rsidTr="002D6148">
        <w:trPr>
          <w:tblCellSpacing w:w="15" w:type="dxa"/>
        </w:trPr>
        <w:tc>
          <w:tcPr>
            <w:tcW w:w="0" w:type="auto"/>
            <w:tcBorders>
              <w:left w:val="single" w:sz="4" w:space="0" w:color="auto"/>
            </w:tcBorders>
            <w:vAlign w:val="center"/>
            <w:hideMark/>
          </w:tcPr>
          <w:p w14:paraId="067C39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B383D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FD6351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7BE6B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(.112)</w:t>
            </w:r>
          </w:p>
        </w:tc>
        <w:tc>
          <w:tcPr>
            <w:tcW w:w="0" w:type="auto"/>
            <w:tcBorders>
              <w:right w:val="single" w:sz="4" w:space="0" w:color="auto"/>
            </w:tcBorders>
            <w:vAlign w:val="center"/>
            <w:hideMark/>
          </w:tcPr>
          <w:p w14:paraId="4F385C6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r>
      <w:tr w:rsidR="002D6148" w:rsidRPr="002D6148" w14:paraId="0F37323F" w14:textId="77777777" w:rsidTr="002D6148">
        <w:trPr>
          <w:tblCellSpacing w:w="15" w:type="dxa"/>
        </w:trPr>
        <w:tc>
          <w:tcPr>
            <w:tcW w:w="0" w:type="auto"/>
            <w:tcBorders>
              <w:left w:val="single" w:sz="4" w:space="0" w:color="auto"/>
            </w:tcBorders>
            <w:vAlign w:val="center"/>
            <w:hideMark/>
          </w:tcPr>
          <w:p w14:paraId="36E1CE4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B3D017"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042C8B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D1ADD7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AAECE90" w14:textId="77777777" w:rsidR="002D6148" w:rsidRPr="002D6148" w:rsidRDefault="002D6148" w:rsidP="002D6148">
            <w:pPr>
              <w:jc w:val="center"/>
              <w:rPr>
                <w:rFonts w:ascii="Times New Roman" w:eastAsia="Times New Roman" w:hAnsi="Times New Roman" w:cs="Times New Roman"/>
              </w:rPr>
            </w:pPr>
          </w:p>
        </w:tc>
      </w:tr>
      <w:tr w:rsidR="002D6148" w:rsidRPr="002D6148" w14:paraId="3DE5FEA0"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38F5CBF" w14:textId="77777777" w:rsidR="002D6148" w:rsidRPr="002D6148" w:rsidRDefault="002D6148" w:rsidP="002D6148">
            <w:pPr>
              <w:jc w:val="center"/>
              <w:rPr>
                <w:rFonts w:ascii="Times New Roman" w:eastAsia="Times New Roman" w:hAnsi="Times New Roman" w:cs="Times New Roman"/>
              </w:rPr>
            </w:pPr>
          </w:p>
        </w:tc>
      </w:tr>
      <w:tr w:rsidR="002D6148" w:rsidRPr="002D6148" w14:paraId="4D21FF45" w14:textId="77777777" w:rsidTr="002D6148">
        <w:trPr>
          <w:tblCellSpacing w:w="15" w:type="dxa"/>
        </w:trPr>
        <w:tc>
          <w:tcPr>
            <w:tcW w:w="0" w:type="auto"/>
            <w:tcBorders>
              <w:left w:val="single" w:sz="4" w:space="0" w:color="auto"/>
            </w:tcBorders>
            <w:vAlign w:val="center"/>
            <w:hideMark/>
          </w:tcPr>
          <w:p w14:paraId="3B6627E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591592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B9C3A7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37BFB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tcBorders>
              <w:right w:val="single" w:sz="4" w:space="0" w:color="auto"/>
            </w:tcBorders>
            <w:vAlign w:val="center"/>
            <w:hideMark/>
          </w:tcPr>
          <w:p w14:paraId="665E5CF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4F372B5D"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2C4ADE19" w14:textId="77777777" w:rsidR="002D6148" w:rsidRPr="002D6148" w:rsidRDefault="002D6148" w:rsidP="002D6148">
            <w:pPr>
              <w:jc w:val="center"/>
              <w:rPr>
                <w:rFonts w:ascii="Times New Roman" w:eastAsia="Times New Roman" w:hAnsi="Times New Roman" w:cs="Times New Roman"/>
              </w:rPr>
            </w:pPr>
          </w:p>
        </w:tc>
      </w:tr>
      <w:tr w:rsidR="002D6148" w:rsidRPr="002D6148" w14:paraId="7E126EDE" w14:textId="77777777" w:rsidTr="002D6148">
        <w:trPr>
          <w:tblCellSpacing w:w="15" w:type="dxa"/>
        </w:trPr>
        <w:tc>
          <w:tcPr>
            <w:tcW w:w="0" w:type="auto"/>
            <w:tcBorders>
              <w:left w:val="single" w:sz="4" w:space="0" w:color="auto"/>
            </w:tcBorders>
            <w:vAlign w:val="center"/>
            <w:hideMark/>
          </w:tcPr>
          <w:p w14:paraId="1287772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1F33AB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1B20114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38440E2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tcBorders>
              <w:right w:val="single" w:sz="4" w:space="0" w:color="auto"/>
            </w:tcBorders>
            <w:vAlign w:val="center"/>
            <w:hideMark/>
          </w:tcPr>
          <w:p w14:paraId="25DF2EC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r>
      <w:tr w:rsidR="002D6148" w:rsidRPr="002D6148" w14:paraId="3C83A40A" w14:textId="77777777" w:rsidTr="002D6148">
        <w:trPr>
          <w:tblCellSpacing w:w="15" w:type="dxa"/>
        </w:trPr>
        <w:tc>
          <w:tcPr>
            <w:tcW w:w="0" w:type="auto"/>
            <w:tcBorders>
              <w:left w:val="single" w:sz="4" w:space="0" w:color="auto"/>
            </w:tcBorders>
            <w:vAlign w:val="center"/>
            <w:hideMark/>
          </w:tcPr>
          <w:p w14:paraId="24342E0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00D704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.094</w:t>
            </w:r>
          </w:p>
        </w:tc>
        <w:tc>
          <w:tcPr>
            <w:tcW w:w="0" w:type="auto"/>
            <w:vAlign w:val="center"/>
            <w:hideMark/>
          </w:tcPr>
          <w:p w14:paraId="53E6F8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.109</w:t>
            </w:r>
          </w:p>
        </w:tc>
        <w:tc>
          <w:tcPr>
            <w:tcW w:w="0" w:type="auto"/>
            <w:vAlign w:val="center"/>
            <w:hideMark/>
          </w:tcPr>
          <w:p w14:paraId="5EE11F2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.463</w:t>
            </w:r>
          </w:p>
        </w:tc>
        <w:tc>
          <w:tcPr>
            <w:tcW w:w="0" w:type="auto"/>
            <w:tcBorders>
              <w:right w:val="single" w:sz="4" w:space="0" w:color="auto"/>
            </w:tcBorders>
            <w:vAlign w:val="center"/>
            <w:hideMark/>
          </w:tcPr>
          <w:p w14:paraId="7D76400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r>
      <w:tr w:rsidR="002D6148" w:rsidRPr="002D6148" w14:paraId="73AA2AD6" w14:textId="77777777" w:rsidTr="002D6148">
        <w:trPr>
          <w:tblCellSpacing w:w="15" w:type="dxa"/>
        </w:trPr>
        <w:tc>
          <w:tcPr>
            <w:tcW w:w="0" w:type="auto"/>
            <w:tcBorders>
              <w:left w:val="single" w:sz="4" w:space="0" w:color="auto"/>
            </w:tcBorders>
            <w:vAlign w:val="center"/>
            <w:hideMark/>
          </w:tcPr>
          <w:p w14:paraId="2138D665"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1C85B47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5068EF8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.041</w:t>
            </w:r>
          </w:p>
        </w:tc>
        <w:tc>
          <w:tcPr>
            <w:tcW w:w="0" w:type="auto"/>
            <w:vAlign w:val="center"/>
            <w:hideMark/>
          </w:tcPr>
          <w:p w14:paraId="64BAE8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.420</w:t>
            </w:r>
          </w:p>
        </w:tc>
        <w:tc>
          <w:tcPr>
            <w:tcW w:w="0" w:type="auto"/>
            <w:tcBorders>
              <w:right w:val="single" w:sz="4" w:space="0" w:color="auto"/>
            </w:tcBorders>
            <w:vAlign w:val="center"/>
            <w:hideMark/>
          </w:tcPr>
          <w:p w14:paraId="7176BF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r>
      <w:tr w:rsidR="002D6148" w:rsidRPr="002D6148" w14:paraId="0506EC16" w14:textId="77777777" w:rsidTr="002D6148">
        <w:trPr>
          <w:tblCellSpacing w:w="15" w:type="dxa"/>
        </w:trPr>
        <w:tc>
          <w:tcPr>
            <w:tcW w:w="0" w:type="auto"/>
            <w:tcBorders>
              <w:left w:val="single" w:sz="4" w:space="0" w:color="auto"/>
            </w:tcBorders>
            <w:vAlign w:val="center"/>
            <w:hideMark/>
          </w:tcPr>
          <w:p w14:paraId="623A59A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38DB2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14.924</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5; 722)</w:t>
            </w:r>
          </w:p>
        </w:tc>
        <w:tc>
          <w:tcPr>
            <w:tcW w:w="0" w:type="auto"/>
            <w:vAlign w:val="center"/>
            <w:hideMark/>
          </w:tcPr>
          <w:p w14:paraId="1E126F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14.639</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6; 721)</w:t>
            </w:r>
          </w:p>
        </w:tc>
        <w:tc>
          <w:tcPr>
            <w:tcW w:w="0" w:type="auto"/>
            <w:vAlign w:val="center"/>
            <w:hideMark/>
          </w:tcPr>
          <w:p w14:paraId="444A28C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77.416</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8; 719)</w:t>
            </w:r>
          </w:p>
        </w:tc>
        <w:tc>
          <w:tcPr>
            <w:tcW w:w="0" w:type="auto"/>
            <w:tcBorders>
              <w:right w:val="single" w:sz="4" w:space="0" w:color="auto"/>
            </w:tcBorders>
            <w:vAlign w:val="center"/>
            <w:hideMark/>
          </w:tcPr>
          <w:p w14:paraId="6C0B354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23; 704)</w:t>
            </w:r>
          </w:p>
        </w:tc>
      </w:tr>
      <w:tr w:rsidR="002D6148" w:rsidRPr="002D6148" w14:paraId="74A1632C"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59BCA00" w14:textId="77777777" w:rsidR="002D6148" w:rsidRPr="002D6148" w:rsidRDefault="002D6148" w:rsidP="002D6148">
            <w:pPr>
              <w:jc w:val="center"/>
              <w:rPr>
                <w:rFonts w:ascii="Times New Roman" w:eastAsia="Times New Roman" w:hAnsi="Times New Roman" w:cs="Times New Roman"/>
              </w:rPr>
            </w:pPr>
          </w:p>
        </w:tc>
      </w:tr>
      <w:tr w:rsidR="002D6148" w:rsidRPr="002D6148" w14:paraId="3DCBB933" w14:textId="77777777" w:rsidTr="002D6148">
        <w:trPr>
          <w:tblCellSpacing w:w="15" w:type="dxa"/>
        </w:trPr>
        <w:tc>
          <w:tcPr>
            <w:tcW w:w="0" w:type="auto"/>
            <w:tcBorders>
              <w:left w:val="single" w:sz="4" w:space="0" w:color="auto"/>
              <w:bottom w:val="single" w:sz="4" w:space="0" w:color="auto"/>
            </w:tcBorders>
            <w:vAlign w:val="center"/>
            <w:hideMark/>
          </w:tcPr>
          <w:p w14:paraId="6E6694E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706A6C5A"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7B64F14C"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 xml:space="preserve">Model 4, the final model in the analysis, 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A64B85">
        <w:rPr>
          <w:rFonts w:ascii="Times New Roman" w:hAnsi="Times New Roman" w:cs="Times New Roman"/>
        </w:rPr>
        <w:t xml:space="preserve"> I argued above that there are two trends in basic assistance spending between FY 1998 and 2013. The aggregate </w:t>
      </w:r>
      <w:r w:rsidR="00A64B85">
        <w:rPr>
          <w:rFonts w:ascii="Times New Roman" w:hAnsi="Times New Roman" w:cs="Times New Roman"/>
        </w:rPr>
        <w:lastRenderedPageBreak/>
        <w:t xml:space="preserve">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 With time fixed effects in place, Model 4 controls for the national-level forces that shaped basic assistance expenditures in the aggregate and allows for a more unbiased, fine-grained analysis of what state-level factors caused states’ basic assistance spending to diverge within the distribution. </w:t>
      </w:r>
    </w:p>
    <w:p w14:paraId="612D76D1" w14:textId="11F51E78"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 xml:space="preserve">remains highly significant and, as expected, negatively correlated with states’ basic assistance spending.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Gilens (1996), </w:t>
      </w:r>
      <w:r w:rsidR="00C575FB" w:rsidRPr="00917F40">
        <w:rPr>
          <w:rFonts w:ascii="Times New Roman" w:hAnsi="Times New Roman" w:cs="Times New Roman"/>
        </w:rPr>
        <w:t>Fellowes and Rowe (2004), and Soss et al. (2001)</w:t>
      </w:r>
      <w:r w:rsidR="00C575FB">
        <w:rPr>
          <w:rFonts w:ascii="Times New Roman" w:hAnsi="Times New Roman" w:cs="Times New Roman"/>
        </w:rPr>
        <w:t xml:space="preserve"> and underlines the important role that race continues to play in shaping social policy outcomes. </w:t>
      </w:r>
    </w:p>
    <w:p w14:paraId="11C6D711" w14:textId="45A54E65"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 xml:space="preserve">is neither significant nor in the hypothesized direction in the final model. 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 </w:t>
      </w:r>
      <w:r>
        <w:rPr>
          <w:rFonts w:ascii="Times New Roman" w:hAnsi="Times New Roman" w:cs="Times New Roman"/>
        </w:rPr>
        <w:t xml:space="preserve">Regardless of the exact reason for its insignificance in the final model, </w:t>
      </w:r>
      <w:r w:rsidR="00CF2617">
        <w:rPr>
          <w:rFonts w:ascii="Times New Roman" w:hAnsi="Times New Roman" w:cs="Times New Roman"/>
          <w:i/>
        </w:rPr>
        <w:t>hispanics’</w:t>
      </w:r>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 xml:space="preserve">the strictness of TANF eligibility criteria. </w:t>
      </w:r>
      <w:r w:rsidR="000C1223">
        <w:rPr>
          <w:rFonts w:ascii="Times New Roman" w:hAnsi="Times New Roman" w:cs="Times New Roman"/>
        </w:rPr>
        <w:t xml:space="preserve">Similar to my own findings, the authors illustrate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 Unlike in the case of African Americans, where there is clear evidence that </w:t>
      </w:r>
      <w:r w:rsidR="000C1223">
        <w:rPr>
          <w:rFonts w:ascii="Times New Roman" w:hAnsi="Times New Roman" w:cs="Times New Roman"/>
        </w:rPr>
        <w:lastRenderedPageBreak/>
        <w:t xml:space="preserve">negative perceptions significantly affect TANF and other social welfare policy outcomes, the increasing number of Hispanics across the United States seems to bear a more nuanced, undetermined influence on TANF spending. </w:t>
      </w:r>
    </w:p>
    <w:p w14:paraId="7BC3581E" w14:textId="10186545"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t xml:space="preserve">Turning to economic factors, Model 4 does not provide any evidence in support of the hypothesis that states with higher budget shortfalls will reduce basic assistance spending in the forthcoming year to cover costs. Likewise, the final model does not support my claim that states’ per capita personal incomes are negatively associated with basic assistance spending and only weakly implies that states’ unemployment rates positively correlate with basic assistance expenditures. 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relative to Model 3 are a likely product of national-level changes in economic conditions. 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4897B0EE"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 xml:space="preserve">Model 4 indicates that a state that experienced a 1% decline in its TANF caseload from the prior year spent, on average, .15% less on basic assistance in the following year. 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 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my hypothesis and sheds light on the observed variation within the overall trend of lower basic assistance spending. </w:t>
      </w:r>
    </w:p>
    <w:p w14:paraId="41F06B3C" w14:textId="738DA574"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lastRenderedPageBreak/>
        <w:t>As discussed above, the influence of the work participation requirement on basic assistance spending is theoretically ambiguous</w:t>
      </w:r>
      <w:r>
        <w:rPr>
          <w:rFonts w:ascii="Times New Roman" w:hAnsi="Times New Roman" w:cs="Times New Roman"/>
        </w:rPr>
        <w:t xml:space="preserve">. 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decreasing the number of unemployed recipients</w:t>
      </w:r>
      <w:r w:rsidR="00451B89">
        <w:rPr>
          <w:rFonts w:ascii="Times New Roman" w:hAnsi="Times New Roman" w:cs="Times New Roman"/>
        </w:rPr>
        <w:t xml:space="preserve">, with the tangential effect of lower basic assistance expenditures. 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bookmarkStart w:id="0" w:name="_GoBack"/>
      <w:bookmarkEnd w:id="0"/>
    </w:p>
    <w:p w14:paraId="70AEE47A" w14:textId="4008AF74"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allocate larger proportions of TANF funds to basic assistance</w:t>
      </w:r>
      <w:r w:rsidR="004D260C">
        <w:rPr>
          <w:rFonts w:ascii="Times New Roman" w:hAnsi="Times New Roman" w:cs="Times New Roman"/>
        </w:rPr>
        <w:t xml:space="preserve"> than </w:t>
      </w:r>
      <w:r w:rsidR="00672DC3">
        <w:rPr>
          <w:rFonts w:ascii="Times New Roman" w:hAnsi="Times New Roman" w:cs="Times New Roman"/>
        </w:rPr>
        <w:t xml:space="preserve">more </w:t>
      </w:r>
      <w:r w:rsidR="004D260C">
        <w:rPr>
          <w:rFonts w:ascii="Times New Roman" w:hAnsi="Times New Roman" w:cs="Times New Roman"/>
        </w:rPr>
        <w:t>conservative state governments. Such a finding corresponds to my hypothesis</w:t>
      </w:r>
      <w:r w:rsidR="007741D8">
        <w:rPr>
          <w:rFonts w:ascii="Times New Roman" w:hAnsi="Times New Roman" w:cs="Times New Roman"/>
        </w:rPr>
        <w:t xml:space="preserve"> concerning progressivism and basic assistance spending and the well-established relationship between political ideology and social welfare spending more broadly.</w:t>
      </w:r>
    </w:p>
    <w:p w14:paraId="4720E678" w14:textId="29BFBE08" w:rsidR="00922824" w:rsidRDefault="00497D0B" w:rsidP="005C0C15">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34.764</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 xml:space="preserve">respond to the aggregate decrease in basic assistance </w:t>
      </w:r>
      <w:r w:rsidR="005C0C15">
        <w:rPr>
          <w:rFonts w:ascii="Times New Roman" w:hAnsi="Times New Roman" w:cs="Times New Roman"/>
        </w:rPr>
        <w:lastRenderedPageBreak/>
        <w:t>illustrated in Figure 5 and underline the fact that</w:t>
      </w:r>
      <w:r w:rsidR="00CC33FB">
        <w:rPr>
          <w:rFonts w:ascii="Times New Roman" w:hAnsi="Times New Roman" w:cs="Times New Roman"/>
        </w:rPr>
        <w:t xml:space="preserve"> state-level divergence occurred within a nationwide reduction in basic assistance spending. </w:t>
      </w:r>
    </w:p>
    <w:tbl>
      <w:tblPr>
        <w:tblW w:w="6295" w:type="dxa"/>
        <w:jc w:val="center"/>
        <w:tblBorders>
          <w:top w:val="nil"/>
          <w:left w:val="nil"/>
          <w:right w:val="nil"/>
        </w:tblBorders>
        <w:tblLayout w:type="fixed"/>
        <w:tblLook w:val="0000" w:firstRow="0" w:lastRow="0" w:firstColumn="0" w:lastColumn="0" w:noHBand="0" w:noVBand="0"/>
      </w:tblPr>
      <w:tblGrid>
        <w:gridCol w:w="1353"/>
        <w:gridCol w:w="4942"/>
      </w:tblGrid>
      <w:tr w:rsidR="004F2047" w:rsidRPr="004F2047" w14:paraId="52C194B9" w14:textId="77777777" w:rsidTr="0026073C">
        <w:trPr>
          <w:jc w:val="center"/>
        </w:trPr>
        <w:tc>
          <w:tcPr>
            <w:tcW w:w="6295" w:type="dxa"/>
            <w:gridSpan w:val="2"/>
            <w:tcBorders>
              <w:top w:val="single" w:sz="4" w:space="0" w:color="auto"/>
              <w:left w:val="single" w:sz="4" w:space="0" w:color="auto"/>
              <w:right w:val="single" w:sz="4" w:space="0" w:color="auto"/>
            </w:tcBorders>
            <w:vAlign w:val="bottom"/>
          </w:tcPr>
          <w:p w14:paraId="135BDED8"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b/>
                <w:color w:val="000000"/>
              </w:rPr>
            </w:pPr>
            <w:r w:rsidRPr="004F2047">
              <w:rPr>
                <w:rFonts w:ascii="Times New Roman" w:hAnsi="Times New Roman" w:cs="Times New Roman"/>
                <w:b/>
                <w:color w:val="000000"/>
              </w:rPr>
              <w:t>Table 2 – Coefficients of Time Fixed Effects from Model 4</w:t>
            </w:r>
          </w:p>
        </w:tc>
      </w:tr>
      <w:tr w:rsidR="004F2047" w:rsidRPr="004F2047" w14:paraId="4C91ED76" w14:textId="77777777" w:rsidTr="0026073C">
        <w:tblPrEx>
          <w:tblBorders>
            <w:top w:val="none" w:sz="0" w:space="0" w:color="auto"/>
          </w:tblBorders>
        </w:tblPrEx>
        <w:trPr>
          <w:jc w:val="center"/>
        </w:trPr>
        <w:tc>
          <w:tcPr>
            <w:tcW w:w="1353" w:type="dxa"/>
            <w:tcBorders>
              <w:top w:val="double" w:sz="4" w:space="0" w:color="auto"/>
              <w:left w:val="single" w:sz="4" w:space="0" w:color="auto"/>
              <w:bottom w:val="double" w:sz="4" w:space="0" w:color="auto"/>
            </w:tcBorders>
            <w:vAlign w:val="bottom"/>
          </w:tcPr>
          <w:p w14:paraId="67736761"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Fiscal year</w:t>
            </w:r>
          </w:p>
        </w:tc>
        <w:tc>
          <w:tcPr>
            <w:tcW w:w="4942" w:type="dxa"/>
            <w:tcBorders>
              <w:top w:val="double" w:sz="4" w:space="0" w:color="auto"/>
              <w:bottom w:val="double" w:sz="4" w:space="0" w:color="auto"/>
              <w:right w:val="single" w:sz="4" w:space="0" w:color="auto"/>
            </w:tcBorders>
            <w:vAlign w:val="bottom"/>
          </w:tcPr>
          <w:p w14:paraId="5151DCD6"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Coefficients</w:t>
            </w:r>
          </w:p>
        </w:tc>
      </w:tr>
      <w:tr w:rsidR="004F2047" w:rsidRPr="004F2047" w14:paraId="344D54B8" w14:textId="77777777" w:rsidTr="0026073C">
        <w:tblPrEx>
          <w:tblBorders>
            <w:top w:val="none" w:sz="0" w:space="0" w:color="auto"/>
          </w:tblBorders>
        </w:tblPrEx>
        <w:trPr>
          <w:jc w:val="center"/>
        </w:trPr>
        <w:tc>
          <w:tcPr>
            <w:tcW w:w="1353" w:type="dxa"/>
            <w:tcBorders>
              <w:top w:val="double" w:sz="4" w:space="0" w:color="auto"/>
              <w:left w:val="single" w:sz="4" w:space="0" w:color="auto"/>
            </w:tcBorders>
            <w:vAlign w:val="bottom"/>
          </w:tcPr>
          <w:p w14:paraId="154F9B0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1999</w:t>
            </w:r>
          </w:p>
        </w:tc>
        <w:tc>
          <w:tcPr>
            <w:tcW w:w="4942" w:type="dxa"/>
            <w:tcBorders>
              <w:top w:val="double" w:sz="4" w:space="0" w:color="auto"/>
              <w:right w:val="single" w:sz="4" w:space="0" w:color="auto"/>
            </w:tcBorders>
            <w:vAlign w:val="bottom"/>
          </w:tcPr>
          <w:p w14:paraId="29FB99F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-7.257</w:t>
            </w:r>
            <w:r w:rsidRPr="004F2047">
              <w:rPr>
                <w:rFonts w:ascii="Times New Roman" w:hAnsi="Times New Roman" w:cs="Times New Roman"/>
                <w:color w:val="000000"/>
                <w:vertAlign w:val="superscript"/>
              </w:rPr>
              <w:t>***</w:t>
            </w:r>
          </w:p>
        </w:tc>
      </w:tr>
      <w:tr w:rsidR="004F2047" w:rsidRPr="004F2047" w14:paraId="454E52E6" w14:textId="77777777" w:rsidTr="0026073C">
        <w:tblPrEx>
          <w:tblBorders>
            <w:top w:val="none" w:sz="0" w:space="0" w:color="auto"/>
          </w:tblBorders>
        </w:tblPrEx>
        <w:trPr>
          <w:jc w:val="center"/>
        </w:trPr>
        <w:tc>
          <w:tcPr>
            <w:tcW w:w="1353" w:type="dxa"/>
            <w:tcBorders>
              <w:left w:val="single" w:sz="4" w:space="0" w:color="auto"/>
            </w:tcBorders>
            <w:vAlign w:val="bottom"/>
          </w:tcPr>
          <w:p w14:paraId="15B7EA1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4B9C46A0" w14:textId="12BD55E4"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1.395</w:t>
            </w:r>
            <w:r>
              <w:rPr>
                <w:rFonts w:ascii="Times New Roman" w:hAnsi="Times New Roman" w:cs="Times New Roman"/>
                <w:color w:val="000000"/>
              </w:rPr>
              <w:t xml:space="preserve">) </w:t>
            </w:r>
          </w:p>
        </w:tc>
      </w:tr>
      <w:tr w:rsidR="004F2047" w:rsidRPr="004F2047" w14:paraId="30314B40" w14:textId="77777777" w:rsidTr="0026073C">
        <w:tblPrEx>
          <w:tblBorders>
            <w:top w:val="none" w:sz="0" w:space="0" w:color="auto"/>
          </w:tblBorders>
        </w:tblPrEx>
        <w:trPr>
          <w:jc w:val="center"/>
        </w:trPr>
        <w:tc>
          <w:tcPr>
            <w:tcW w:w="1353" w:type="dxa"/>
            <w:tcBorders>
              <w:left w:val="single" w:sz="4" w:space="0" w:color="auto"/>
            </w:tcBorders>
            <w:vAlign w:val="bottom"/>
          </w:tcPr>
          <w:p w14:paraId="68CF152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2000</w:t>
            </w:r>
          </w:p>
        </w:tc>
        <w:tc>
          <w:tcPr>
            <w:tcW w:w="4942" w:type="dxa"/>
            <w:tcBorders>
              <w:right w:val="single" w:sz="4" w:space="0" w:color="auto"/>
            </w:tcBorders>
            <w:vAlign w:val="bottom"/>
          </w:tcPr>
          <w:p w14:paraId="6B6C2E1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-13.840</w:t>
            </w:r>
            <w:r w:rsidRPr="004F2047">
              <w:rPr>
                <w:rFonts w:ascii="Times New Roman" w:hAnsi="Times New Roman" w:cs="Times New Roman"/>
                <w:color w:val="000000"/>
                <w:vertAlign w:val="superscript"/>
              </w:rPr>
              <w:t>***</w:t>
            </w:r>
          </w:p>
        </w:tc>
      </w:tr>
      <w:tr w:rsidR="004F2047" w:rsidRPr="004F2047" w14:paraId="2441A035" w14:textId="77777777" w:rsidTr="0026073C">
        <w:tblPrEx>
          <w:tblBorders>
            <w:top w:val="none" w:sz="0" w:space="0" w:color="auto"/>
          </w:tblBorders>
        </w:tblPrEx>
        <w:trPr>
          <w:jc w:val="center"/>
        </w:trPr>
        <w:tc>
          <w:tcPr>
            <w:tcW w:w="1353" w:type="dxa"/>
            <w:tcBorders>
              <w:left w:val="single" w:sz="4" w:space="0" w:color="auto"/>
            </w:tcBorders>
            <w:vAlign w:val="bottom"/>
          </w:tcPr>
          <w:p w14:paraId="6E20ABE4"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66F3B44" w14:textId="100D6F7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-1.403</w:t>
            </w:r>
            <w:r>
              <w:rPr>
                <w:rFonts w:ascii="Times New Roman" w:hAnsi="Times New Roman" w:cs="Times New Roman"/>
                <w:color w:val="000000"/>
              </w:rPr>
              <w:t>)</w:t>
            </w:r>
          </w:p>
        </w:tc>
      </w:tr>
      <w:tr w:rsidR="004F2047" w:rsidRPr="004F2047" w14:paraId="781245D4" w14:textId="77777777" w:rsidTr="0026073C">
        <w:tblPrEx>
          <w:tblBorders>
            <w:top w:val="none" w:sz="0" w:space="0" w:color="auto"/>
          </w:tblBorders>
        </w:tblPrEx>
        <w:trPr>
          <w:jc w:val="center"/>
        </w:trPr>
        <w:tc>
          <w:tcPr>
            <w:tcW w:w="1353" w:type="dxa"/>
            <w:tcBorders>
              <w:left w:val="single" w:sz="4" w:space="0" w:color="auto"/>
            </w:tcBorders>
            <w:vAlign w:val="bottom"/>
          </w:tcPr>
          <w:p w14:paraId="04ABD88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2001</w:t>
            </w:r>
          </w:p>
        </w:tc>
        <w:tc>
          <w:tcPr>
            <w:tcW w:w="4942" w:type="dxa"/>
            <w:tcBorders>
              <w:right w:val="single" w:sz="4" w:space="0" w:color="auto"/>
            </w:tcBorders>
            <w:vAlign w:val="bottom"/>
          </w:tcPr>
          <w:p w14:paraId="4F9DE976" w14:textId="0F54E9A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18.380</w:t>
            </w:r>
            <w:r w:rsidRPr="004F2047">
              <w:rPr>
                <w:rFonts w:ascii="Times New Roman" w:hAnsi="Times New Roman" w:cs="Times New Roman"/>
                <w:color w:val="000000"/>
                <w:vertAlign w:val="superscript"/>
              </w:rPr>
              <w:t>***</w:t>
            </w:r>
          </w:p>
        </w:tc>
      </w:tr>
      <w:tr w:rsidR="004F2047" w:rsidRPr="004F2047" w14:paraId="30696981" w14:textId="77777777" w:rsidTr="0026073C">
        <w:tblPrEx>
          <w:tblBorders>
            <w:top w:val="none" w:sz="0" w:space="0" w:color="auto"/>
          </w:tblBorders>
        </w:tblPrEx>
        <w:trPr>
          <w:jc w:val="center"/>
        </w:trPr>
        <w:tc>
          <w:tcPr>
            <w:tcW w:w="1353" w:type="dxa"/>
            <w:tcBorders>
              <w:left w:val="single" w:sz="4" w:space="0" w:color="auto"/>
            </w:tcBorders>
            <w:vAlign w:val="bottom"/>
          </w:tcPr>
          <w:p w14:paraId="700DE0C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F7541C7" w14:textId="4963ADC0"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1.487</w:t>
            </w:r>
            <w:r>
              <w:rPr>
                <w:rFonts w:ascii="Times New Roman" w:hAnsi="Times New Roman" w:cs="Times New Roman"/>
                <w:color w:val="000000"/>
              </w:rPr>
              <w:t>)</w:t>
            </w:r>
          </w:p>
        </w:tc>
      </w:tr>
      <w:tr w:rsidR="004F2047" w:rsidRPr="004F2047" w14:paraId="792B90DB" w14:textId="77777777" w:rsidTr="0026073C">
        <w:tblPrEx>
          <w:tblBorders>
            <w:top w:val="none" w:sz="0" w:space="0" w:color="auto"/>
          </w:tblBorders>
        </w:tblPrEx>
        <w:trPr>
          <w:jc w:val="center"/>
        </w:trPr>
        <w:tc>
          <w:tcPr>
            <w:tcW w:w="1353" w:type="dxa"/>
            <w:tcBorders>
              <w:left w:val="single" w:sz="4" w:space="0" w:color="auto"/>
            </w:tcBorders>
            <w:vAlign w:val="bottom"/>
          </w:tcPr>
          <w:p w14:paraId="5701372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w:t>
            </w:r>
          </w:p>
        </w:tc>
        <w:tc>
          <w:tcPr>
            <w:tcW w:w="4942" w:type="dxa"/>
            <w:tcBorders>
              <w:right w:val="single" w:sz="4" w:space="0" w:color="auto"/>
            </w:tcBorders>
            <w:vAlign w:val="bottom"/>
          </w:tcPr>
          <w:p w14:paraId="64ADC35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-20.023</w:t>
            </w:r>
            <w:r w:rsidRPr="004F2047">
              <w:rPr>
                <w:rFonts w:ascii="Times New Roman" w:hAnsi="Times New Roman" w:cs="Times New Roman"/>
                <w:color w:val="000000"/>
                <w:vertAlign w:val="superscript"/>
              </w:rPr>
              <w:t>***</w:t>
            </w:r>
          </w:p>
        </w:tc>
      </w:tr>
      <w:tr w:rsidR="004F2047" w:rsidRPr="004F2047" w14:paraId="3B37EF2A" w14:textId="77777777" w:rsidTr="0026073C">
        <w:tblPrEx>
          <w:tblBorders>
            <w:top w:val="none" w:sz="0" w:space="0" w:color="auto"/>
          </w:tblBorders>
        </w:tblPrEx>
        <w:trPr>
          <w:jc w:val="center"/>
        </w:trPr>
        <w:tc>
          <w:tcPr>
            <w:tcW w:w="1353" w:type="dxa"/>
            <w:tcBorders>
              <w:left w:val="single" w:sz="4" w:space="0" w:color="auto"/>
            </w:tcBorders>
            <w:vAlign w:val="bottom"/>
          </w:tcPr>
          <w:p w14:paraId="176120DD"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368924" w14:textId="4FB0B6D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1.563</w:t>
            </w:r>
            <w:r>
              <w:rPr>
                <w:rFonts w:ascii="Times New Roman" w:hAnsi="Times New Roman" w:cs="Times New Roman"/>
                <w:color w:val="000000"/>
              </w:rPr>
              <w:t>)</w:t>
            </w:r>
          </w:p>
        </w:tc>
      </w:tr>
      <w:tr w:rsidR="004F2047" w:rsidRPr="004F2047" w14:paraId="6E731F05" w14:textId="77777777" w:rsidTr="0026073C">
        <w:tblPrEx>
          <w:tblBorders>
            <w:top w:val="none" w:sz="0" w:space="0" w:color="auto"/>
          </w:tblBorders>
        </w:tblPrEx>
        <w:trPr>
          <w:jc w:val="center"/>
        </w:trPr>
        <w:tc>
          <w:tcPr>
            <w:tcW w:w="1353" w:type="dxa"/>
            <w:tcBorders>
              <w:left w:val="single" w:sz="4" w:space="0" w:color="auto"/>
            </w:tcBorders>
            <w:vAlign w:val="bottom"/>
          </w:tcPr>
          <w:p w14:paraId="6BDEE3DD"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2003</w:t>
            </w:r>
          </w:p>
        </w:tc>
        <w:tc>
          <w:tcPr>
            <w:tcW w:w="4942" w:type="dxa"/>
            <w:tcBorders>
              <w:right w:val="single" w:sz="4" w:space="0" w:color="auto"/>
            </w:tcBorders>
            <w:vAlign w:val="bottom"/>
          </w:tcPr>
          <w:p w14:paraId="60D88BA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-20.811</w:t>
            </w:r>
            <w:r w:rsidRPr="004F2047">
              <w:rPr>
                <w:rFonts w:ascii="Times New Roman" w:hAnsi="Times New Roman" w:cs="Times New Roman"/>
                <w:color w:val="000000"/>
                <w:vertAlign w:val="superscript"/>
              </w:rPr>
              <w:t>***</w:t>
            </w:r>
          </w:p>
        </w:tc>
      </w:tr>
      <w:tr w:rsidR="004F2047" w:rsidRPr="004F2047" w14:paraId="17232F28" w14:textId="77777777" w:rsidTr="0026073C">
        <w:tblPrEx>
          <w:tblBorders>
            <w:top w:val="none" w:sz="0" w:space="0" w:color="auto"/>
          </w:tblBorders>
        </w:tblPrEx>
        <w:trPr>
          <w:jc w:val="center"/>
        </w:trPr>
        <w:tc>
          <w:tcPr>
            <w:tcW w:w="1353" w:type="dxa"/>
            <w:tcBorders>
              <w:left w:val="single" w:sz="4" w:space="0" w:color="auto"/>
            </w:tcBorders>
            <w:vAlign w:val="bottom"/>
          </w:tcPr>
          <w:p w14:paraId="517A0557"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12BC4A1" w14:textId="2C8A461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1.665</w:t>
            </w:r>
            <w:r>
              <w:rPr>
                <w:rFonts w:ascii="Times New Roman" w:hAnsi="Times New Roman" w:cs="Times New Roman"/>
                <w:color w:val="000000"/>
              </w:rPr>
              <w:t>)</w:t>
            </w:r>
          </w:p>
        </w:tc>
      </w:tr>
      <w:tr w:rsidR="004F2047" w:rsidRPr="004F2047" w14:paraId="0992357A" w14:textId="77777777" w:rsidTr="0026073C">
        <w:tblPrEx>
          <w:tblBorders>
            <w:top w:val="none" w:sz="0" w:space="0" w:color="auto"/>
          </w:tblBorders>
        </w:tblPrEx>
        <w:trPr>
          <w:jc w:val="center"/>
        </w:trPr>
        <w:tc>
          <w:tcPr>
            <w:tcW w:w="1353" w:type="dxa"/>
            <w:tcBorders>
              <w:left w:val="single" w:sz="4" w:space="0" w:color="auto"/>
            </w:tcBorders>
            <w:vAlign w:val="bottom"/>
          </w:tcPr>
          <w:p w14:paraId="3BD4BCC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2004</w:t>
            </w:r>
          </w:p>
        </w:tc>
        <w:tc>
          <w:tcPr>
            <w:tcW w:w="4942" w:type="dxa"/>
            <w:tcBorders>
              <w:right w:val="single" w:sz="4" w:space="0" w:color="auto"/>
            </w:tcBorders>
            <w:vAlign w:val="bottom"/>
          </w:tcPr>
          <w:p w14:paraId="6B5A7D9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-20.414</w:t>
            </w:r>
            <w:r w:rsidRPr="004F2047">
              <w:rPr>
                <w:rFonts w:ascii="Times New Roman" w:hAnsi="Times New Roman" w:cs="Times New Roman"/>
                <w:color w:val="000000"/>
                <w:vertAlign w:val="superscript"/>
              </w:rPr>
              <w:t>***</w:t>
            </w:r>
          </w:p>
        </w:tc>
      </w:tr>
      <w:tr w:rsidR="004F2047" w:rsidRPr="004F2047" w14:paraId="3DB57A0A" w14:textId="77777777" w:rsidTr="0026073C">
        <w:tblPrEx>
          <w:tblBorders>
            <w:top w:val="none" w:sz="0" w:space="0" w:color="auto"/>
          </w:tblBorders>
        </w:tblPrEx>
        <w:trPr>
          <w:jc w:val="center"/>
        </w:trPr>
        <w:tc>
          <w:tcPr>
            <w:tcW w:w="1353" w:type="dxa"/>
            <w:tcBorders>
              <w:left w:val="single" w:sz="4" w:space="0" w:color="auto"/>
            </w:tcBorders>
            <w:vAlign w:val="bottom"/>
          </w:tcPr>
          <w:p w14:paraId="491A2E69"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C73489E" w14:textId="0D08FAC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1.709</w:t>
            </w:r>
            <w:r>
              <w:rPr>
                <w:rFonts w:ascii="Times New Roman" w:hAnsi="Times New Roman" w:cs="Times New Roman"/>
                <w:color w:val="000000"/>
              </w:rPr>
              <w:t>)</w:t>
            </w:r>
          </w:p>
        </w:tc>
      </w:tr>
      <w:tr w:rsidR="004F2047" w:rsidRPr="004F2047" w14:paraId="2141DFE8" w14:textId="77777777" w:rsidTr="0026073C">
        <w:tblPrEx>
          <w:tblBorders>
            <w:top w:val="none" w:sz="0" w:space="0" w:color="auto"/>
          </w:tblBorders>
        </w:tblPrEx>
        <w:trPr>
          <w:jc w:val="center"/>
        </w:trPr>
        <w:tc>
          <w:tcPr>
            <w:tcW w:w="1353" w:type="dxa"/>
            <w:tcBorders>
              <w:left w:val="single" w:sz="4" w:space="0" w:color="auto"/>
            </w:tcBorders>
            <w:vAlign w:val="bottom"/>
          </w:tcPr>
          <w:p w14:paraId="7617A4A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2005</w:t>
            </w:r>
          </w:p>
        </w:tc>
        <w:tc>
          <w:tcPr>
            <w:tcW w:w="4942" w:type="dxa"/>
            <w:tcBorders>
              <w:right w:val="single" w:sz="4" w:space="0" w:color="auto"/>
            </w:tcBorders>
            <w:vAlign w:val="bottom"/>
          </w:tcPr>
          <w:p w14:paraId="04147E6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-20.619</w:t>
            </w:r>
            <w:r w:rsidRPr="004F2047">
              <w:rPr>
                <w:rFonts w:ascii="Times New Roman" w:hAnsi="Times New Roman" w:cs="Times New Roman"/>
                <w:color w:val="000000"/>
                <w:vertAlign w:val="superscript"/>
              </w:rPr>
              <w:t>***</w:t>
            </w:r>
          </w:p>
        </w:tc>
      </w:tr>
      <w:tr w:rsidR="004F2047" w:rsidRPr="004F2047" w14:paraId="1F6317D1" w14:textId="77777777" w:rsidTr="0026073C">
        <w:tblPrEx>
          <w:tblBorders>
            <w:top w:val="none" w:sz="0" w:space="0" w:color="auto"/>
          </w:tblBorders>
        </w:tblPrEx>
        <w:trPr>
          <w:jc w:val="center"/>
        </w:trPr>
        <w:tc>
          <w:tcPr>
            <w:tcW w:w="1353" w:type="dxa"/>
            <w:tcBorders>
              <w:left w:val="single" w:sz="4" w:space="0" w:color="auto"/>
            </w:tcBorders>
            <w:vAlign w:val="bottom"/>
          </w:tcPr>
          <w:p w14:paraId="77377A6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65ED6CC" w14:textId="16CB36FB"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1.713</w:t>
            </w:r>
            <w:r>
              <w:rPr>
                <w:rFonts w:ascii="Times New Roman" w:hAnsi="Times New Roman" w:cs="Times New Roman"/>
                <w:color w:val="000000"/>
              </w:rPr>
              <w:t>)</w:t>
            </w:r>
          </w:p>
        </w:tc>
      </w:tr>
      <w:tr w:rsidR="004F2047" w:rsidRPr="004F2047" w14:paraId="45081447" w14:textId="77777777" w:rsidTr="0026073C">
        <w:tblPrEx>
          <w:tblBorders>
            <w:top w:val="none" w:sz="0" w:space="0" w:color="auto"/>
          </w:tblBorders>
        </w:tblPrEx>
        <w:trPr>
          <w:jc w:val="center"/>
        </w:trPr>
        <w:tc>
          <w:tcPr>
            <w:tcW w:w="1353" w:type="dxa"/>
            <w:tcBorders>
              <w:left w:val="single" w:sz="4" w:space="0" w:color="auto"/>
            </w:tcBorders>
            <w:vAlign w:val="bottom"/>
          </w:tcPr>
          <w:p w14:paraId="3795803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2006</w:t>
            </w:r>
          </w:p>
        </w:tc>
        <w:tc>
          <w:tcPr>
            <w:tcW w:w="4942" w:type="dxa"/>
            <w:tcBorders>
              <w:right w:val="single" w:sz="4" w:space="0" w:color="auto"/>
            </w:tcBorders>
            <w:vAlign w:val="bottom"/>
          </w:tcPr>
          <w:p w14:paraId="7D65CA1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-22.855</w:t>
            </w:r>
            <w:r w:rsidRPr="004F2047">
              <w:rPr>
                <w:rFonts w:ascii="Times New Roman" w:hAnsi="Times New Roman" w:cs="Times New Roman"/>
                <w:color w:val="000000"/>
                <w:vertAlign w:val="superscript"/>
              </w:rPr>
              <w:t>***</w:t>
            </w:r>
          </w:p>
        </w:tc>
      </w:tr>
      <w:tr w:rsidR="004F2047" w:rsidRPr="004F2047" w14:paraId="40C5BF61" w14:textId="77777777" w:rsidTr="0026073C">
        <w:tblPrEx>
          <w:tblBorders>
            <w:top w:val="none" w:sz="0" w:space="0" w:color="auto"/>
          </w:tblBorders>
        </w:tblPrEx>
        <w:trPr>
          <w:jc w:val="center"/>
        </w:trPr>
        <w:tc>
          <w:tcPr>
            <w:tcW w:w="1353" w:type="dxa"/>
            <w:tcBorders>
              <w:left w:val="single" w:sz="4" w:space="0" w:color="auto"/>
            </w:tcBorders>
            <w:vAlign w:val="bottom"/>
          </w:tcPr>
          <w:p w14:paraId="61FEBBF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7CBF5B" w14:textId="31BF667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1.707</w:t>
            </w:r>
            <w:r>
              <w:rPr>
                <w:rFonts w:ascii="Times New Roman" w:hAnsi="Times New Roman" w:cs="Times New Roman"/>
                <w:color w:val="000000"/>
              </w:rPr>
              <w:t>)</w:t>
            </w:r>
          </w:p>
        </w:tc>
      </w:tr>
      <w:tr w:rsidR="004F2047" w:rsidRPr="004F2047" w14:paraId="6C28532A" w14:textId="77777777" w:rsidTr="0026073C">
        <w:tblPrEx>
          <w:tblBorders>
            <w:top w:val="none" w:sz="0" w:space="0" w:color="auto"/>
          </w:tblBorders>
        </w:tblPrEx>
        <w:trPr>
          <w:jc w:val="center"/>
        </w:trPr>
        <w:tc>
          <w:tcPr>
            <w:tcW w:w="1353" w:type="dxa"/>
            <w:tcBorders>
              <w:left w:val="single" w:sz="4" w:space="0" w:color="auto"/>
            </w:tcBorders>
            <w:vAlign w:val="bottom"/>
          </w:tcPr>
          <w:p w14:paraId="7D4BC45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2007</w:t>
            </w:r>
          </w:p>
        </w:tc>
        <w:tc>
          <w:tcPr>
            <w:tcW w:w="4942" w:type="dxa"/>
            <w:tcBorders>
              <w:right w:val="single" w:sz="4" w:space="0" w:color="auto"/>
            </w:tcBorders>
            <w:vAlign w:val="bottom"/>
          </w:tcPr>
          <w:p w14:paraId="5EB8A1E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-26.018</w:t>
            </w:r>
            <w:r w:rsidRPr="004F2047">
              <w:rPr>
                <w:rFonts w:ascii="Times New Roman" w:hAnsi="Times New Roman" w:cs="Times New Roman"/>
                <w:color w:val="000000"/>
                <w:vertAlign w:val="superscript"/>
              </w:rPr>
              <w:t>***</w:t>
            </w:r>
          </w:p>
        </w:tc>
      </w:tr>
      <w:tr w:rsidR="004F2047" w:rsidRPr="004F2047" w14:paraId="39B3129E" w14:textId="77777777" w:rsidTr="0026073C">
        <w:tblPrEx>
          <w:tblBorders>
            <w:top w:val="none" w:sz="0" w:space="0" w:color="auto"/>
          </w:tblBorders>
        </w:tblPrEx>
        <w:trPr>
          <w:jc w:val="center"/>
        </w:trPr>
        <w:tc>
          <w:tcPr>
            <w:tcW w:w="1353" w:type="dxa"/>
            <w:tcBorders>
              <w:left w:val="single" w:sz="4" w:space="0" w:color="auto"/>
            </w:tcBorders>
            <w:vAlign w:val="bottom"/>
          </w:tcPr>
          <w:p w14:paraId="620B6532"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A362194" w14:textId="495089B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1.759</w:t>
            </w:r>
            <w:r>
              <w:rPr>
                <w:rFonts w:ascii="Times New Roman" w:hAnsi="Times New Roman" w:cs="Times New Roman"/>
                <w:color w:val="000000"/>
              </w:rPr>
              <w:t>)</w:t>
            </w:r>
          </w:p>
        </w:tc>
      </w:tr>
      <w:tr w:rsidR="004F2047" w:rsidRPr="004F2047" w14:paraId="4AC5008B" w14:textId="77777777" w:rsidTr="0026073C">
        <w:tblPrEx>
          <w:tblBorders>
            <w:top w:val="none" w:sz="0" w:space="0" w:color="auto"/>
          </w:tblBorders>
        </w:tblPrEx>
        <w:trPr>
          <w:jc w:val="center"/>
        </w:trPr>
        <w:tc>
          <w:tcPr>
            <w:tcW w:w="1353" w:type="dxa"/>
            <w:tcBorders>
              <w:left w:val="single" w:sz="4" w:space="0" w:color="auto"/>
            </w:tcBorders>
            <w:vAlign w:val="bottom"/>
          </w:tcPr>
          <w:p w14:paraId="25DE07C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2008</w:t>
            </w:r>
          </w:p>
        </w:tc>
        <w:tc>
          <w:tcPr>
            <w:tcW w:w="4942" w:type="dxa"/>
            <w:tcBorders>
              <w:right w:val="single" w:sz="4" w:space="0" w:color="auto"/>
            </w:tcBorders>
            <w:vAlign w:val="bottom"/>
          </w:tcPr>
          <w:p w14:paraId="51DDF32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-29.488</w:t>
            </w:r>
            <w:r w:rsidRPr="004F2047">
              <w:rPr>
                <w:rFonts w:ascii="Times New Roman" w:hAnsi="Times New Roman" w:cs="Times New Roman"/>
                <w:color w:val="000000"/>
                <w:vertAlign w:val="superscript"/>
              </w:rPr>
              <w:t>***</w:t>
            </w:r>
          </w:p>
        </w:tc>
      </w:tr>
      <w:tr w:rsidR="004F2047" w:rsidRPr="004F2047" w14:paraId="12BBC845" w14:textId="77777777" w:rsidTr="0026073C">
        <w:tblPrEx>
          <w:tblBorders>
            <w:top w:val="none" w:sz="0" w:space="0" w:color="auto"/>
          </w:tblBorders>
        </w:tblPrEx>
        <w:trPr>
          <w:jc w:val="center"/>
        </w:trPr>
        <w:tc>
          <w:tcPr>
            <w:tcW w:w="1353" w:type="dxa"/>
            <w:tcBorders>
              <w:left w:val="single" w:sz="4" w:space="0" w:color="auto"/>
            </w:tcBorders>
            <w:vAlign w:val="bottom"/>
          </w:tcPr>
          <w:p w14:paraId="02B2C03F"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E85EC02" w14:textId="6B94DF89"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1.875</w:t>
            </w:r>
            <w:r>
              <w:rPr>
                <w:rFonts w:ascii="Times New Roman" w:hAnsi="Times New Roman" w:cs="Times New Roman"/>
                <w:color w:val="000000"/>
              </w:rPr>
              <w:t>)</w:t>
            </w:r>
          </w:p>
        </w:tc>
      </w:tr>
      <w:tr w:rsidR="004F2047" w:rsidRPr="004F2047" w14:paraId="3F2BF5B2" w14:textId="77777777" w:rsidTr="0026073C">
        <w:tblPrEx>
          <w:tblBorders>
            <w:top w:val="none" w:sz="0" w:space="0" w:color="auto"/>
          </w:tblBorders>
        </w:tblPrEx>
        <w:trPr>
          <w:jc w:val="center"/>
        </w:trPr>
        <w:tc>
          <w:tcPr>
            <w:tcW w:w="1353" w:type="dxa"/>
            <w:tcBorders>
              <w:left w:val="single" w:sz="4" w:space="0" w:color="auto"/>
            </w:tcBorders>
            <w:vAlign w:val="bottom"/>
          </w:tcPr>
          <w:p w14:paraId="48FECABE"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2009</w:t>
            </w:r>
          </w:p>
        </w:tc>
        <w:tc>
          <w:tcPr>
            <w:tcW w:w="4942" w:type="dxa"/>
            <w:tcBorders>
              <w:right w:val="single" w:sz="4" w:space="0" w:color="auto"/>
            </w:tcBorders>
            <w:vAlign w:val="bottom"/>
          </w:tcPr>
          <w:p w14:paraId="71B4C66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-31.751</w:t>
            </w:r>
            <w:r w:rsidRPr="004F2047">
              <w:rPr>
                <w:rFonts w:ascii="Times New Roman" w:hAnsi="Times New Roman" w:cs="Times New Roman"/>
                <w:color w:val="000000"/>
                <w:vertAlign w:val="superscript"/>
              </w:rPr>
              <w:t>***</w:t>
            </w:r>
          </w:p>
        </w:tc>
      </w:tr>
      <w:tr w:rsidR="004F2047" w:rsidRPr="004F2047" w14:paraId="7AC5BE77" w14:textId="77777777" w:rsidTr="0026073C">
        <w:tblPrEx>
          <w:tblBorders>
            <w:top w:val="none" w:sz="0" w:space="0" w:color="auto"/>
          </w:tblBorders>
        </w:tblPrEx>
        <w:trPr>
          <w:jc w:val="center"/>
        </w:trPr>
        <w:tc>
          <w:tcPr>
            <w:tcW w:w="1353" w:type="dxa"/>
            <w:tcBorders>
              <w:left w:val="single" w:sz="4" w:space="0" w:color="auto"/>
            </w:tcBorders>
            <w:vAlign w:val="bottom"/>
          </w:tcPr>
          <w:p w14:paraId="147D81D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DE9BB5E" w14:textId="2D7E9131"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2.028</w:t>
            </w:r>
            <w:r>
              <w:rPr>
                <w:rFonts w:ascii="Times New Roman" w:hAnsi="Times New Roman" w:cs="Times New Roman"/>
                <w:color w:val="000000"/>
              </w:rPr>
              <w:t>)</w:t>
            </w:r>
          </w:p>
        </w:tc>
      </w:tr>
      <w:tr w:rsidR="004F2047" w:rsidRPr="004F2047" w14:paraId="6167468A" w14:textId="77777777" w:rsidTr="0026073C">
        <w:tblPrEx>
          <w:tblBorders>
            <w:top w:val="none" w:sz="0" w:space="0" w:color="auto"/>
          </w:tblBorders>
        </w:tblPrEx>
        <w:trPr>
          <w:jc w:val="center"/>
        </w:trPr>
        <w:tc>
          <w:tcPr>
            <w:tcW w:w="1353" w:type="dxa"/>
            <w:tcBorders>
              <w:left w:val="single" w:sz="4" w:space="0" w:color="auto"/>
            </w:tcBorders>
            <w:vAlign w:val="bottom"/>
          </w:tcPr>
          <w:p w14:paraId="0F28D9B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2010</w:t>
            </w:r>
          </w:p>
        </w:tc>
        <w:tc>
          <w:tcPr>
            <w:tcW w:w="4942" w:type="dxa"/>
            <w:tcBorders>
              <w:right w:val="single" w:sz="4" w:space="0" w:color="auto"/>
            </w:tcBorders>
            <w:vAlign w:val="bottom"/>
          </w:tcPr>
          <w:p w14:paraId="2D34E5F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-34.935</w:t>
            </w:r>
            <w:r w:rsidRPr="004F2047">
              <w:rPr>
                <w:rFonts w:ascii="Times New Roman" w:hAnsi="Times New Roman" w:cs="Times New Roman"/>
                <w:color w:val="000000"/>
                <w:vertAlign w:val="superscript"/>
              </w:rPr>
              <w:t>***</w:t>
            </w:r>
          </w:p>
        </w:tc>
      </w:tr>
      <w:tr w:rsidR="004F2047" w:rsidRPr="004F2047" w14:paraId="3A969BEB" w14:textId="77777777" w:rsidTr="0026073C">
        <w:tblPrEx>
          <w:tblBorders>
            <w:top w:val="none" w:sz="0" w:space="0" w:color="auto"/>
          </w:tblBorders>
        </w:tblPrEx>
        <w:trPr>
          <w:jc w:val="center"/>
        </w:trPr>
        <w:tc>
          <w:tcPr>
            <w:tcW w:w="1353" w:type="dxa"/>
            <w:tcBorders>
              <w:left w:val="single" w:sz="4" w:space="0" w:color="auto"/>
            </w:tcBorders>
            <w:vAlign w:val="bottom"/>
          </w:tcPr>
          <w:p w14:paraId="520A081B"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5E5C3D4" w14:textId="7EB62A38"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2.541</w:t>
            </w:r>
            <w:r>
              <w:rPr>
                <w:rFonts w:ascii="Times New Roman" w:hAnsi="Times New Roman" w:cs="Times New Roman"/>
                <w:color w:val="000000"/>
              </w:rPr>
              <w:t>)</w:t>
            </w:r>
          </w:p>
        </w:tc>
      </w:tr>
      <w:tr w:rsidR="004F2047" w:rsidRPr="004F2047" w14:paraId="7A20C7E1" w14:textId="77777777" w:rsidTr="0026073C">
        <w:tblPrEx>
          <w:tblBorders>
            <w:top w:val="none" w:sz="0" w:space="0" w:color="auto"/>
          </w:tblBorders>
        </w:tblPrEx>
        <w:trPr>
          <w:jc w:val="center"/>
        </w:trPr>
        <w:tc>
          <w:tcPr>
            <w:tcW w:w="1353" w:type="dxa"/>
            <w:tcBorders>
              <w:left w:val="single" w:sz="4" w:space="0" w:color="auto"/>
            </w:tcBorders>
            <w:vAlign w:val="bottom"/>
          </w:tcPr>
          <w:p w14:paraId="3EE8628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2011</w:t>
            </w:r>
          </w:p>
        </w:tc>
        <w:tc>
          <w:tcPr>
            <w:tcW w:w="4942" w:type="dxa"/>
            <w:tcBorders>
              <w:right w:val="single" w:sz="4" w:space="0" w:color="auto"/>
            </w:tcBorders>
            <w:vAlign w:val="bottom"/>
          </w:tcPr>
          <w:p w14:paraId="7418E54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-34.521</w:t>
            </w:r>
            <w:r w:rsidRPr="004F2047">
              <w:rPr>
                <w:rFonts w:ascii="Times New Roman" w:hAnsi="Times New Roman" w:cs="Times New Roman"/>
                <w:color w:val="000000"/>
                <w:vertAlign w:val="superscript"/>
              </w:rPr>
              <w:t>***</w:t>
            </w:r>
          </w:p>
        </w:tc>
      </w:tr>
      <w:tr w:rsidR="004F2047" w:rsidRPr="004F2047" w14:paraId="203DA8F8" w14:textId="77777777" w:rsidTr="0026073C">
        <w:tblPrEx>
          <w:tblBorders>
            <w:top w:val="none" w:sz="0" w:space="0" w:color="auto"/>
          </w:tblBorders>
        </w:tblPrEx>
        <w:trPr>
          <w:jc w:val="center"/>
        </w:trPr>
        <w:tc>
          <w:tcPr>
            <w:tcW w:w="1353" w:type="dxa"/>
            <w:tcBorders>
              <w:left w:val="single" w:sz="4" w:space="0" w:color="auto"/>
            </w:tcBorders>
            <w:vAlign w:val="bottom"/>
          </w:tcPr>
          <w:p w14:paraId="56A102F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9FAA94B" w14:textId="4ABAE37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2.616</w:t>
            </w:r>
            <w:r>
              <w:rPr>
                <w:rFonts w:ascii="Times New Roman" w:hAnsi="Times New Roman" w:cs="Times New Roman"/>
                <w:color w:val="000000"/>
              </w:rPr>
              <w:t>)</w:t>
            </w:r>
          </w:p>
        </w:tc>
      </w:tr>
      <w:tr w:rsidR="004F2047" w:rsidRPr="004F2047" w14:paraId="6290556B" w14:textId="77777777" w:rsidTr="0026073C">
        <w:tblPrEx>
          <w:tblBorders>
            <w:top w:val="none" w:sz="0" w:space="0" w:color="auto"/>
          </w:tblBorders>
        </w:tblPrEx>
        <w:trPr>
          <w:jc w:val="center"/>
        </w:trPr>
        <w:tc>
          <w:tcPr>
            <w:tcW w:w="1353" w:type="dxa"/>
            <w:tcBorders>
              <w:left w:val="single" w:sz="4" w:space="0" w:color="auto"/>
            </w:tcBorders>
            <w:vAlign w:val="bottom"/>
          </w:tcPr>
          <w:p w14:paraId="7887FC5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2012</w:t>
            </w:r>
          </w:p>
        </w:tc>
        <w:tc>
          <w:tcPr>
            <w:tcW w:w="4942" w:type="dxa"/>
            <w:tcBorders>
              <w:right w:val="single" w:sz="4" w:space="0" w:color="auto"/>
            </w:tcBorders>
            <w:vAlign w:val="bottom"/>
          </w:tcPr>
          <w:p w14:paraId="13E8BC6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-33.592</w:t>
            </w:r>
            <w:r w:rsidRPr="004F2047">
              <w:rPr>
                <w:rFonts w:ascii="Times New Roman" w:hAnsi="Times New Roman" w:cs="Times New Roman"/>
                <w:color w:val="000000"/>
                <w:vertAlign w:val="superscript"/>
              </w:rPr>
              <w:t>***</w:t>
            </w:r>
          </w:p>
        </w:tc>
      </w:tr>
      <w:tr w:rsidR="004F2047" w:rsidRPr="004F2047" w14:paraId="5B06C922" w14:textId="77777777" w:rsidTr="0026073C">
        <w:tblPrEx>
          <w:tblBorders>
            <w:top w:val="none" w:sz="0" w:space="0" w:color="auto"/>
          </w:tblBorders>
        </w:tblPrEx>
        <w:trPr>
          <w:jc w:val="center"/>
        </w:trPr>
        <w:tc>
          <w:tcPr>
            <w:tcW w:w="1353" w:type="dxa"/>
            <w:tcBorders>
              <w:left w:val="single" w:sz="4" w:space="0" w:color="auto"/>
            </w:tcBorders>
            <w:vAlign w:val="bottom"/>
          </w:tcPr>
          <w:p w14:paraId="5629C4D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B710CDA" w14:textId="7403A416"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2.562</w:t>
            </w:r>
            <w:r>
              <w:rPr>
                <w:rFonts w:ascii="Times New Roman" w:hAnsi="Times New Roman" w:cs="Times New Roman"/>
                <w:color w:val="000000"/>
              </w:rPr>
              <w:t>)</w:t>
            </w:r>
          </w:p>
        </w:tc>
      </w:tr>
      <w:tr w:rsidR="004F2047" w:rsidRPr="004F2047" w14:paraId="4771B818" w14:textId="77777777" w:rsidTr="0026073C">
        <w:tblPrEx>
          <w:tblBorders>
            <w:top w:val="none" w:sz="0" w:space="0" w:color="auto"/>
          </w:tblBorders>
        </w:tblPrEx>
        <w:trPr>
          <w:jc w:val="center"/>
        </w:trPr>
        <w:tc>
          <w:tcPr>
            <w:tcW w:w="1353" w:type="dxa"/>
            <w:tcBorders>
              <w:left w:val="single" w:sz="4" w:space="0" w:color="auto"/>
            </w:tcBorders>
            <w:vAlign w:val="bottom"/>
          </w:tcPr>
          <w:p w14:paraId="2E5EF133"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2013</w:t>
            </w:r>
          </w:p>
        </w:tc>
        <w:tc>
          <w:tcPr>
            <w:tcW w:w="4942" w:type="dxa"/>
            <w:tcBorders>
              <w:right w:val="single" w:sz="4" w:space="0" w:color="auto"/>
            </w:tcBorders>
            <w:vAlign w:val="bottom"/>
          </w:tcPr>
          <w:p w14:paraId="0B57EED2"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-34.764</w:t>
            </w:r>
            <w:r w:rsidRPr="004F2047">
              <w:rPr>
                <w:rFonts w:ascii="Times New Roman" w:hAnsi="Times New Roman" w:cs="Times New Roman"/>
                <w:color w:val="000000"/>
                <w:vertAlign w:val="superscript"/>
              </w:rPr>
              <w:t>***</w:t>
            </w:r>
          </w:p>
        </w:tc>
      </w:tr>
      <w:tr w:rsidR="004F2047" w:rsidRPr="004F2047" w14:paraId="5D27E0ED" w14:textId="77777777" w:rsidTr="0026073C">
        <w:tblPrEx>
          <w:tblBorders>
            <w:top w:val="none" w:sz="0" w:space="0" w:color="auto"/>
          </w:tblBorders>
        </w:tblPrEx>
        <w:trPr>
          <w:jc w:val="center"/>
        </w:trPr>
        <w:tc>
          <w:tcPr>
            <w:tcW w:w="1353" w:type="dxa"/>
            <w:tcBorders>
              <w:left w:val="single" w:sz="4" w:space="0" w:color="auto"/>
            </w:tcBorders>
            <w:vAlign w:val="bottom"/>
          </w:tcPr>
          <w:p w14:paraId="70B0475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35AD872F" w14:textId="223CFC9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2.511</w:t>
            </w:r>
            <w:r>
              <w:rPr>
                <w:rFonts w:ascii="Times New Roman" w:hAnsi="Times New Roman" w:cs="Times New Roman"/>
                <w:color w:val="000000"/>
              </w:rPr>
              <w:t>)</w:t>
            </w:r>
          </w:p>
        </w:tc>
      </w:tr>
      <w:tr w:rsidR="004F2047" w:rsidRPr="004F2047" w14:paraId="7DA3129D" w14:textId="77777777" w:rsidTr="0026073C">
        <w:trPr>
          <w:jc w:val="center"/>
        </w:trPr>
        <w:tc>
          <w:tcPr>
            <w:tcW w:w="1353" w:type="dxa"/>
            <w:tcBorders>
              <w:left w:val="single" w:sz="4" w:space="0" w:color="auto"/>
              <w:bottom w:val="single" w:sz="4" w:space="0" w:color="auto"/>
              <w:right w:val="nil"/>
            </w:tcBorders>
            <w:vAlign w:val="bottom"/>
          </w:tcPr>
          <w:p w14:paraId="5DECCF8B" w14:textId="77777777" w:rsidR="004F2047" w:rsidRPr="004F2047" w:rsidRDefault="004F2047" w:rsidP="004F2047">
            <w:pPr>
              <w:autoSpaceDE w:val="0"/>
              <w:autoSpaceDN w:val="0"/>
              <w:adjustRightInd w:val="0"/>
              <w:spacing w:line="380" w:lineRule="atLeast"/>
              <w:rPr>
                <w:rFonts w:ascii="Times New Roman" w:hAnsi="Times New Roman" w:cs="Times New Roman"/>
                <w:color w:val="000000"/>
              </w:rPr>
            </w:pPr>
          </w:p>
        </w:tc>
        <w:tc>
          <w:tcPr>
            <w:tcW w:w="4942" w:type="dxa"/>
            <w:tcBorders>
              <w:top w:val="nil"/>
              <w:left w:val="nil"/>
              <w:bottom w:val="single" w:sz="4" w:space="0" w:color="auto"/>
              <w:right w:val="single" w:sz="4" w:space="0" w:color="auto"/>
            </w:tcBorders>
            <w:vAlign w:val="center"/>
          </w:tcPr>
          <w:p w14:paraId="60E2F377" w14:textId="77777777" w:rsidR="004F2047" w:rsidRPr="004F2047" w:rsidRDefault="004F2047" w:rsidP="004F2047">
            <w:pPr>
              <w:autoSpaceDE w:val="0"/>
              <w:autoSpaceDN w:val="0"/>
              <w:adjustRightInd w:val="0"/>
              <w:spacing w:line="300" w:lineRule="atLeast"/>
              <w:rPr>
                <w:rFonts w:ascii="Times New Roman" w:hAnsi="Times New Roman" w:cs="Times New Roman"/>
                <w:color w:val="000000"/>
              </w:rPr>
            </w:pP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p&lt;0.1;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p&lt;0.05;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p&lt;0.01</w:t>
            </w:r>
          </w:p>
        </w:tc>
      </w:tr>
    </w:tbl>
    <w:p w14:paraId="69E7FEF9" w14:textId="59A0B469" w:rsidR="00D52021" w:rsidRDefault="00D52021">
      <w:pPr>
        <w:jc w:val="cente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3FAD810C" w14:textId="42C05359" w:rsidR="00C22A7D" w:rsidRDefault="005C0C15" w:rsidP="005C0C15">
      <w:pPr>
        <w:spacing w:line="480" w:lineRule="auto"/>
        <w:ind w:firstLine="720"/>
        <w:rPr>
          <w:rFonts w:ascii="Times New Roman" w:hAnsi="Times New Roman" w:cs="Times New Roman"/>
        </w:rPr>
      </w:pPr>
      <w:r>
        <w:rPr>
          <w:rFonts w:ascii="Times New Roman" w:hAnsi="Times New Roman" w:cs="Times New Roman"/>
        </w:rPr>
        <w:t xml:space="preserve">This paper </w:t>
      </w:r>
      <w:r w:rsidR="00672DC3">
        <w:rPr>
          <w:rFonts w:ascii="Times New Roman" w:hAnsi="Times New Roman" w:cs="Times New Roman"/>
        </w:rPr>
        <w:t>has considered</w:t>
      </w:r>
      <w:r>
        <w:rPr>
          <w:rFonts w:ascii="Times New Roman" w:hAnsi="Times New Roman" w:cs="Times New Roman"/>
        </w:rPr>
        <w:t xml:space="preserve"> two over-arching questions. How have states spent TANF funds since the passage of the PRWORA and why do states spend TANF funds in particular ways? </w:t>
      </w:r>
      <w:r w:rsidR="0026073C">
        <w:rPr>
          <w:rFonts w:ascii="Times New Roman" w:hAnsi="Times New Roman" w:cs="Times New Roman"/>
        </w:rPr>
        <w:t>To answer the first question</w:t>
      </w:r>
      <w:r w:rsidR="00C22A7D">
        <w:rPr>
          <w:rFonts w:ascii="Times New Roman" w:hAnsi="Times New Roman" w:cs="Times New Roman"/>
        </w:rPr>
        <w:t>, I used TANF expenditure data to argue that the dominant trend since the passage of the PRWORA is the reduction in proportional basic assistance expenditures. States utilized PRWORA’s devolution of spending authority and TANF’s broad statutory goals to reduce spending on</w:t>
      </w:r>
      <w:r w:rsidR="00672DC3">
        <w:rPr>
          <w:rFonts w:ascii="Times New Roman" w:hAnsi="Times New Roman" w:cs="Times New Roman"/>
        </w:rPr>
        <w:t xml:space="preserve"> direct</w:t>
      </w:r>
      <w:r w:rsidR="00C22A7D">
        <w:rPr>
          <w:rFonts w:ascii="Times New Roman" w:hAnsi="Times New Roman" w:cs="Times New Roman"/>
        </w:rPr>
        <w:t xml:space="preserve"> cash assistance for needy families. In the place of basic assistance, states increased funding for refundable tax credit programs, marriage and pregnancy programs, child care, diversion benefits, </w:t>
      </w:r>
      <w:r w:rsidR="0026073C">
        <w:rPr>
          <w:rFonts w:ascii="Times New Roman" w:hAnsi="Times New Roman" w:cs="Times New Roman"/>
        </w:rPr>
        <w:t>and</w:t>
      </w:r>
      <w:r w:rsidR="00C22A7D">
        <w:rPr>
          <w:rFonts w:ascii="Times New Roman" w:hAnsi="Times New Roman" w:cs="Times New Roman"/>
        </w:rPr>
        <w:t xml:space="preserve"> other policy areas. I argued that</w:t>
      </w:r>
      <w:r w:rsidR="0026073C">
        <w:rPr>
          <w:rFonts w:ascii="Times New Roman" w:hAnsi="Times New Roman" w:cs="Times New Roman"/>
        </w:rPr>
        <w:t xml:space="preserve"> while</w:t>
      </w:r>
      <w:r w:rsidR="00C22A7D">
        <w:rPr>
          <w:rFonts w:ascii="Times New Roman" w:hAnsi="Times New Roman" w:cs="Times New Roman"/>
        </w:rPr>
        <w:t xml:space="preserve"> the policy areas that </w:t>
      </w:r>
      <w:r w:rsidR="0026073C">
        <w:rPr>
          <w:rFonts w:ascii="Times New Roman" w:hAnsi="Times New Roman" w:cs="Times New Roman"/>
        </w:rPr>
        <w:t>experienced</w:t>
      </w:r>
      <w:r w:rsidR="00C22A7D">
        <w:rPr>
          <w:rFonts w:ascii="Times New Roman" w:hAnsi="Times New Roman" w:cs="Times New Roman"/>
        </w:rPr>
        <w:t xml:space="preserve"> increases in spending also saw increases in </w:t>
      </w:r>
      <w:r w:rsidR="0026073C">
        <w:rPr>
          <w:rFonts w:ascii="Times New Roman" w:hAnsi="Times New Roman" w:cs="Times New Roman"/>
        </w:rPr>
        <w:t>variation</w:t>
      </w:r>
      <w:r w:rsidR="00C22A7D">
        <w:rPr>
          <w:rFonts w:ascii="Times New Roman" w:hAnsi="Times New Roman" w:cs="Times New Roman"/>
        </w:rPr>
        <w:t xml:space="preserve"> as states took different paths in creating TANF programs, the reduction in basic assistance spending was a </w:t>
      </w:r>
      <w:r w:rsidR="00CC33FB">
        <w:rPr>
          <w:rFonts w:ascii="Times New Roman" w:hAnsi="Times New Roman" w:cs="Times New Roman"/>
        </w:rPr>
        <w:t>national</w:t>
      </w:r>
      <w:r w:rsidR="00C22A7D">
        <w:rPr>
          <w:rFonts w:ascii="Times New Roman" w:hAnsi="Times New Roman" w:cs="Times New Roman"/>
        </w:rPr>
        <w:t xml:space="preserve"> trend which every state took part in. </w:t>
      </w:r>
    </w:p>
    <w:p w14:paraId="7E89AA3E" w14:textId="2B551545" w:rsidR="00251D44" w:rsidRDefault="00CC33FB" w:rsidP="00CC33FB">
      <w:pPr>
        <w:spacing w:line="480" w:lineRule="auto"/>
        <w:ind w:firstLine="720"/>
        <w:rPr>
          <w:rFonts w:ascii="Times New Roman" w:hAnsi="Times New Roman" w:cs="Times New Roman"/>
        </w:rPr>
      </w:pPr>
      <w:r>
        <w:rPr>
          <w:rFonts w:ascii="Times New Roman" w:hAnsi="Times New Roman" w:cs="Times New Roman"/>
        </w:rPr>
        <w:t>Although every state reduced basic assistance spending between FY 1998 and 2013, the</w:t>
      </w:r>
      <w:r w:rsidR="00C22A7D">
        <w:rPr>
          <w:rFonts w:ascii="Times New Roman" w:hAnsi="Times New Roman" w:cs="Times New Roman"/>
        </w:rPr>
        <w:t xml:space="preserve"> states did not move in lock-step</w:t>
      </w:r>
      <w:r>
        <w:rPr>
          <w:rFonts w:ascii="Times New Roman" w:hAnsi="Times New Roman" w:cs="Times New Roman"/>
        </w:rPr>
        <w:t xml:space="preserve">. The amount a state spent on basic assistance in FY 1998 has little bearing on the amount it spent on basic assistance in FY 2013. </w:t>
      </w:r>
      <w:r w:rsidR="00C22A7D">
        <w:rPr>
          <w:rFonts w:ascii="Times New Roman" w:hAnsi="Times New Roman" w:cs="Times New Roman"/>
        </w:rPr>
        <w:t>I utilized this variation to approach the second over-arching question of why states spent their TANF funds in certain ways</w:t>
      </w:r>
      <w:r w:rsidR="005737C8">
        <w:rPr>
          <w:rFonts w:ascii="Times New Roman" w:hAnsi="Times New Roman" w:cs="Times New Roman"/>
        </w:rPr>
        <w:t xml:space="preserve">. </w:t>
      </w:r>
      <w:r>
        <w:rPr>
          <w:rFonts w:ascii="Times New Roman" w:hAnsi="Times New Roman" w:cs="Times New Roman"/>
        </w:rPr>
        <w:t>Using</w:t>
      </w:r>
      <w:r w:rsidR="005737C8">
        <w:rPr>
          <w:rFonts w:ascii="Times New Roman" w:hAnsi="Times New Roman" w:cs="Times New Roman"/>
        </w:rPr>
        <w:t xml:space="preserve"> four hypotheses to ground my regression analysis, </w:t>
      </w:r>
      <w:r w:rsidR="00672DC3">
        <w:rPr>
          <w:rFonts w:ascii="Times New Roman" w:hAnsi="Times New Roman" w:cs="Times New Roman"/>
        </w:rPr>
        <w:t xml:space="preserve">my findings indicate </w:t>
      </w:r>
      <w:r w:rsidR="00514148">
        <w:rPr>
          <w:rFonts w:ascii="Times New Roman" w:hAnsi="Times New Roman" w:cs="Times New Roman"/>
        </w:rPr>
        <w:t xml:space="preserve">that </w:t>
      </w:r>
      <w:r w:rsidR="00251D44">
        <w:rPr>
          <w:rFonts w:ascii="Times New Roman" w:hAnsi="Times New Roman" w:cs="Times New Roman"/>
        </w:rPr>
        <w:t>the number of African Americans in a state’s TANF caseload, caseload change, the liberalism of a state’s government</w:t>
      </w:r>
      <w:r>
        <w:rPr>
          <w:rFonts w:ascii="Times New Roman" w:hAnsi="Times New Roman" w:cs="Times New Roman"/>
        </w:rPr>
        <w:t>, and whether a state met its work participation requirement</w:t>
      </w:r>
      <w:r w:rsidR="00251D44">
        <w:rPr>
          <w:rFonts w:ascii="Times New Roman" w:hAnsi="Times New Roman" w:cs="Times New Roman"/>
        </w:rPr>
        <w:t xml:space="preserve"> are particularly important in understanding the observed variation within the national trend of decreasing basic assistance expenditures. </w:t>
      </w:r>
    </w:p>
    <w:p w14:paraId="220CCB6B" w14:textId="58BAC634" w:rsidR="00A60D2D" w:rsidRPr="005507E7" w:rsidRDefault="00251D44" w:rsidP="0039779C">
      <w:pPr>
        <w:spacing w:line="480" w:lineRule="auto"/>
        <w:ind w:firstLine="720"/>
        <w:rPr>
          <w:rFonts w:ascii="Times New Roman" w:hAnsi="Times New Roman" w:cs="Times New Roman"/>
        </w:rPr>
      </w:pPr>
      <w:r>
        <w:rPr>
          <w:rFonts w:ascii="Times New Roman" w:hAnsi="Times New Roman" w:cs="Times New Roman"/>
        </w:rPr>
        <w:lastRenderedPageBreak/>
        <w:t xml:space="preserve">At the same time as my findings </w:t>
      </w:r>
      <w:r w:rsidR="0039779C">
        <w:rPr>
          <w:rFonts w:ascii="Times New Roman" w:hAnsi="Times New Roman" w:cs="Times New Roman"/>
        </w:rPr>
        <w:t xml:space="preserve">are helpful in understanding why states took different paths within the national trend of decreasing basic assistance expenditures, they are unable to explain the national-level trend itself, pointing to the need for further research into the broader forces that aggregately shaped basic assistance spending. </w:t>
      </w:r>
      <w:r>
        <w:rPr>
          <w:rFonts w:ascii="Times New Roman" w:hAnsi="Times New Roman" w:cs="Times New Roman"/>
        </w:rPr>
        <w:t>The magnitude and significance of the time fixed effects coefficients</w:t>
      </w:r>
      <w:r w:rsidR="00CC33FB">
        <w:rPr>
          <w:rFonts w:ascii="Times New Roman" w:hAnsi="Times New Roman" w:cs="Times New Roman"/>
        </w:rPr>
        <w:t xml:space="preserve"> in Table 3</w:t>
      </w:r>
      <w:r>
        <w:rPr>
          <w:rFonts w:ascii="Times New Roman" w:hAnsi="Times New Roman" w:cs="Times New Roman"/>
        </w:rPr>
        <w:t xml:space="preserve"> underline </w:t>
      </w:r>
      <w:r w:rsidR="00800379">
        <w:rPr>
          <w:rFonts w:ascii="Times New Roman" w:hAnsi="Times New Roman" w:cs="Times New Roman"/>
        </w:rPr>
        <w:t xml:space="preserve">the fact </w:t>
      </w:r>
      <w:r>
        <w:rPr>
          <w:rFonts w:ascii="Times New Roman" w:hAnsi="Times New Roman" w:cs="Times New Roman"/>
        </w:rPr>
        <w:t xml:space="preserve">that the reduction in basic assistance spending was a national-level trend that </w:t>
      </w:r>
      <w:r w:rsidR="00CC33FB">
        <w:rPr>
          <w:rFonts w:ascii="Times New Roman" w:hAnsi="Times New Roman" w:cs="Times New Roman"/>
        </w:rPr>
        <w:t>deserves</w:t>
      </w:r>
      <w:r>
        <w:rPr>
          <w:rFonts w:ascii="Times New Roman" w:hAnsi="Times New Roman" w:cs="Times New Roman"/>
        </w:rPr>
        <w:t xml:space="preserve"> a national-level analysis. </w:t>
      </w:r>
      <w:r w:rsidR="005507E7">
        <w:rPr>
          <w:rFonts w:ascii="Times New Roman" w:hAnsi="Times New Roman" w:cs="Times New Roman"/>
        </w:rPr>
        <w:t xml:space="preserve">TANF’s creation paved the way for a new approach to assisting low-income families, but also provided states with the authority to make spending decisions that have yet to be fully understood.  </w:t>
      </w:r>
    </w:p>
    <w:p w14:paraId="2094F2B2" w14:textId="4AA453D5" w:rsidR="00583C6D" w:rsidRPr="00917F40" w:rsidRDefault="007741D8" w:rsidP="000A2A4E">
      <w:pPr>
        <w:rPr>
          <w:rFonts w:ascii="Times New Roman" w:hAnsi="Times New Roman" w:cs="Times New Roman"/>
          <w:b/>
          <w:sz w:val="28"/>
        </w:rPr>
      </w:pPr>
      <w:r>
        <w:rPr>
          <w:rFonts w:ascii="Times New Roman" w:hAnsi="Times New Roman" w:cs="Times New Roman"/>
          <w:b/>
          <w:sz w:val="28"/>
        </w:rPr>
        <w:br w:type="page"/>
      </w:r>
      <w:r w:rsidR="00917F40"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5"/>
          <w:headerReference w:type="default" r:id="rId16"/>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(df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Ringquist, E. J., Hanson, R. L., and Klarner,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Ringquist,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Millo, G. 2008. Panel Data Econometrics in R: The plm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130C29D" w14:textId="608B696B" w:rsidR="006D2365" w:rsidRPr="006D2365" w:rsidRDefault="006D2365" w:rsidP="002C7F43">
      <w:pPr>
        <w:ind w:left="720" w:hanging="720"/>
        <w:rPr>
          <w:rFonts w:ascii="Times New Roman" w:hAnsi="Times New Roman" w:cs="Times New Roman"/>
        </w:rPr>
      </w:pPr>
      <w:r>
        <w:rPr>
          <w:rFonts w:ascii="Times New Roman" w:hAnsi="Times New Roman" w:cs="Times New Roman"/>
        </w:rPr>
        <w:t xml:space="preserve">Cooper, K. and Stewart, K. 2013. </w:t>
      </w:r>
      <w:r>
        <w:rPr>
          <w:rFonts w:ascii="Times New Roman" w:hAnsi="Times New Roman" w:cs="Times New Roman"/>
          <w:i/>
        </w:rPr>
        <w:t xml:space="preserve">Does Money Affect Children’s Outcomes? A Systematic Review. </w:t>
      </w:r>
      <w:r>
        <w:rPr>
          <w:rFonts w:ascii="Times New Roman" w:hAnsi="Times New Roman" w:cs="Times New Roman"/>
        </w:rPr>
        <w:t xml:space="preserve">Joseph Rowntree Foundation. </w:t>
      </w:r>
    </w:p>
    <w:p w14:paraId="5287830C" w14:textId="07601DBB" w:rsidR="00E70BFD" w:rsidRPr="00917F40" w:rsidRDefault="00494323" w:rsidP="002C7F43">
      <w:pPr>
        <w:ind w:left="720" w:hanging="720"/>
        <w:rPr>
          <w:rFonts w:ascii="Times New Roman" w:hAnsi="Times New Roman" w:cs="Times New Roman"/>
        </w:rPr>
      </w:pPr>
      <w:r>
        <w:rPr>
          <w:rFonts w:ascii="Times New Roman" w:hAnsi="Times New Roman" w:cs="Times New Roman"/>
        </w:rPr>
        <w:t xml:space="preserve">Derr, M. K., Anderson, T., Pavetti, L., and </w:t>
      </w:r>
      <w:r w:rsidRPr="006D2365">
        <w:rPr>
          <w:rFonts w:ascii="Times New Roman" w:hAnsi="Times New Roman" w:cs="Times New Roman"/>
          <w:i/>
        </w:rPr>
        <w:t>Scott</w:t>
      </w:r>
      <w:r>
        <w:rPr>
          <w:rFonts w:ascii="Times New Roman" w:hAnsi="Times New Roman" w:cs="Times New Roman"/>
        </w:rPr>
        <w:t xml:space="preserve">,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4F8F614C" w14:textId="38C7484B" w:rsidR="001B4DCF" w:rsidRPr="001B4DCF" w:rsidRDefault="001B4DCF" w:rsidP="001B4DCF">
      <w:pPr>
        <w:ind w:left="720" w:hanging="720"/>
        <w:rPr>
          <w:rFonts w:ascii="Times New Roman" w:hAnsi="Times New Roman" w:cs="Times New Roman"/>
          <w:i/>
        </w:rPr>
      </w:pPr>
      <w:r>
        <w:rPr>
          <w:rFonts w:ascii="Times New Roman" w:hAnsi="Times New Roman" w:cs="Times New Roman"/>
        </w:rPr>
        <w:t xml:space="preserve">Giannarelli et al. </w:t>
      </w:r>
      <w:r w:rsidR="00F81EC3">
        <w:rPr>
          <w:rFonts w:ascii="Times New Roman" w:hAnsi="Times New Roman" w:cs="Times New Roman"/>
        </w:rPr>
        <w:t>2017</w:t>
      </w:r>
      <w:r>
        <w:rPr>
          <w:rFonts w:ascii="Times New Roman" w:hAnsi="Times New Roman" w:cs="Times New Roman"/>
        </w:rPr>
        <w:t xml:space="preserve">. </w:t>
      </w:r>
      <w:r>
        <w:rPr>
          <w:rFonts w:ascii="Times New Roman" w:hAnsi="Times New Roman" w:cs="Times New Roman"/>
          <w:i/>
        </w:rPr>
        <w:t xml:space="preserve">Welfare Rules Databook: State TANF Policies as of </w:t>
      </w:r>
      <w:r w:rsidRPr="001B4DCF">
        <w:rPr>
          <w:rFonts w:ascii="Times New Roman" w:hAnsi="Times New Roman" w:cs="Times New Roman"/>
          <w:i/>
        </w:rPr>
        <w:t>July 2016</w:t>
      </w:r>
      <w:r>
        <w:rPr>
          <w:rFonts w:ascii="Times New Roman" w:hAnsi="Times New Roman" w:cs="Times New Roman"/>
        </w:rPr>
        <w:t xml:space="preserve">. Washington DC: The Urban Institute. </w:t>
      </w:r>
    </w:p>
    <w:p w14:paraId="15671A52"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Gilens,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Hlavac,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Pavetti,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lastRenderedPageBreak/>
        <w:t>Schulz, A. 2014. pBrackets: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Slowikowski, K. 2017. ggrepel: Repulsive Text and Label Geoms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Soss, J., Schram, S. F., Vartanian,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5481F3A9" w14:textId="6E0BA394" w:rsidR="001B4DCF" w:rsidRDefault="001B4DCF" w:rsidP="002C7F43">
      <w:pPr>
        <w:ind w:left="720" w:hanging="720"/>
        <w:rPr>
          <w:rFonts w:ascii="Times New Roman" w:hAnsi="Times New Roman" w:cs="Times New Roman"/>
        </w:rPr>
      </w:pPr>
      <w:r>
        <w:rPr>
          <w:rFonts w:ascii="Times New Roman" w:hAnsi="Times New Roman" w:cs="Times New Roman"/>
        </w:rPr>
        <w:t xml:space="preserve">The Urban Institute. 2018. </w:t>
      </w:r>
      <w:r w:rsidRPr="001B4DCF">
        <w:rPr>
          <w:rFonts w:ascii="Times New Roman" w:hAnsi="Times New Roman" w:cs="Times New Roman"/>
          <w:i/>
        </w:rPr>
        <w:t>Welfare Rules Database Project</w:t>
      </w:r>
      <w:r>
        <w:rPr>
          <w:rFonts w:ascii="Times New Roman" w:hAnsi="Times New Roman" w:cs="Times New Roman"/>
        </w:rPr>
        <w:t xml:space="preserve">. [Online]. [Accessed 25 February 2018]. </w:t>
      </w:r>
      <w:r w:rsidRPr="001B4DCF">
        <w:rPr>
          <w:rFonts w:ascii="Times New Roman" w:hAnsi="Times New Roman" w:cs="Times New Roman"/>
        </w:rPr>
        <w:t>http://wrd.urban.org/wrd/WRDWelcome.cfm</w:t>
      </w:r>
      <w:r>
        <w:rPr>
          <w:rFonts w:ascii="Times New Roman" w:hAnsi="Times New Roman" w:cs="Times New Roman"/>
        </w:rPr>
        <w:t>.</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Walker, A. 2017. openxlsx: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2016. gtable: Arrange 'Grobs'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tidyverse: Easily Install and Load the'Tidyverse'.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and Bryan, J. 2017. readxl: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tidyr: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r w:rsidRPr="00917F40">
        <w:rPr>
          <w:rFonts w:ascii="Times New Roman" w:hAnsi="Times New Roman" w:cs="Times New Roman"/>
        </w:rPr>
        <w:t xml:space="preserve">Zeileis, A. and Grothendieck,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691B731C"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r>
        <w:rPr>
          <w:rFonts w:ascii="Times New Roman" w:hAnsi="Times New Roman" w:cs="Times New Roman"/>
        </w:rPr>
        <w:t xml:space="preserve">Zedlewski,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w:t>
      </w:r>
      <w:r w:rsidR="00C53449">
        <w:rPr>
          <w:rFonts w:ascii="Times New Roman" w:hAnsi="Times New Roman" w:cs="Times New Roman"/>
        </w:rPr>
        <w:t>ington DC: The Urban Institute.</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4BA68" w14:textId="77777777" w:rsidR="00C013EF" w:rsidRDefault="00C013EF" w:rsidP="00D44995">
      <w:r>
        <w:separator/>
      </w:r>
    </w:p>
  </w:endnote>
  <w:endnote w:type="continuationSeparator" w:id="0">
    <w:p w14:paraId="6B508008" w14:textId="77777777" w:rsidR="00C013EF" w:rsidRDefault="00C013EF"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BE04B" w14:textId="77777777" w:rsidR="00C013EF" w:rsidRDefault="00C013EF" w:rsidP="00D44995">
      <w:r>
        <w:separator/>
      </w:r>
    </w:p>
  </w:footnote>
  <w:footnote w:type="continuationSeparator" w:id="0">
    <w:p w14:paraId="3B479344" w14:textId="77777777" w:rsidR="00C013EF" w:rsidRDefault="00C013EF" w:rsidP="00D44995">
      <w:r>
        <w:continuationSeparator/>
      </w:r>
    </w:p>
  </w:footnote>
  <w:footnote w:id="1">
    <w:p w14:paraId="72EE6215" w14:textId="4861E272" w:rsidR="009E3636" w:rsidRPr="006A5C61" w:rsidRDefault="009E363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9E3636" w:rsidRPr="006A5C61" w:rsidRDefault="009E3636"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4929C38C" w:rsidR="009E3636" w:rsidRPr="006A5C61" w:rsidRDefault="009E363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9E3636" w:rsidRPr="006A5C61" w:rsidRDefault="009E3636"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9E3636" w:rsidRDefault="009E3636">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9E3636" w:rsidRPr="006A5C61" w:rsidRDefault="009E3636"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9E3636" w:rsidRPr="006A5C61" w:rsidRDefault="009E363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9E3636" w:rsidRPr="006A5C61" w:rsidRDefault="009E3636"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9E3636" w:rsidRPr="00D52021" w:rsidRDefault="009E3636">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9E3636" w:rsidRDefault="009E3636"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9E3636" w:rsidRDefault="009E3636"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9E3636" w:rsidRPr="00431CC7" w:rsidRDefault="009E3636"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9E3636" w:rsidRPr="00431CC7" w:rsidRDefault="009E3636"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5BE8"/>
    <w:rsid w:val="000275F3"/>
    <w:rsid w:val="0003007D"/>
    <w:rsid w:val="00030F72"/>
    <w:rsid w:val="000319EF"/>
    <w:rsid w:val="00032FC7"/>
    <w:rsid w:val="00033BB2"/>
    <w:rsid w:val="00034B65"/>
    <w:rsid w:val="00035E19"/>
    <w:rsid w:val="0003649D"/>
    <w:rsid w:val="00036957"/>
    <w:rsid w:val="000424B7"/>
    <w:rsid w:val="000425B0"/>
    <w:rsid w:val="0004324E"/>
    <w:rsid w:val="0004364F"/>
    <w:rsid w:val="00043756"/>
    <w:rsid w:val="000438A5"/>
    <w:rsid w:val="000439CD"/>
    <w:rsid w:val="00044C83"/>
    <w:rsid w:val="000450AE"/>
    <w:rsid w:val="000463FE"/>
    <w:rsid w:val="00050A60"/>
    <w:rsid w:val="00051269"/>
    <w:rsid w:val="00052255"/>
    <w:rsid w:val="00052FD1"/>
    <w:rsid w:val="00055D6B"/>
    <w:rsid w:val="00056816"/>
    <w:rsid w:val="00056E54"/>
    <w:rsid w:val="0005740A"/>
    <w:rsid w:val="0005740C"/>
    <w:rsid w:val="0006083D"/>
    <w:rsid w:val="00061BBE"/>
    <w:rsid w:val="00061E15"/>
    <w:rsid w:val="0006301D"/>
    <w:rsid w:val="00064347"/>
    <w:rsid w:val="000657EE"/>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1D58"/>
    <w:rsid w:val="000A0DE7"/>
    <w:rsid w:val="000A166C"/>
    <w:rsid w:val="000A2A4E"/>
    <w:rsid w:val="000A37E1"/>
    <w:rsid w:val="000A5747"/>
    <w:rsid w:val="000A57F9"/>
    <w:rsid w:val="000B5092"/>
    <w:rsid w:val="000B68E9"/>
    <w:rsid w:val="000C03D3"/>
    <w:rsid w:val="000C054B"/>
    <w:rsid w:val="000C1223"/>
    <w:rsid w:val="000C1B8F"/>
    <w:rsid w:val="000C247A"/>
    <w:rsid w:val="000C2984"/>
    <w:rsid w:val="000C340F"/>
    <w:rsid w:val="000C4B98"/>
    <w:rsid w:val="000C684D"/>
    <w:rsid w:val="000D0F87"/>
    <w:rsid w:val="000D1413"/>
    <w:rsid w:val="000D30B4"/>
    <w:rsid w:val="000D3FE9"/>
    <w:rsid w:val="000D4F2B"/>
    <w:rsid w:val="000D5896"/>
    <w:rsid w:val="000D617A"/>
    <w:rsid w:val="000D6FD4"/>
    <w:rsid w:val="000D7C21"/>
    <w:rsid w:val="000E3378"/>
    <w:rsid w:val="000E5EDE"/>
    <w:rsid w:val="000E6132"/>
    <w:rsid w:val="000E6349"/>
    <w:rsid w:val="000E6C99"/>
    <w:rsid w:val="000E74A5"/>
    <w:rsid w:val="000F0106"/>
    <w:rsid w:val="000F177B"/>
    <w:rsid w:val="000F327B"/>
    <w:rsid w:val="000F51A8"/>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997"/>
    <w:rsid w:val="00115EC7"/>
    <w:rsid w:val="001167A5"/>
    <w:rsid w:val="00116A30"/>
    <w:rsid w:val="00120505"/>
    <w:rsid w:val="00120735"/>
    <w:rsid w:val="001207CD"/>
    <w:rsid w:val="001212EF"/>
    <w:rsid w:val="00124E91"/>
    <w:rsid w:val="00135EF4"/>
    <w:rsid w:val="00137B12"/>
    <w:rsid w:val="00143F24"/>
    <w:rsid w:val="00145CE3"/>
    <w:rsid w:val="00151939"/>
    <w:rsid w:val="00151A2B"/>
    <w:rsid w:val="00152E87"/>
    <w:rsid w:val="001535BC"/>
    <w:rsid w:val="0015376E"/>
    <w:rsid w:val="0015481D"/>
    <w:rsid w:val="00154D4A"/>
    <w:rsid w:val="00155276"/>
    <w:rsid w:val="00156B98"/>
    <w:rsid w:val="001577B0"/>
    <w:rsid w:val="00157DB6"/>
    <w:rsid w:val="00162373"/>
    <w:rsid w:val="0016243D"/>
    <w:rsid w:val="00165CBB"/>
    <w:rsid w:val="00173761"/>
    <w:rsid w:val="00173C53"/>
    <w:rsid w:val="00174E48"/>
    <w:rsid w:val="00175173"/>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B07E7"/>
    <w:rsid w:val="001B1502"/>
    <w:rsid w:val="001B2318"/>
    <w:rsid w:val="001B35EF"/>
    <w:rsid w:val="001B4DCF"/>
    <w:rsid w:val="001B64C6"/>
    <w:rsid w:val="001C1933"/>
    <w:rsid w:val="001C3055"/>
    <w:rsid w:val="001C6EF4"/>
    <w:rsid w:val="001C78E0"/>
    <w:rsid w:val="001D1126"/>
    <w:rsid w:val="001D1757"/>
    <w:rsid w:val="001D1C3A"/>
    <w:rsid w:val="001D2D51"/>
    <w:rsid w:val="001D369B"/>
    <w:rsid w:val="001E4316"/>
    <w:rsid w:val="001E572C"/>
    <w:rsid w:val="001E60F0"/>
    <w:rsid w:val="001E7224"/>
    <w:rsid w:val="001E73A4"/>
    <w:rsid w:val="001F1BA3"/>
    <w:rsid w:val="001F2897"/>
    <w:rsid w:val="001F2A81"/>
    <w:rsid w:val="001F3C3D"/>
    <w:rsid w:val="002005C1"/>
    <w:rsid w:val="0020184C"/>
    <w:rsid w:val="0020292A"/>
    <w:rsid w:val="00202E70"/>
    <w:rsid w:val="00207F0B"/>
    <w:rsid w:val="002124A0"/>
    <w:rsid w:val="00213192"/>
    <w:rsid w:val="00216320"/>
    <w:rsid w:val="00217745"/>
    <w:rsid w:val="00220CC7"/>
    <w:rsid w:val="002227B9"/>
    <w:rsid w:val="00224E61"/>
    <w:rsid w:val="00230A05"/>
    <w:rsid w:val="00231E37"/>
    <w:rsid w:val="00233923"/>
    <w:rsid w:val="002344E5"/>
    <w:rsid w:val="00237428"/>
    <w:rsid w:val="002376D9"/>
    <w:rsid w:val="002378A1"/>
    <w:rsid w:val="002409B0"/>
    <w:rsid w:val="002435F1"/>
    <w:rsid w:val="002461FA"/>
    <w:rsid w:val="002511EF"/>
    <w:rsid w:val="002512C1"/>
    <w:rsid w:val="00251D44"/>
    <w:rsid w:val="00253214"/>
    <w:rsid w:val="00253D93"/>
    <w:rsid w:val="002543E2"/>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43ED"/>
    <w:rsid w:val="00275EDF"/>
    <w:rsid w:val="0028018E"/>
    <w:rsid w:val="00281B69"/>
    <w:rsid w:val="00282528"/>
    <w:rsid w:val="0028511E"/>
    <w:rsid w:val="00285224"/>
    <w:rsid w:val="00285FCA"/>
    <w:rsid w:val="00286288"/>
    <w:rsid w:val="00290A74"/>
    <w:rsid w:val="00291E43"/>
    <w:rsid w:val="00292C47"/>
    <w:rsid w:val="0029342F"/>
    <w:rsid w:val="00293630"/>
    <w:rsid w:val="0029451E"/>
    <w:rsid w:val="00294858"/>
    <w:rsid w:val="00295091"/>
    <w:rsid w:val="002959F3"/>
    <w:rsid w:val="002961D2"/>
    <w:rsid w:val="002A04B9"/>
    <w:rsid w:val="002A2FD1"/>
    <w:rsid w:val="002A3AED"/>
    <w:rsid w:val="002A61FE"/>
    <w:rsid w:val="002B1169"/>
    <w:rsid w:val="002B4DD9"/>
    <w:rsid w:val="002B5006"/>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FC0"/>
    <w:rsid w:val="002E501C"/>
    <w:rsid w:val="002E76E7"/>
    <w:rsid w:val="002F2F14"/>
    <w:rsid w:val="002F2FB3"/>
    <w:rsid w:val="002F387E"/>
    <w:rsid w:val="002F5648"/>
    <w:rsid w:val="002F617A"/>
    <w:rsid w:val="002F69D6"/>
    <w:rsid w:val="003012F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3C89"/>
    <w:rsid w:val="00346112"/>
    <w:rsid w:val="00351906"/>
    <w:rsid w:val="0035221B"/>
    <w:rsid w:val="0035243A"/>
    <w:rsid w:val="003528A7"/>
    <w:rsid w:val="0035297C"/>
    <w:rsid w:val="00355E98"/>
    <w:rsid w:val="0035694D"/>
    <w:rsid w:val="00362386"/>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EEB"/>
    <w:rsid w:val="003D33A2"/>
    <w:rsid w:val="003D5DF6"/>
    <w:rsid w:val="003D5E04"/>
    <w:rsid w:val="003D7CB2"/>
    <w:rsid w:val="003E03A0"/>
    <w:rsid w:val="003E15A4"/>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999"/>
    <w:rsid w:val="00427E46"/>
    <w:rsid w:val="004308FA"/>
    <w:rsid w:val="00430B3B"/>
    <w:rsid w:val="00431321"/>
    <w:rsid w:val="00431B61"/>
    <w:rsid w:val="00431CC7"/>
    <w:rsid w:val="00431D41"/>
    <w:rsid w:val="00432C36"/>
    <w:rsid w:val="00441AD7"/>
    <w:rsid w:val="004441DD"/>
    <w:rsid w:val="00445397"/>
    <w:rsid w:val="00446FEE"/>
    <w:rsid w:val="00451B89"/>
    <w:rsid w:val="004544E2"/>
    <w:rsid w:val="004548BF"/>
    <w:rsid w:val="00454C40"/>
    <w:rsid w:val="00454F2F"/>
    <w:rsid w:val="00455003"/>
    <w:rsid w:val="00456AC2"/>
    <w:rsid w:val="00456F96"/>
    <w:rsid w:val="004609B7"/>
    <w:rsid w:val="00461B28"/>
    <w:rsid w:val="00462700"/>
    <w:rsid w:val="00462703"/>
    <w:rsid w:val="00463949"/>
    <w:rsid w:val="004646C9"/>
    <w:rsid w:val="0046498E"/>
    <w:rsid w:val="0046573E"/>
    <w:rsid w:val="004663A8"/>
    <w:rsid w:val="00466B6C"/>
    <w:rsid w:val="004713B7"/>
    <w:rsid w:val="004720F3"/>
    <w:rsid w:val="00472C5E"/>
    <w:rsid w:val="00474281"/>
    <w:rsid w:val="00475258"/>
    <w:rsid w:val="00476027"/>
    <w:rsid w:val="0047631F"/>
    <w:rsid w:val="0047677D"/>
    <w:rsid w:val="00476E90"/>
    <w:rsid w:val="00477950"/>
    <w:rsid w:val="004804C5"/>
    <w:rsid w:val="0048131C"/>
    <w:rsid w:val="004840B8"/>
    <w:rsid w:val="004849AE"/>
    <w:rsid w:val="004857F2"/>
    <w:rsid w:val="00485F11"/>
    <w:rsid w:val="004878C0"/>
    <w:rsid w:val="00487DD5"/>
    <w:rsid w:val="00490463"/>
    <w:rsid w:val="004906D3"/>
    <w:rsid w:val="0049334E"/>
    <w:rsid w:val="00493FA1"/>
    <w:rsid w:val="00494323"/>
    <w:rsid w:val="00495C07"/>
    <w:rsid w:val="004972F0"/>
    <w:rsid w:val="00497503"/>
    <w:rsid w:val="00497D0B"/>
    <w:rsid w:val="004A19B6"/>
    <w:rsid w:val="004A23A5"/>
    <w:rsid w:val="004A3037"/>
    <w:rsid w:val="004A4888"/>
    <w:rsid w:val="004A48BD"/>
    <w:rsid w:val="004A57DC"/>
    <w:rsid w:val="004A6417"/>
    <w:rsid w:val="004A715A"/>
    <w:rsid w:val="004B445E"/>
    <w:rsid w:val="004B497E"/>
    <w:rsid w:val="004B4B93"/>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F1952"/>
    <w:rsid w:val="004F2047"/>
    <w:rsid w:val="004F4093"/>
    <w:rsid w:val="004F630A"/>
    <w:rsid w:val="004F641A"/>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F28"/>
    <w:rsid w:val="00553268"/>
    <w:rsid w:val="00554A09"/>
    <w:rsid w:val="005558D0"/>
    <w:rsid w:val="005562B1"/>
    <w:rsid w:val="005607BB"/>
    <w:rsid w:val="00560C96"/>
    <w:rsid w:val="005627C3"/>
    <w:rsid w:val="00562D5B"/>
    <w:rsid w:val="00562E97"/>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C62"/>
    <w:rsid w:val="005803D5"/>
    <w:rsid w:val="00582853"/>
    <w:rsid w:val="00583057"/>
    <w:rsid w:val="00583C6D"/>
    <w:rsid w:val="0058523E"/>
    <w:rsid w:val="00585661"/>
    <w:rsid w:val="00586F31"/>
    <w:rsid w:val="00587B9B"/>
    <w:rsid w:val="00590ED4"/>
    <w:rsid w:val="00591EAA"/>
    <w:rsid w:val="005941A0"/>
    <w:rsid w:val="00594D16"/>
    <w:rsid w:val="0059532A"/>
    <w:rsid w:val="00595362"/>
    <w:rsid w:val="005966CE"/>
    <w:rsid w:val="00596C88"/>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AE6"/>
    <w:rsid w:val="005C0C15"/>
    <w:rsid w:val="005C1DD4"/>
    <w:rsid w:val="005C34DC"/>
    <w:rsid w:val="005C6D12"/>
    <w:rsid w:val="005D1BDA"/>
    <w:rsid w:val="005D2E69"/>
    <w:rsid w:val="005D32AC"/>
    <w:rsid w:val="005D4C89"/>
    <w:rsid w:val="005D4F91"/>
    <w:rsid w:val="005D5EEA"/>
    <w:rsid w:val="005E04BC"/>
    <w:rsid w:val="005E1501"/>
    <w:rsid w:val="005E275C"/>
    <w:rsid w:val="005E33EC"/>
    <w:rsid w:val="005E4670"/>
    <w:rsid w:val="005E5062"/>
    <w:rsid w:val="005E5C4A"/>
    <w:rsid w:val="005E65AE"/>
    <w:rsid w:val="005F2C16"/>
    <w:rsid w:val="005F4EA3"/>
    <w:rsid w:val="005F50EF"/>
    <w:rsid w:val="005F56A6"/>
    <w:rsid w:val="006009E4"/>
    <w:rsid w:val="00605034"/>
    <w:rsid w:val="006104EE"/>
    <w:rsid w:val="00611E8C"/>
    <w:rsid w:val="00612C89"/>
    <w:rsid w:val="00613193"/>
    <w:rsid w:val="00613624"/>
    <w:rsid w:val="0061587B"/>
    <w:rsid w:val="00615970"/>
    <w:rsid w:val="00617145"/>
    <w:rsid w:val="00617EC3"/>
    <w:rsid w:val="00624060"/>
    <w:rsid w:val="0062502B"/>
    <w:rsid w:val="006250C0"/>
    <w:rsid w:val="00626F6F"/>
    <w:rsid w:val="00627A7B"/>
    <w:rsid w:val="00627D91"/>
    <w:rsid w:val="00630BFC"/>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50363"/>
    <w:rsid w:val="00652C0C"/>
    <w:rsid w:val="0065321A"/>
    <w:rsid w:val="006537E2"/>
    <w:rsid w:val="00655080"/>
    <w:rsid w:val="006556AF"/>
    <w:rsid w:val="00656518"/>
    <w:rsid w:val="0065734A"/>
    <w:rsid w:val="006606BD"/>
    <w:rsid w:val="00661E6D"/>
    <w:rsid w:val="0066725A"/>
    <w:rsid w:val="00671664"/>
    <w:rsid w:val="00671B7A"/>
    <w:rsid w:val="006720FB"/>
    <w:rsid w:val="006723CB"/>
    <w:rsid w:val="00672DC3"/>
    <w:rsid w:val="00674B3B"/>
    <w:rsid w:val="00676E3C"/>
    <w:rsid w:val="00680BB9"/>
    <w:rsid w:val="0068603A"/>
    <w:rsid w:val="00686EE8"/>
    <w:rsid w:val="00686FC4"/>
    <w:rsid w:val="00690465"/>
    <w:rsid w:val="00691514"/>
    <w:rsid w:val="006928A2"/>
    <w:rsid w:val="00694790"/>
    <w:rsid w:val="00694A51"/>
    <w:rsid w:val="0069533B"/>
    <w:rsid w:val="006979F3"/>
    <w:rsid w:val="006A0857"/>
    <w:rsid w:val="006A295A"/>
    <w:rsid w:val="006A5273"/>
    <w:rsid w:val="006A5C61"/>
    <w:rsid w:val="006A67C0"/>
    <w:rsid w:val="006A6B5C"/>
    <w:rsid w:val="006B1F1E"/>
    <w:rsid w:val="006B5941"/>
    <w:rsid w:val="006B5E40"/>
    <w:rsid w:val="006B75E5"/>
    <w:rsid w:val="006B775B"/>
    <w:rsid w:val="006C006D"/>
    <w:rsid w:val="006C325E"/>
    <w:rsid w:val="006C32E1"/>
    <w:rsid w:val="006C4133"/>
    <w:rsid w:val="006D2365"/>
    <w:rsid w:val="006D4087"/>
    <w:rsid w:val="006D49B4"/>
    <w:rsid w:val="006D4F27"/>
    <w:rsid w:val="006D55AA"/>
    <w:rsid w:val="006D5B1D"/>
    <w:rsid w:val="006D5D3D"/>
    <w:rsid w:val="006D5E6F"/>
    <w:rsid w:val="006E04A3"/>
    <w:rsid w:val="006E244F"/>
    <w:rsid w:val="006E25BD"/>
    <w:rsid w:val="006E2B0C"/>
    <w:rsid w:val="006E6A9C"/>
    <w:rsid w:val="006E6BA1"/>
    <w:rsid w:val="006E797C"/>
    <w:rsid w:val="006F10F2"/>
    <w:rsid w:val="006F1853"/>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20BAC"/>
    <w:rsid w:val="00721069"/>
    <w:rsid w:val="00723941"/>
    <w:rsid w:val="007253DE"/>
    <w:rsid w:val="0072611D"/>
    <w:rsid w:val="007268B0"/>
    <w:rsid w:val="007308DF"/>
    <w:rsid w:val="00733438"/>
    <w:rsid w:val="007358B3"/>
    <w:rsid w:val="00735CB9"/>
    <w:rsid w:val="00737BC5"/>
    <w:rsid w:val="0074117E"/>
    <w:rsid w:val="007424AA"/>
    <w:rsid w:val="007435F6"/>
    <w:rsid w:val="007439DB"/>
    <w:rsid w:val="00744C70"/>
    <w:rsid w:val="00745B3F"/>
    <w:rsid w:val="007513F6"/>
    <w:rsid w:val="00751B23"/>
    <w:rsid w:val="00753DC6"/>
    <w:rsid w:val="00753FED"/>
    <w:rsid w:val="00762D6F"/>
    <w:rsid w:val="007633F7"/>
    <w:rsid w:val="00764966"/>
    <w:rsid w:val="00767101"/>
    <w:rsid w:val="0076715E"/>
    <w:rsid w:val="00767B4C"/>
    <w:rsid w:val="00773A55"/>
    <w:rsid w:val="00773AE7"/>
    <w:rsid w:val="007741D8"/>
    <w:rsid w:val="0077667A"/>
    <w:rsid w:val="007771F7"/>
    <w:rsid w:val="0078021C"/>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6F5C"/>
    <w:rsid w:val="007D7A7B"/>
    <w:rsid w:val="007E10FA"/>
    <w:rsid w:val="007E2111"/>
    <w:rsid w:val="007E220C"/>
    <w:rsid w:val="007E5504"/>
    <w:rsid w:val="007E700A"/>
    <w:rsid w:val="007F258C"/>
    <w:rsid w:val="00800379"/>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292"/>
    <w:rsid w:val="00834B9C"/>
    <w:rsid w:val="008358BA"/>
    <w:rsid w:val="00836184"/>
    <w:rsid w:val="0083733E"/>
    <w:rsid w:val="008378E4"/>
    <w:rsid w:val="008433C0"/>
    <w:rsid w:val="0084500D"/>
    <w:rsid w:val="0084538F"/>
    <w:rsid w:val="00851F80"/>
    <w:rsid w:val="008520D2"/>
    <w:rsid w:val="00853358"/>
    <w:rsid w:val="00853F81"/>
    <w:rsid w:val="008547A6"/>
    <w:rsid w:val="00854C45"/>
    <w:rsid w:val="00854E22"/>
    <w:rsid w:val="00855ABC"/>
    <w:rsid w:val="00855CFC"/>
    <w:rsid w:val="008567AC"/>
    <w:rsid w:val="0086076B"/>
    <w:rsid w:val="008607EB"/>
    <w:rsid w:val="008618E4"/>
    <w:rsid w:val="0086349E"/>
    <w:rsid w:val="00863761"/>
    <w:rsid w:val="008638EA"/>
    <w:rsid w:val="00863F2B"/>
    <w:rsid w:val="00864FFE"/>
    <w:rsid w:val="0086609C"/>
    <w:rsid w:val="00866741"/>
    <w:rsid w:val="008720B2"/>
    <w:rsid w:val="00873754"/>
    <w:rsid w:val="0087419A"/>
    <w:rsid w:val="008757BE"/>
    <w:rsid w:val="00877280"/>
    <w:rsid w:val="008820EC"/>
    <w:rsid w:val="0088504A"/>
    <w:rsid w:val="008864FA"/>
    <w:rsid w:val="00894D51"/>
    <w:rsid w:val="008A13CB"/>
    <w:rsid w:val="008A78E0"/>
    <w:rsid w:val="008B2D0C"/>
    <w:rsid w:val="008B33D5"/>
    <w:rsid w:val="008B3E75"/>
    <w:rsid w:val="008B3F46"/>
    <w:rsid w:val="008B4012"/>
    <w:rsid w:val="008B448D"/>
    <w:rsid w:val="008B5820"/>
    <w:rsid w:val="008B7705"/>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8F2F49"/>
    <w:rsid w:val="008F41CA"/>
    <w:rsid w:val="008F7205"/>
    <w:rsid w:val="00900086"/>
    <w:rsid w:val="0090086A"/>
    <w:rsid w:val="00903AF8"/>
    <w:rsid w:val="00910EF0"/>
    <w:rsid w:val="00912E77"/>
    <w:rsid w:val="00913E45"/>
    <w:rsid w:val="00914493"/>
    <w:rsid w:val="00917BB7"/>
    <w:rsid w:val="00917F40"/>
    <w:rsid w:val="0092056B"/>
    <w:rsid w:val="00920FF3"/>
    <w:rsid w:val="00922824"/>
    <w:rsid w:val="00923302"/>
    <w:rsid w:val="009268AC"/>
    <w:rsid w:val="00926E17"/>
    <w:rsid w:val="009275AF"/>
    <w:rsid w:val="00927B1A"/>
    <w:rsid w:val="009330D3"/>
    <w:rsid w:val="009332A0"/>
    <w:rsid w:val="00933F86"/>
    <w:rsid w:val="00934729"/>
    <w:rsid w:val="00937B98"/>
    <w:rsid w:val="00937BBC"/>
    <w:rsid w:val="00937E0A"/>
    <w:rsid w:val="00940B40"/>
    <w:rsid w:val="00940D74"/>
    <w:rsid w:val="00942CE6"/>
    <w:rsid w:val="009444B3"/>
    <w:rsid w:val="00946268"/>
    <w:rsid w:val="00952477"/>
    <w:rsid w:val="009564B4"/>
    <w:rsid w:val="00957B3E"/>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3CC"/>
    <w:rsid w:val="00990CC8"/>
    <w:rsid w:val="0099109B"/>
    <w:rsid w:val="0099378A"/>
    <w:rsid w:val="00994771"/>
    <w:rsid w:val="00994DA7"/>
    <w:rsid w:val="009972E8"/>
    <w:rsid w:val="009A133B"/>
    <w:rsid w:val="009A3B73"/>
    <w:rsid w:val="009A4220"/>
    <w:rsid w:val="009A5176"/>
    <w:rsid w:val="009A5CE3"/>
    <w:rsid w:val="009A61BE"/>
    <w:rsid w:val="009A6DBC"/>
    <w:rsid w:val="009B06D5"/>
    <w:rsid w:val="009B0978"/>
    <w:rsid w:val="009B42FA"/>
    <w:rsid w:val="009B4D40"/>
    <w:rsid w:val="009B7980"/>
    <w:rsid w:val="009C08F3"/>
    <w:rsid w:val="009C118A"/>
    <w:rsid w:val="009C3216"/>
    <w:rsid w:val="009C477E"/>
    <w:rsid w:val="009C48C0"/>
    <w:rsid w:val="009C59C8"/>
    <w:rsid w:val="009C5FDC"/>
    <w:rsid w:val="009C600D"/>
    <w:rsid w:val="009C788D"/>
    <w:rsid w:val="009D0589"/>
    <w:rsid w:val="009D20AB"/>
    <w:rsid w:val="009D3E8F"/>
    <w:rsid w:val="009D62A1"/>
    <w:rsid w:val="009D7E4F"/>
    <w:rsid w:val="009E1F04"/>
    <w:rsid w:val="009E2452"/>
    <w:rsid w:val="009E3636"/>
    <w:rsid w:val="009E3740"/>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2DE4"/>
    <w:rsid w:val="00A13526"/>
    <w:rsid w:val="00A14AC4"/>
    <w:rsid w:val="00A14EC0"/>
    <w:rsid w:val="00A15CD2"/>
    <w:rsid w:val="00A206CB"/>
    <w:rsid w:val="00A254CD"/>
    <w:rsid w:val="00A26DD2"/>
    <w:rsid w:val="00A3056B"/>
    <w:rsid w:val="00A3096C"/>
    <w:rsid w:val="00A32F12"/>
    <w:rsid w:val="00A3334B"/>
    <w:rsid w:val="00A33A63"/>
    <w:rsid w:val="00A33FF8"/>
    <w:rsid w:val="00A35188"/>
    <w:rsid w:val="00A35FC9"/>
    <w:rsid w:val="00A367F0"/>
    <w:rsid w:val="00A368CB"/>
    <w:rsid w:val="00A3709D"/>
    <w:rsid w:val="00A41040"/>
    <w:rsid w:val="00A41EB5"/>
    <w:rsid w:val="00A42429"/>
    <w:rsid w:val="00A42BDC"/>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3DC4"/>
    <w:rsid w:val="00A84BB3"/>
    <w:rsid w:val="00A855ED"/>
    <w:rsid w:val="00A85D98"/>
    <w:rsid w:val="00A872DF"/>
    <w:rsid w:val="00A910C7"/>
    <w:rsid w:val="00A919D2"/>
    <w:rsid w:val="00A93ED1"/>
    <w:rsid w:val="00A94409"/>
    <w:rsid w:val="00A95519"/>
    <w:rsid w:val="00A97401"/>
    <w:rsid w:val="00AA157A"/>
    <w:rsid w:val="00AA2F83"/>
    <w:rsid w:val="00AA47EB"/>
    <w:rsid w:val="00AB19FE"/>
    <w:rsid w:val="00AB2327"/>
    <w:rsid w:val="00AB27D8"/>
    <w:rsid w:val="00AB4EC1"/>
    <w:rsid w:val="00AB504A"/>
    <w:rsid w:val="00AC0275"/>
    <w:rsid w:val="00AC14B7"/>
    <w:rsid w:val="00AC2375"/>
    <w:rsid w:val="00AC2E68"/>
    <w:rsid w:val="00AC4DC0"/>
    <w:rsid w:val="00AC58D6"/>
    <w:rsid w:val="00AD0BD6"/>
    <w:rsid w:val="00AD0E57"/>
    <w:rsid w:val="00AD14E5"/>
    <w:rsid w:val="00AD190C"/>
    <w:rsid w:val="00AD45CB"/>
    <w:rsid w:val="00AD4DF1"/>
    <w:rsid w:val="00AD6817"/>
    <w:rsid w:val="00AE0957"/>
    <w:rsid w:val="00AE2738"/>
    <w:rsid w:val="00AE3B08"/>
    <w:rsid w:val="00AE5552"/>
    <w:rsid w:val="00AE79F5"/>
    <w:rsid w:val="00AF0269"/>
    <w:rsid w:val="00AF0C3E"/>
    <w:rsid w:val="00AF2011"/>
    <w:rsid w:val="00AF2E24"/>
    <w:rsid w:val="00AF3F1B"/>
    <w:rsid w:val="00AF3FFB"/>
    <w:rsid w:val="00AF4CE4"/>
    <w:rsid w:val="00AF4E6F"/>
    <w:rsid w:val="00AF5CAC"/>
    <w:rsid w:val="00AF6452"/>
    <w:rsid w:val="00AF7D76"/>
    <w:rsid w:val="00B00B30"/>
    <w:rsid w:val="00B03355"/>
    <w:rsid w:val="00B04A56"/>
    <w:rsid w:val="00B07B4C"/>
    <w:rsid w:val="00B1069F"/>
    <w:rsid w:val="00B12DD5"/>
    <w:rsid w:val="00B13528"/>
    <w:rsid w:val="00B13A3A"/>
    <w:rsid w:val="00B14185"/>
    <w:rsid w:val="00B150EB"/>
    <w:rsid w:val="00B16414"/>
    <w:rsid w:val="00B17B9D"/>
    <w:rsid w:val="00B234F8"/>
    <w:rsid w:val="00B2379C"/>
    <w:rsid w:val="00B241DC"/>
    <w:rsid w:val="00B24449"/>
    <w:rsid w:val="00B253CB"/>
    <w:rsid w:val="00B25B52"/>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034F"/>
    <w:rsid w:val="00B816A5"/>
    <w:rsid w:val="00B84436"/>
    <w:rsid w:val="00B909BB"/>
    <w:rsid w:val="00B91F7C"/>
    <w:rsid w:val="00B92DDF"/>
    <w:rsid w:val="00B96CD3"/>
    <w:rsid w:val="00B97248"/>
    <w:rsid w:val="00BA0D6A"/>
    <w:rsid w:val="00BA15A0"/>
    <w:rsid w:val="00BA2D13"/>
    <w:rsid w:val="00BA4A0B"/>
    <w:rsid w:val="00BA5C09"/>
    <w:rsid w:val="00BA65C1"/>
    <w:rsid w:val="00BA65F8"/>
    <w:rsid w:val="00BA6862"/>
    <w:rsid w:val="00BA763A"/>
    <w:rsid w:val="00BB04EB"/>
    <w:rsid w:val="00BB0E8F"/>
    <w:rsid w:val="00BB0E94"/>
    <w:rsid w:val="00BB2182"/>
    <w:rsid w:val="00BB2CD3"/>
    <w:rsid w:val="00BB3329"/>
    <w:rsid w:val="00BB3C24"/>
    <w:rsid w:val="00BB5AC9"/>
    <w:rsid w:val="00BC0416"/>
    <w:rsid w:val="00BC0532"/>
    <w:rsid w:val="00BC091E"/>
    <w:rsid w:val="00BC1411"/>
    <w:rsid w:val="00BC2CF7"/>
    <w:rsid w:val="00BC2E46"/>
    <w:rsid w:val="00BC2F88"/>
    <w:rsid w:val="00BC3660"/>
    <w:rsid w:val="00BC3F6C"/>
    <w:rsid w:val="00BC4C3E"/>
    <w:rsid w:val="00BC5E10"/>
    <w:rsid w:val="00BC7E50"/>
    <w:rsid w:val="00BC7FF6"/>
    <w:rsid w:val="00BD326C"/>
    <w:rsid w:val="00BD66D8"/>
    <w:rsid w:val="00BE31BE"/>
    <w:rsid w:val="00BE45F9"/>
    <w:rsid w:val="00BE4E52"/>
    <w:rsid w:val="00BE6ACB"/>
    <w:rsid w:val="00BF01EB"/>
    <w:rsid w:val="00BF0257"/>
    <w:rsid w:val="00BF1D1C"/>
    <w:rsid w:val="00BF302A"/>
    <w:rsid w:val="00BF32C3"/>
    <w:rsid w:val="00BF453B"/>
    <w:rsid w:val="00BF6E3C"/>
    <w:rsid w:val="00BF7AB2"/>
    <w:rsid w:val="00C005BE"/>
    <w:rsid w:val="00C013EF"/>
    <w:rsid w:val="00C02564"/>
    <w:rsid w:val="00C03732"/>
    <w:rsid w:val="00C04A6E"/>
    <w:rsid w:val="00C04C9F"/>
    <w:rsid w:val="00C05D28"/>
    <w:rsid w:val="00C060C5"/>
    <w:rsid w:val="00C06565"/>
    <w:rsid w:val="00C1090E"/>
    <w:rsid w:val="00C12B5F"/>
    <w:rsid w:val="00C13240"/>
    <w:rsid w:val="00C13E04"/>
    <w:rsid w:val="00C14E2D"/>
    <w:rsid w:val="00C15E73"/>
    <w:rsid w:val="00C161B5"/>
    <w:rsid w:val="00C16F49"/>
    <w:rsid w:val="00C16F6F"/>
    <w:rsid w:val="00C20459"/>
    <w:rsid w:val="00C2057C"/>
    <w:rsid w:val="00C2060F"/>
    <w:rsid w:val="00C21847"/>
    <w:rsid w:val="00C22A7D"/>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2F17"/>
    <w:rsid w:val="00C631C0"/>
    <w:rsid w:val="00C64C1E"/>
    <w:rsid w:val="00C652A8"/>
    <w:rsid w:val="00C658FC"/>
    <w:rsid w:val="00C65FE9"/>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1B60"/>
    <w:rsid w:val="00CB224F"/>
    <w:rsid w:val="00CB44C2"/>
    <w:rsid w:val="00CB45E1"/>
    <w:rsid w:val="00CB5EE9"/>
    <w:rsid w:val="00CB7721"/>
    <w:rsid w:val="00CC33FB"/>
    <w:rsid w:val="00CC3495"/>
    <w:rsid w:val="00CC5653"/>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E62CC"/>
    <w:rsid w:val="00CF12C7"/>
    <w:rsid w:val="00CF1E68"/>
    <w:rsid w:val="00CF2617"/>
    <w:rsid w:val="00CF285C"/>
    <w:rsid w:val="00CF6BA8"/>
    <w:rsid w:val="00CF71CE"/>
    <w:rsid w:val="00CF750A"/>
    <w:rsid w:val="00CF75CE"/>
    <w:rsid w:val="00D00597"/>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37B59"/>
    <w:rsid w:val="00D40A49"/>
    <w:rsid w:val="00D417B0"/>
    <w:rsid w:val="00D43E03"/>
    <w:rsid w:val="00D44995"/>
    <w:rsid w:val="00D45A40"/>
    <w:rsid w:val="00D47202"/>
    <w:rsid w:val="00D50524"/>
    <w:rsid w:val="00D50F16"/>
    <w:rsid w:val="00D51D2C"/>
    <w:rsid w:val="00D52021"/>
    <w:rsid w:val="00D55560"/>
    <w:rsid w:val="00D639F1"/>
    <w:rsid w:val="00D63E43"/>
    <w:rsid w:val="00D6560A"/>
    <w:rsid w:val="00D67EC1"/>
    <w:rsid w:val="00D70C31"/>
    <w:rsid w:val="00D72459"/>
    <w:rsid w:val="00D73F53"/>
    <w:rsid w:val="00D75DB0"/>
    <w:rsid w:val="00D775B8"/>
    <w:rsid w:val="00D77CFA"/>
    <w:rsid w:val="00D77F63"/>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2EAA"/>
    <w:rsid w:val="00DB46D2"/>
    <w:rsid w:val="00DB4B56"/>
    <w:rsid w:val="00DB5127"/>
    <w:rsid w:val="00DB6293"/>
    <w:rsid w:val="00DB6A9D"/>
    <w:rsid w:val="00DC0E55"/>
    <w:rsid w:val="00DC1EFB"/>
    <w:rsid w:val="00DC2F4E"/>
    <w:rsid w:val="00DC4D21"/>
    <w:rsid w:val="00DC5FE7"/>
    <w:rsid w:val="00DC686C"/>
    <w:rsid w:val="00DD04FF"/>
    <w:rsid w:val="00DD17F4"/>
    <w:rsid w:val="00DD3AED"/>
    <w:rsid w:val="00DD48DA"/>
    <w:rsid w:val="00DD6536"/>
    <w:rsid w:val="00DD6FF0"/>
    <w:rsid w:val="00DE028E"/>
    <w:rsid w:val="00DE16CD"/>
    <w:rsid w:val="00DE2013"/>
    <w:rsid w:val="00DE2CF9"/>
    <w:rsid w:val="00DE35F8"/>
    <w:rsid w:val="00DE4E95"/>
    <w:rsid w:val="00DE5822"/>
    <w:rsid w:val="00DE78F3"/>
    <w:rsid w:val="00DF2E5C"/>
    <w:rsid w:val="00DF2F30"/>
    <w:rsid w:val="00DF5A0F"/>
    <w:rsid w:val="00DF69EC"/>
    <w:rsid w:val="00E04595"/>
    <w:rsid w:val="00E0637C"/>
    <w:rsid w:val="00E068B9"/>
    <w:rsid w:val="00E1197D"/>
    <w:rsid w:val="00E12766"/>
    <w:rsid w:val="00E12BC3"/>
    <w:rsid w:val="00E1412F"/>
    <w:rsid w:val="00E15E3C"/>
    <w:rsid w:val="00E209A3"/>
    <w:rsid w:val="00E21FE2"/>
    <w:rsid w:val="00E22C2E"/>
    <w:rsid w:val="00E22FEC"/>
    <w:rsid w:val="00E2669E"/>
    <w:rsid w:val="00E30EA0"/>
    <w:rsid w:val="00E3192E"/>
    <w:rsid w:val="00E32098"/>
    <w:rsid w:val="00E32F57"/>
    <w:rsid w:val="00E342DA"/>
    <w:rsid w:val="00E3446C"/>
    <w:rsid w:val="00E3470A"/>
    <w:rsid w:val="00E34FB6"/>
    <w:rsid w:val="00E35E24"/>
    <w:rsid w:val="00E37792"/>
    <w:rsid w:val="00E403D4"/>
    <w:rsid w:val="00E403DB"/>
    <w:rsid w:val="00E410DD"/>
    <w:rsid w:val="00E422B5"/>
    <w:rsid w:val="00E425A5"/>
    <w:rsid w:val="00E42730"/>
    <w:rsid w:val="00E42FE7"/>
    <w:rsid w:val="00E43674"/>
    <w:rsid w:val="00E44068"/>
    <w:rsid w:val="00E46010"/>
    <w:rsid w:val="00E4746B"/>
    <w:rsid w:val="00E50D4D"/>
    <w:rsid w:val="00E51556"/>
    <w:rsid w:val="00E51F01"/>
    <w:rsid w:val="00E52D6C"/>
    <w:rsid w:val="00E5430C"/>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746EC"/>
    <w:rsid w:val="00E819E2"/>
    <w:rsid w:val="00E83FBF"/>
    <w:rsid w:val="00E84BC3"/>
    <w:rsid w:val="00E84E59"/>
    <w:rsid w:val="00E86A3B"/>
    <w:rsid w:val="00E879D6"/>
    <w:rsid w:val="00E90134"/>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4249"/>
    <w:rsid w:val="00EE7B36"/>
    <w:rsid w:val="00EF182E"/>
    <w:rsid w:val="00EF4318"/>
    <w:rsid w:val="00EF6D78"/>
    <w:rsid w:val="00EF6F1D"/>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804AB"/>
    <w:rsid w:val="00F81497"/>
    <w:rsid w:val="00F81EC3"/>
    <w:rsid w:val="00F822C2"/>
    <w:rsid w:val="00F851C8"/>
    <w:rsid w:val="00F9167C"/>
    <w:rsid w:val="00F92972"/>
    <w:rsid w:val="00F966B8"/>
    <w:rsid w:val="00FA2AD9"/>
    <w:rsid w:val="00FA2EB9"/>
    <w:rsid w:val="00FA3B93"/>
    <w:rsid w:val="00FA4D15"/>
    <w:rsid w:val="00FA7F4E"/>
    <w:rsid w:val="00FB050D"/>
    <w:rsid w:val="00FB2767"/>
    <w:rsid w:val="00FB5248"/>
    <w:rsid w:val="00FB6122"/>
    <w:rsid w:val="00FC1058"/>
    <w:rsid w:val="00FC1DB6"/>
    <w:rsid w:val="00FC2289"/>
    <w:rsid w:val="00FC333B"/>
    <w:rsid w:val="00FC3D53"/>
    <w:rsid w:val="00FC57CF"/>
    <w:rsid w:val="00FC7ED3"/>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nul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C267A6-5F93-F24E-8AD8-672F8C915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45</Pages>
  <Words>9905</Words>
  <Characters>56461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7</cp:revision>
  <cp:lastPrinted>2018-02-08T01:13:00Z</cp:lastPrinted>
  <dcterms:created xsi:type="dcterms:W3CDTF">2018-03-11T19:16:00Z</dcterms:created>
  <dcterms:modified xsi:type="dcterms:W3CDTF">2018-03-11T22:22:00Z</dcterms:modified>
</cp:coreProperties>
</file>