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Supplementary material – Methods</w:t>
      </w:r>
    </w:p>
    <w:p>
      <w:pPr>
        <w:pStyle w:val="Normal"/>
        <w:numPr>
          <w:ilvl w:val="0"/>
          <w:numId w:val="1"/>
        </w:numPr>
        <w:rPr/>
      </w:pPr>
      <w:r>
        <w:rPr/>
        <w:t>Data preprocessing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Survival Analysis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lmQCM</w:t>
      </w:r>
    </w:p>
    <w:p>
      <w:pPr>
        <w:pStyle w:val="Normal"/>
        <w:numPr>
          <w:ilvl w:val="0"/>
          <w:numId w:val="1"/>
        </w:numPr>
        <w:rPr/>
      </w:pPr>
      <w:r>
        <w:rPr/>
        <w:t>WGCNA</w:t>
      </w:r>
    </w:p>
    <w:p>
      <w:pPr>
        <w:pStyle w:val="Normal"/>
        <w:numPr>
          <w:ilvl w:val="0"/>
          <w:numId w:val="1"/>
        </w:numPr>
        <w:rPr/>
      </w:pPr>
      <w:r>
        <w:rPr/>
        <w:t>Eigengene Matrix</w:t>
      </w:r>
    </w:p>
    <w:p>
      <w:pPr>
        <w:pStyle w:val="Normal"/>
        <w:numPr>
          <w:ilvl w:val="0"/>
          <w:numId w:val="1"/>
        </w:numPr>
        <w:rPr/>
      </w:pPr>
      <w:r>
        <w:rPr/>
        <w:t>Gene ontology enrichment analysis</w:t>
      </w:r>
    </w:p>
    <w:p>
      <w:pPr>
        <w:pStyle w:val="Normal"/>
        <w:numPr>
          <w:ilvl w:val="0"/>
          <w:numId w:val="1"/>
        </w:numPr>
        <w:rPr/>
      </w:pPr>
      <w:r>
        <w:rPr/>
        <w:t>Functional Plot: circos 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Supplementary material – Pipelines</w:t>
      </w:r>
    </w:p>
    <w:p>
      <w:pPr>
        <w:pStyle w:val="Normal"/>
        <w:numPr>
          <w:ilvl w:val="0"/>
          <w:numId w:val="2"/>
        </w:numPr>
        <w:rPr/>
      </w:pPr>
      <w:r>
        <w:rPr/>
        <w:t>Comprehensive gene co-expression and gene ontology enrichment analysis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Direct gene ontology enrichment analysis</w:t>
      </w:r>
    </w:p>
    <w:p>
      <w:pPr>
        <w:pStyle w:val="Normal"/>
        <w:numPr>
          <w:ilvl w:val="0"/>
          <w:numId w:val="2"/>
        </w:numPr>
        <w:rPr/>
      </w:pPr>
      <w:r>
        <w:rPr/>
        <w:t>Survival Analysis</w:t>
      </w:r>
    </w:p>
    <w:p>
      <w:pPr>
        <w:pStyle w:val="Normal"/>
        <w:numPr>
          <w:ilvl w:val="0"/>
          <w:numId w:val="2"/>
        </w:numPr>
        <w:rPr/>
      </w:pPr>
      <w:r>
        <w:rPr/>
        <w:t>Generate circos plot based on a group of genes.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48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0"/>
        <w:szCs w:val="20"/>
      </w:rPr>
    </w:pPr>
    <w:r>
      <w:rPr>
        <w:sz w:val="20"/>
        <w:szCs w:val="20"/>
      </w:rPr>
      <w:t>TSUNAMI: Translational Bioinformatics Tool Suite for Network Analysis and Mining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67</Words>
  <Characters>420</Characters>
  <CharactersWithSpaces>464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2018-04-01T14:19:22Z</dcterms:created>
  <dc:creator/>
  <dc:description/>
  <dc:language>en-US</dc:language>
  <cp:lastModifiedBy/>
  <dcterms:modified xsi:type="dcterms:W3CDTF">2018-04-01T15:09:50Z</dcterms:modified>
  <cp:revision>2</cp:revision>
  <dc:subject/>
  <dc:title/>
</cp:coreProperties>
</file>