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44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一：</w:t>
      </w:r>
      <w:r>
        <w:rPr>
          <w:rFonts w:hint="eastAsia" w:ascii="黑体" w:hAnsi="黑体" w:eastAsia="黑体" w:cs="黑体"/>
          <w:sz w:val="36"/>
          <w:szCs w:val="44"/>
        </w:rPr>
        <w:t>py文件功能介绍：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Scrapy58921.py：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从58921.com电影网站上爬取2015年至2018年数据并按照规定格式存储到MySQL指定数据库中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labvisual.py 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在数据爬取并存储完毕后，可以对存储在数据库中的电影数据进行排序以及可视化处理，pyecharts可视化自动生成的html分别为：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 xml:space="preserve">1516_month_boxoffice.html   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1718_month_boxoffice.html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根据用户输入内容，自动生成的html分别为：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（用户输入）年top（用户输入）词云.html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top（用户输入）电影题材.html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top（用户输入）劳模演员.html</w:t>
      </w: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  <w:r>
        <w:rPr>
          <w:rFonts w:hint="eastAsia" w:ascii="黑体" w:hAnsi="黑体" w:eastAsia="黑体" w:cs="黑体"/>
          <w:sz w:val="22"/>
          <w:szCs w:val="22"/>
        </w:rPr>
        <w:t>3.movies_gui文件： 使用tkinter工具生成了一个可以账号密码登陆的图形界面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二：数据库注意事项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1.连接数据库具体方法：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在各py文件中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将代码db = pymysql.connect(host='localhost', port=3306, user='*****', passwd='*****', db='movies_database', charset="utf8")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*****处添加自己MySQL的账号以及密码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并手动建立名为movies_database的数据库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或者在-仓库中利用已有数据库movies_database_movies_table.sql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（密码为Oracle19990112）</w:t>
      </w: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2.数据库中movies_table表形式按照如下方式构造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-287655</wp:posOffset>
            </wp:positionH>
            <wp:positionV relativeFrom="page">
              <wp:posOffset>2947670</wp:posOffset>
            </wp:positionV>
            <wp:extent cx="5271135" cy="511810"/>
            <wp:effectExtent l="0" t="0" r="1905" b="6350"/>
            <wp:wrapTopAndBottom/>
            <wp:docPr id="2" name="图片 2" descr="table格式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格式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sz w:val="22"/>
          <w:szCs w:val="2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-283845</wp:posOffset>
            </wp:positionH>
            <wp:positionV relativeFrom="page">
              <wp:posOffset>1869440</wp:posOffset>
            </wp:positionV>
            <wp:extent cx="5271770" cy="906145"/>
            <wp:effectExtent l="0" t="0" r="1270" b="8255"/>
            <wp:wrapTopAndBottom/>
            <wp:docPr id="1" name="图片 1" descr="table格式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格式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44"/>
          <w:lang w:val="en-US" w:eastAsia="zh-CN"/>
        </w:rPr>
        <w:t>三：报表相关工具</w:t>
      </w: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用户需要自行下载安装phantomjs以及wkhtmltopdf工具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并且将bin文件的路径添加到计算机的环境变量中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phantomjs用于将html文件转为png文件</w:t>
      </w: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2"/>
          <w:lang w:val="en-US" w:eastAsia="zh-CN"/>
        </w:rPr>
        <w:t>wkhtmltopdf用于将html文件转为pdf文件</w:t>
      </w:r>
    </w:p>
    <w:p>
      <w:pPr>
        <w:jc w:val="both"/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val="en-US" w:eastAsia="zh-CN"/>
        </w:rPr>
      </w:pPr>
    </w:p>
    <w:p>
      <w:pPr>
        <w:rPr>
          <w:rFonts w:hint="eastAsia" w:ascii="黑体" w:hAnsi="黑体" w:eastAsia="黑体" w:cs="黑体"/>
          <w:sz w:val="22"/>
          <w:szCs w:val="2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4BFF4"/>
    <w:multiLevelType w:val="singleLevel"/>
    <w:tmpl w:val="69C4BF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5734"/>
    <w:rsid w:val="04491486"/>
    <w:rsid w:val="0C944276"/>
    <w:rsid w:val="11B75E89"/>
    <w:rsid w:val="1264580B"/>
    <w:rsid w:val="132E345A"/>
    <w:rsid w:val="19343319"/>
    <w:rsid w:val="206B4364"/>
    <w:rsid w:val="25FC7818"/>
    <w:rsid w:val="2ACD4B70"/>
    <w:rsid w:val="2DD9704D"/>
    <w:rsid w:val="31B73189"/>
    <w:rsid w:val="44577A4F"/>
    <w:rsid w:val="4597467E"/>
    <w:rsid w:val="4B191B0E"/>
    <w:rsid w:val="500C7156"/>
    <w:rsid w:val="533E48DB"/>
    <w:rsid w:val="59C21FD4"/>
    <w:rsid w:val="5D954CF6"/>
    <w:rsid w:val="62F560BF"/>
    <w:rsid w:val="64241F5D"/>
    <w:rsid w:val="66F47234"/>
    <w:rsid w:val="699C4635"/>
    <w:rsid w:val="6BE2016E"/>
    <w:rsid w:val="748A4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SUNMC</cp:lastModifiedBy>
  <dcterms:modified xsi:type="dcterms:W3CDTF">2019-01-10T08:04:41Z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