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4E4" w:rsidRPr="003E5A28" w:rsidRDefault="003E5A28">
      <w:pPr>
        <w:rPr>
          <w:sz w:val="24"/>
        </w:rPr>
      </w:pPr>
      <w:r w:rsidRPr="003E5A28">
        <w:rPr>
          <w:sz w:val="24"/>
        </w:rPr>
        <w:t>The player in the Adwa game has interaction with different objects. The interactions can be categorized into Enemy interactions and Obstacle interactions. The enemy interaction includes the interaction of the player with the different warriors appearing at each levels of the game. The Obstacle interaction includes the interaction of the player with Static Objects such as Walls, Rocks, Trees etc and Moving objects such as rivers, Co-warriors, etc.</w:t>
      </w:r>
    </w:p>
    <w:sectPr w:rsidR="00C874E4" w:rsidRPr="003E5A28" w:rsidSect="009A5E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5A28"/>
    <w:rsid w:val="003E5A28"/>
    <w:rsid w:val="003F52B6"/>
    <w:rsid w:val="009A5E02"/>
    <w:rsid w:val="00B11E68"/>
    <w:rsid w:val="00F33E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E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c:creator>
  <cp:lastModifiedBy>Aman</cp:lastModifiedBy>
  <cp:revision>1</cp:revision>
  <dcterms:created xsi:type="dcterms:W3CDTF">2015-11-18T12:25:00Z</dcterms:created>
  <dcterms:modified xsi:type="dcterms:W3CDTF">2015-11-18T13:16:00Z</dcterms:modified>
</cp:coreProperties>
</file>