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912D2" w14:textId="77777777" w:rsidR="00EC50A9" w:rsidRDefault="00DA6F78" w:rsidP="00985BB0">
      <w:pPr>
        <w:pStyle w:val="Normal1"/>
        <w:spacing w:line="360" w:lineRule="auto"/>
        <w:jc w:val="center"/>
        <w:rPr>
          <w:b/>
          <w:sz w:val="28"/>
          <w:szCs w:val="28"/>
          <w:u w:val="single"/>
        </w:rPr>
      </w:pPr>
      <w:r>
        <w:rPr>
          <w:b/>
          <w:sz w:val="28"/>
          <w:szCs w:val="28"/>
          <w:u w:val="single"/>
        </w:rPr>
        <w:t>Design of Multimodal Adaptive Wireless Control System-MAWCS for Disabled and Elder People</w:t>
      </w:r>
    </w:p>
    <w:p w14:paraId="3173D8FB" w14:textId="77777777" w:rsidR="00EC50A9" w:rsidRDefault="00EC50A9" w:rsidP="00985BB0">
      <w:pPr>
        <w:pStyle w:val="Normal1"/>
        <w:spacing w:line="360" w:lineRule="auto"/>
        <w:jc w:val="center"/>
      </w:pPr>
    </w:p>
    <w:p w14:paraId="4457F518" w14:textId="77777777" w:rsidR="00EC50A9" w:rsidRDefault="00EC50A9" w:rsidP="00985BB0">
      <w:pPr>
        <w:pStyle w:val="Normal1"/>
        <w:spacing w:line="360" w:lineRule="auto"/>
        <w:jc w:val="both"/>
      </w:pPr>
    </w:p>
    <w:p w14:paraId="7D62605F" w14:textId="77777777" w:rsidR="00EC50A9" w:rsidRDefault="00DA6F78" w:rsidP="00985BB0">
      <w:pPr>
        <w:pStyle w:val="Normal1"/>
        <w:spacing w:line="360" w:lineRule="auto"/>
        <w:jc w:val="both"/>
        <w:rPr>
          <w:b/>
          <w:sz w:val="24"/>
          <w:szCs w:val="24"/>
          <w:u w:val="single"/>
        </w:rPr>
      </w:pPr>
      <w:r>
        <w:rPr>
          <w:b/>
          <w:sz w:val="24"/>
          <w:szCs w:val="24"/>
          <w:u w:val="single"/>
        </w:rPr>
        <w:t>Abstract</w:t>
      </w:r>
    </w:p>
    <w:p w14:paraId="421827BB" w14:textId="77777777" w:rsidR="00EC50A9" w:rsidRDefault="00DA6F78" w:rsidP="00985BB0">
      <w:pPr>
        <w:pStyle w:val="Normal1"/>
        <w:spacing w:line="360" w:lineRule="auto"/>
        <w:jc w:val="both"/>
      </w:pPr>
      <w:r>
        <w:t xml:space="preserve">This project describes a Multimodal Adaptive Wireless Control System (MAWCS) to help individuals with disabilities and elders with the help of </w:t>
      </w:r>
      <w:proofErr w:type="gramStart"/>
      <w:r>
        <w:t>Assistive  Robotic</w:t>
      </w:r>
      <w:proofErr w:type="gramEnd"/>
      <w:r>
        <w:t xml:space="preserve"> Arm (ARA). </w:t>
      </w:r>
      <w:proofErr w:type="gramStart"/>
      <w:r>
        <w:t>The  proposed</w:t>
      </w:r>
      <w:proofErr w:type="gramEnd"/>
      <w:r>
        <w:t xml:space="preserve"> system uses a wearable and wireless body sensor network (WBSN) supporting up to six sensor nodes to measure the natural upper-body gesture and a speech recognition module to recognise the voice of the users and translate it into control commands. Natural gesture of the head and upper-body parts, as well as muscular activity are measured using Inertial Measurement Units (IMUs) and surface electromyography (</w:t>
      </w:r>
      <w:proofErr w:type="spellStart"/>
      <w:r>
        <w:t>sEMG</w:t>
      </w:r>
      <w:proofErr w:type="spellEnd"/>
      <w:r>
        <w:t xml:space="preserve">) using custom-designed multimodal wireless sensor nodes.  An IMU sensing node is attached to a headset worn by the user along with a microphone. It has a size of 2.9 cm × 2.9 cm, a maximum power consumption of 31 </w:t>
      </w:r>
      <w:proofErr w:type="spellStart"/>
      <w:r>
        <w:t>mW</w:t>
      </w:r>
      <w:proofErr w:type="spellEnd"/>
      <w:r>
        <w:t xml:space="preserve">, and provides particular angular precision. Multimodal patch sensor nodes, including both IMU and </w:t>
      </w:r>
      <w:proofErr w:type="spellStart"/>
      <w:r>
        <w:t>sEMG</w:t>
      </w:r>
      <w:proofErr w:type="spellEnd"/>
      <w:r>
        <w:t xml:space="preserve"> sensing modalities are placed over the user able-body parts to measure the motion and muscular activity. These nodes have a size of 2.5 cm × 4.0 cm and a maximum power consumption of 11mW. The proposed </w:t>
      </w:r>
      <w:proofErr w:type="spellStart"/>
      <w:r>
        <w:t>BoMI</w:t>
      </w:r>
      <w:proofErr w:type="spellEnd"/>
      <w:r>
        <w:t xml:space="preserve"> runs on a Raspberry Pi. It can adapt to several types of users through different control scenarios using the head and shoulder motion, voice commands of the user as well as muscular activity, and provides a power autonomy of up to 24 hours. The users can perform all tasks with the proposed MAWCS and ARA, almost as fast as with the Mobile application, with only 30% time overhead on average, while being potentially more accessible to the upper-body disabled who cannot use the conventional joystick controller. It can also be controlled using the voice commands of the user in case of total paralysed patient.</w:t>
      </w:r>
    </w:p>
    <w:p w14:paraId="33B8F74B" w14:textId="77777777" w:rsidR="00EC50A9" w:rsidRDefault="00EC50A9" w:rsidP="00985BB0">
      <w:pPr>
        <w:pStyle w:val="Normal1"/>
        <w:spacing w:line="360" w:lineRule="auto"/>
        <w:jc w:val="both"/>
      </w:pPr>
    </w:p>
    <w:p w14:paraId="59F3C13A" w14:textId="77777777" w:rsidR="00C20FFC" w:rsidRDefault="00C20FFC" w:rsidP="00C20FFC">
      <w:pPr>
        <w:pStyle w:val="Normal1"/>
        <w:spacing w:line="360" w:lineRule="auto"/>
        <w:jc w:val="both"/>
      </w:pPr>
      <w:r>
        <w:t>Introduction:</w:t>
      </w:r>
    </w:p>
    <w:p w14:paraId="2CC89D85" w14:textId="40C2B3FE" w:rsidR="00A51307" w:rsidRDefault="00C20FFC" w:rsidP="009F6C01">
      <w:pPr>
        <w:pStyle w:val="Normal1"/>
        <w:spacing w:line="360" w:lineRule="auto"/>
        <w:jc w:val="both"/>
      </w:pPr>
      <w:r w:rsidRPr="00C20FFC">
        <w:t>F</w:t>
      </w:r>
      <w:r w:rsidR="00DE2BC9">
        <w:t>unctional</w:t>
      </w:r>
      <w:r w:rsidRPr="00C20FFC">
        <w:t xml:space="preserve"> capacities of people living with disabilities have been considerably improving over the past recent years due to signiﬁcant advances in assistive technology and rehabilitation engineering. A ﬂeet of assistive devices have arisen worldwide to increase and/or maintain residual capacities</w:t>
      </w:r>
      <w:r>
        <w:t xml:space="preserve"> </w:t>
      </w:r>
      <w:r w:rsidRPr="00C20FFC">
        <w:t>of</w:t>
      </w:r>
      <w:r>
        <w:t xml:space="preserve"> </w:t>
      </w:r>
      <w:r w:rsidRPr="00C20FFC">
        <w:t>impaired</w:t>
      </w:r>
      <w:r>
        <w:t xml:space="preserve"> </w:t>
      </w:r>
      <w:r w:rsidRPr="00C20FFC">
        <w:t>users,</w:t>
      </w:r>
      <w:r>
        <w:t xml:space="preserve"> </w:t>
      </w:r>
      <w:r w:rsidRPr="00C20FFC">
        <w:t>in</w:t>
      </w:r>
      <w:r>
        <w:t xml:space="preserve"> </w:t>
      </w:r>
      <w:r w:rsidRPr="00C20FFC">
        <w:t>their</w:t>
      </w:r>
      <w:r>
        <w:t xml:space="preserve"> </w:t>
      </w:r>
      <w:r w:rsidRPr="00C20FFC">
        <w:t>activities</w:t>
      </w:r>
      <w:r>
        <w:t xml:space="preserve"> </w:t>
      </w:r>
      <w:r w:rsidRPr="00C20FFC">
        <w:t>of</w:t>
      </w:r>
      <w:r>
        <w:t xml:space="preserve"> </w:t>
      </w:r>
      <w:r w:rsidRPr="00C20FFC">
        <w:t>daily</w:t>
      </w:r>
      <w:r>
        <w:t xml:space="preserve"> </w:t>
      </w:r>
      <w:proofErr w:type="gramStart"/>
      <w:r w:rsidR="00B51A77">
        <w:t>life(</w:t>
      </w:r>
      <w:proofErr w:type="gramEnd"/>
      <w:r w:rsidR="00B51A77">
        <w:t xml:space="preserve">ADLs). By </w:t>
      </w:r>
      <w:r w:rsidR="00B51A77" w:rsidRPr="00B51A77">
        <w:t xml:space="preserve">positioning assistive technology as an intervention with the potential to enhance quality of life (QOL) across many, if not all, of the core QOL domains: emotional wellbeing, interpersonal relationships, material wellbeing, personal development, physical wellbeing, self-determination, social inclusion and </w:t>
      </w:r>
      <w:proofErr w:type="gramStart"/>
      <w:r w:rsidR="00B51A77" w:rsidRPr="00B51A77">
        <w:lastRenderedPageBreak/>
        <w:t>rights</w:t>
      </w:r>
      <w:r w:rsidR="00B51A77">
        <w:t>[</w:t>
      </w:r>
      <w:proofErr w:type="gramEnd"/>
      <w:r w:rsidR="00B51A77">
        <w:t>1]</w:t>
      </w:r>
      <w:r w:rsidR="00AC4E25" w:rsidRPr="00AC4E25">
        <w:t xml:space="preserve"> While technologies such as hearing aids, retinal implants and haptic</w:t>
      </w:r>
      <w:r w:rsidR="00AC4E25">
        <w:t xml:space="preserve"> </w:t>
      </w:r>
      <w:r w:rsidR="00AC4E25" w:rsidRPr="00AC4E25">
        <w:t>feedback</w:t>
      </w:r>
      <w:r w:rsidR="00AC4E25">
        <w:t xml:space="preserve"> </w:t>
      </w:r>
      <w:r w:rsidR="00AC4E25" w:rsidRPr="00AC4E25">
        <w:t>systems,</w:t>
      </w:r>
      <w:r w:rsidR="00AC4E25">
        <w:t xml:space="preserve"> </w:t>
      </w:r>
      <w:r w:rsidR="00AC4E25" w:rsidRPr="00AC4E25">
        <w:t>etc</w:t>
      </w:r>
      <w:r w:rsidR="00AC4E25">
        <w:t xml:space="preserve"> </w:t>
      </w:r>
      <w:r w:rsidR="00AC4E25" w:rsidRPr="00AC4E25">
        <w:t>aim</w:t>
      </w:r>
      <w:r w:rsidR="00AC4E25">
        <w:t xml:space="preserve"> </w:t>
      </w:r>
      <w:r w:rsidR="00AC4E25" w:rsidRPr="00AC4E25">
        <w:t>at</w:t>
      </w:r>
      <w:r w:rsidR="00AC4E25">
        <w:t xml:space="preserve"> </w:t>
      </w:r>
      <w:r w:rsidR="00AC4E25" w:rsidRPr="00AC4E25">
        <w:t>providing</w:t>
      </w:r>
      <w:r w:rsidR="00AC4E25">
        <w:t xml:space="preserve"> </w:t>
      </w:r>
      <w:r w:rsidR="00AC4E25" w:rsidRPr="00AC4E25">
        <w:t>or</w:t>
      </w:r>
      <w:r w:rsidR="00AC4E25">
        <w:t xml:space="preserve"> </w:t>
      </w:r>
      <w:r w:rsidR="00AC4E25" w:rsidRPr="00AC4E25">
        <w:t>restoring</w:t>
      </w:r>
      <w:r w:rsidR="00AC4E25">
        <w:t xml:space="preserve"> apprehension abilities. </w:t>
      </w:r>
      <w:r w:rsidR="00AC4E25" w:rsidRPr="00AC4E25">
        <w:t xml:space="preserve">The ideal binary mask is one algorithm speciﬁcally shown to improve </w:t>
      </w:r>
      <w:r w:rsidR="00AC4E25">
        <w:t>speech intelligibility. T</w:t>
      </w:r>
      <w:r w:rsidR="00AC4E25" w:rsidRPr="00AC4E25">
        <w:t>he speech intelligibility scores reported by normal hearing listeners increased from 12% to 100% after</w:t>
      </w:r>
      <w:r w:rsidR="00AC4E25">
        <w:t xml:space="preserve"> </w:t>
      </w:r>
      <w:r w:rsidR="00AC4E25" w:rsidRPr="00AC4E25">
        <w:t>speech embedded in four-talker babble was processed by the ideal binary mask. Similarly, the ideal binary mask improved speech intelligibility from nearly 0% to 100%</w:t>
      </w:r>
      <w:r w:rsidR="00AC4E25">
        <w:t xml:space="preserve"> in the study described </w:t>
      </w:r>
      <w:proofErr w:type="gramStart"/>
      <w:r w:rsidR="00AC4E25">
        <w:t>in</w:t>
      </w:r>
      <w:r w:rsidR="00AC4E25" w:rsidRPr="00AC4E25">
        <w:t xml:space="preserve"> </w:t>
      </w:r>
      <w:r w:rsidR="00AC4E25">
        <w:t xml:space="preserve"> [</w:t>
      </w:r>
      <w:proofErr w:type="gramEnd"/>
      <w:r w:rsidR="00AC4E25">
        <w:t xml:space="preserve">2]–[4]. </w:t>
      </w:r>
      <w:r w:rsidR="009F733E" w:rsidRPr="009F733E">
        <w:t>mobility aids</w:t>
      </w:r>
      <w:r w:rsidR="009F733E">
        <w:t xml:space="preserve"> (</w:t>
      </w:r>
      <w:r w:rsidR="009F733E" w:rsidRPr="009F733E">
        <w:t>intelligent wheelchairs,</w:t>
      </w:r>
      <w:r w:rsidR="009F733E">
        <w:t xml:space="preserve"> </w:t>
      </w:r>
      <w:r w:rsidR="009F733E" w:rsidRPr="009F733E">
        <w:t>prosthetic</w:t>
      </w:r>
      <w:r w:rsidR="009F733E">
        <w:t xml:space="preserve"> </w:t>
      </w:r>
      <w:r w:rsidR="009F733E" w:rsidRPr="009F733E">
        <w:t>devices</w:t>
      </w:r>
      <w:r w:rsidR="009F733E">
        <w:t xml:space="preserve"> </w:t>
      </w:r>
      <w:r w:rsidR="009F733E" w:rsidRPr="009F733E">
        <w:t>and</w:t>
      </w:r>
      <w:r w:rsidR="009F733E">
        <w:t xml:space="preserve"> other domestic appliances such as robotic manipulators) require a voluntary user interaction based on their residual functional </w:t>
      </w:r>
      <w:proofErr w:type="gramStart"/>
      <w:r w:rsidR="009F733E">
        <w:t>capacities(</w:t>
      </w:r>
      <w:proofErr w:type="gramEnd"/>
      <w:r w:rsidR="009F733E">
        <w:t xml:space="preserve">RFC’s). The main purpose of the proposed orientation control system is to enhance the users’ experience by enabling them to control the robot with more performance and intuitiveness. </w:t>
      </w:r>
      <w:r w:rsidR="00EF5296">
        <w:t>The first priority of robotic devices is safety, they must also be intuitive and efficient from an engineering point of view in order to be adopted by a broad range of users.</w:t>
      </w:r>
      <w:r w:rsidR="00EF5296" w:rsidRPr="00EF5296">
        <w:t xml:space="preserve"> [5]</w:t>
      </w:r>
      <w:proofErr w:type="gramStart"/>
      <w:r w:rsidR="00EF5296" w:rsidRPr="00EF5296">
        <w:t>–[</w:t>
      </w:r>
      <w:proofErr w:type="gramEnd"/>
      <w:r w:rsidR="00EF5296" w:rsidRPr="00EF5296">
        <w:t>8]. . Even though extrinsic</w:t>
      </w:r>
      <w:r w:rsidR="00EF5296">
        <w:t xml:space="preserve"> </w:t>
      </w:r>
      <w:r w:rsidR="00EF5296" w:rsidRPr="00EF5296">
        <w:t>enablers</w:t>
      </w:r>
      <w:r w:rsidR="00EF5296">
        <w:t xml:space="preserve"> </w:t>
      </w:r>
      <w:r w:rsidR="00EF5296" w:rsidRPr="00EF5296">
        <w:t>among</w:t>
      </w:r>
      <w:r w:rsidR="00EF5296">
        <w:t xml:space="preserve"> </w:t>
      </w:r>
      <w:r w:rsidR="00EF5296" w:rsidRPr="00EF5296">
        <w:t>the</w:t>
      </w:r>
      <w:r w:rsidR="00EF5296">
        <w:t xml:space="preserve"> </w:t>
      </w:r>
      <w:r w:rsidR="00EF5296" w:rsidRPr="00EF5296">
        <w:t>latter</w:t>
      </w:r>
      <w:r w:rsidR="00EF5296">
        <w:t xml:space="preserve"> </w:t>
      </w:r>
      <w:r w:rsidR="00EF5296" w:rsidRPr="00EF5296">
        <w:t>category</w:t>
      </w:r>
      <w:r w:rsidR="00EF5296">
        <w:t xml:space="preserve"> </w:t>
      </w:r>
      <w:r w:rsidR="00EF5296" w:rsidRPr="00EF5296">
        <w:t>are</w:t>
      </w:r>
      <w:r w:rsidR="00EF5296">
        <w:t xml:space="preserve"> </w:t>
      </w:r>
      <w:r w:rsidR="00EF5296" w:rsidRPr="00EF5296">
        <w:t>game</w:t>
      </w:r>
      <w:r w:rsidR="00EF5296">
        <w:t xml:space="preserve"> </w:t>
      </w:r>
      <w:r w:rsidR="00EF5296" w:rsidRPr="00EF5296">
        <w:t>changers</w:t>
      </w:r>
      <w:r w:rsidR="00EF5296">
        <w:t xml:space="preserve"> </w:t>
      </w:r>
      <w:r w:rsidR="00EF5296" w:rsidRPr="00EF5296">
        <w:t xml:space="preserve">and contribute to </w:t>
      </w:r>
      <w:proofErr w:type="gramStart"/>
      <w:r w:rsidR="00EF5296" w:rsidRPr="00EF5296">
        <w:t>users</w:t>
      </w:r>
      <w:proofErr w:type="gramEnd"/>
      <w:r w:rsidR="00EF5296" w:rsidRPr="00EF5296">
        <w:t xml:space="preserve"> quality of life (QoL) improvement, the lack of readily available and affordable adaptive controllers limits their efﬁciency and adoption rate by people living with severe disabilities [9].</w:t>
      </w:r>
      <w:r w:rsidR="00A51307" w:rsidRPr="00A51307">
        <w:t xml:space="preserve"> </w:t>
      </w:r>
      <w:r w:rsidR="00A51307">
        <w:t>Tools such as switch devices, dedicated keypads, mice, trackballs, joysticks, head and hand pointers, sip-and-puff tools, mouth sticks or lip control systems</w:t>
      </w:r>
      <w:r w:rsidR="00681CD6">
        <w:t xml:space="preserve"> </w:t>
      </w:r>
      <w:r w:rsidR="00A51307">
        <w:t>[10]- [11] require a mechanical intervention from the users, which can be obtrusive and drain physical resources of severely impaired users. Smart and unobtrusive Body-Machine Interfaces (</w:t>
      </w:r>
      <w:proofErr w:type="spellStart"/>
      <w:r w:rsidR="00A51307">
        <w:t>BoMIs</w:t>
      </w:r>
      <w:proofErr w:type="spellEnd"/>
      <w:r w:rsidR="00A51307">
        <w:t xml:space="preserve">) have been designed based on latest technologies for easing interaction with assistive devices by exploiting users’ RFCs. Computer vision with 3 dimensional (3D) cameras has been explored to detect and reach/grab objects [12], [13]. </w:t>
      </w:r>
      <w:r w:rsidR="00681CD6">
        <w:t>Similarly, in [14], eye tracking is used to infer human intents, detect objects and control an AT device in 3D. Brain-computer interfaces (BCI) using EEG [15] and/or electrocorticography (</w:t>
      </w:r>
      <w:proofErr w:type="spellStart"/>
      <w:r w:rsidR="00681CD6">
        <w:t>ECoG</w:t>
      </w:r>
      <w:proofErr w:type="spellEnd"/>
      <w:r w:rsidR="00681CD6">
        <w:t xml:space="preserve">) [16] have also been designed and tested, but although they achieved promising results, this category of </w:t>
      </w:r>
      <w:proofErr w:type="spellStart"/>
      <w:r w:rsidR="00681CD6">
        <w:t>BoMI</w:t>
      </w:r>
      <w:proofErr w:type="spellEnd"/>
      <w:r w:rsidR="00681CD6">
        <w:t xml:space="preserve"> can remain difficult to operate without extensive training, or be very invasive when they are requiring a </w:t>
      </w:r>
      <w:proofErr w:type="gramStart"/>
      <w:r w:rsidR="00681CD6">
        <w:t>physical connections</w:t>
      </w:r>
      <w:proofErr w:type="gramEnd"/>
      <w:r w:rsidR="00681CD6">
        <w:t xml:space="preserve"> to the actuating organs, through electrodes, for instance [17].</w:t>
      </w:r>
    </w:p>
    <w:p w14:paraId="68FDC792" w14:textId="77777777" w:rsidR="0002473E" w:rsidRDefault="0008721B" w:rsidP="00985BB0">
      <w:pPr>
        <w:pStyle w:val="Normal1"/>
        <w:spacing w:line="360" w:lineRule="auto"/>
        <w:jc w:val="both"/>
      </w:pPr>
      <w:r>
        <w:t xml:space="preserve">In order to operate robotic arms and operate motorised wheel chairs, </w:t>
      </w:r>
      <w:proofErr w:type="spellStart"/>
      <w:r w:rsidR="00021AED">
        <w:t>n</w:t>
      </w:r>
      <w:r>
        <w:t>on in</w:t>
      </w:r>
      <w:r w:rsidR="00021AED">
        <w:t>vasive</w:t>
      </w:r>
      <w:proofErr w:type="spellEnd"/>
      <w:r w:rsidR="00021AED">
        <w:t xml:space="preserve"> and wearable controllers based on Electrooculography (EOG) have been implemented successfully.[18]-[19]. </w:t>
      </w:r>
      <w:r w:rsidR="0002473E">
        <w:t xml:space="preserve">                                                                                           </w:t>
      </w:r>
    </w:p>
    <w:p w14:paraId="0E533D82" w14:textId="77777777" w:rsidR="005757A4" w:rsidRDefault="0002473E" w:rsidP="00985BB0">
      <w:pPr>
        <w:pStyle w:val="Normal1"/>
        <w:spacing w:line="360" w:lineRule="auto"/>
        <w:jc w:val="both"/>
      </w:pPr>
      <w:r>
        <w:t xml:space="preserve">                             In order to</w:t>
      </w:r>
      <w:r w:rsidR="00021AED">
        <w:t xml:space="preserve"> translate user’s residual muscular activity into commands, surface electromyography was used, these activities are identified by robust detection and pattern recognition techniques.</w:t>
      </w:r>
      <w:r>
        <w:t xml:space="preserve"> Along with the systems that are based on electrophysiological signal measurement, there are different types of </w:t>
      </w:r>
      <w:proofErr w:type="spellStart"/>
      <w:r>
        <w:t>BoMI</w:t>
      </w:r>
      <w:proofErr w:type="spellEnd"/>
      <w:r>
        <w:t xml:space="preserve"> which works on the residual natural body motion sensing have been designed</w:t>
      </w:r>
      <w:r w:rsidR="00F91698">
        <w:t xml:space="preserve"> [20-21].</w:t>
      </w:r>
      <w:r w:rsidR="00EA5FE7">
        <w:t xml:space="preserve"> In [28], a multimodal interface is combining head motion, speech recognition to control a computer.</w:t>
      </w:r>
      <w:r w:rsidR="009E61F4">
        <w:t xml:space="preserve"> </w:t>
      </w:r>
      <w:r w:rsidR="00EA5FE7">
        <w:t xml:space="preserve">The combination of </w:t>
      </w:r>
      <w:proofErr w:type="spellStart"/>
      <w:r w:rsidR="00EA5FE7">
        <w:t>sEMG</w:t>
      </w:r>
      <w:proofErr w:type="spellEnd"/>
      <w:r w:rsidR="00EA5FE7">
        <w:t xml:space="preserve">, eye-tacking and EEG is </w:t>
      </w:r>
      <w:r w:rsidR="00EA5FE7">
        <w:lastRenderedPageBreak/>
        <w:t xml:space="preserve">proposed in [29] to manipulate a prosthesis with high </w:t>
      </w:r>
      <w:proofErr w:type="spellStart"/>
      <w:r w:rsidR="00EA5FE7">
        <w:t>dexterirty</w:t>
      </w:r>
      <w:proofErr w:type="spellEnd"/>
      <w:r w:rsidR="00EA5FE7">
        <w:t>. Such approaches are deemed to provide many more degrees of freedom (</w:t>
      </w:r>
      <w:proofErr w:type="spellStart"/>
      <w:r w:rsidR="00EA5FE7">
        <w:t>DoF</w:t>
      </w:r>
      <w:proofErr w:type="spellEnd"/>
      <w:r w:rsidR="00EA5FE7">
        <w:t>) then unimodal control systems, opening up the possibility of harnessing more potential control strategies better suited to each individual user [30].</w:t>
      </w:r>
      <w:r>
        <w:t xml:space="preserve"> </w:t>
      </w:r>
      <w:r w:rsidR="00590132">
        <w:t xml:space="preserve">A multimodal </w:t>
      </w:r>
      <w:proofErr w:type="spellStart"/>
      <w:r w:rsidR="00590132">
        <w:t>BoMI</w:t>
      </w:r>
      <w:proofErr w:type="spellEnd"/>
      <w:r w:rsidR="00590132">
        <w:t xml:space="preserve"> based on </w:t>
      </w:r>
      <w:proofErr w:type="spellStart"/>
      <w:proofErr w:type="gramStart"/>
      <w:r w:rsidR="00590132">
        <w:t>a</w:t>
      </w:r>
      <w:proofErr w:type="spellEnd"/>
      <w:proofErr w:type="gramEnd"/>
      <w:r w:rsidR="00590132">
        <w:t xml:space="preserve"> adaptive wireless control system (AWCS) is developed for people living with upper-body disabilities. Already, concept of 2D </w:t>
      </w:r>
      <w:proofErr w:type="spellStart"/>
      <w:r w:rsidR="00590132">
        <w:t>BoMI</w:t>
      </w:r>
      <w:proofErr w:type="spellEnd"/>
      <w:r w:rsidR="00590132">
        <w:t xml:space="preserve"> prototype has been proved</w:t>
      </w:r>
      <w:r w:rsidR="00DB5BD5">
        <w:t xml:space="preserve">. It has three nine-degree-of-freedom (9-DOF) inertial measurement units (IMUs) are connected to a microcontroller and help measuring the user’s head and shoulders position, using a complementary filter approach. The results are then transmitted to a base-station via a 2.4-GHz low-power wireless transceiver and interpreted by the control algorithm running on a PC host </w:t>
      </w:r>
      <w:r w:rsidR="00590132">
        <w:t xml:space="preserve">[31]. Now, </w:t>
      </w:r>
      <w:proofErr w:type="gramStart"/>
      <w:r w:rsidR="00590132">
        <w:t>In</w:t>
      </w:r>
      <w:proofErr w:type="gramEnd"/>
      <w:r w:rsidR="00590132">
        <w:t xml:space="preserve"> this paper, a complete 3D </w:t>
      </w:r>
      <w:proofErr w:type="spellStart"/>
      <w:r w:rsidR="00590132">
        <w:t>BoMI</w:t>
      </w:r>
      <w:proofErr w:type="spellEnd"/>
      <w:r w:rsidR="00590132">
        <w:t xml:space="preserve"> based on AWCS running on a Raspberry Pi (RPi) is presented. </w:t>
      </w:r>
    </w:p>
    <w:p w14:paraId="72EDE79D" w14:textId="77777777" w:rsidR="005757A4" w:rsidRDefault="005757A4" w:rsidP="00985BB0">
      <w:pPr>
        <w:pStyle w:val="Normal1"/>
        <w:spacing w:line="360" w:lineRule="auto"/>
        <w:jc w:val="both"/>
      </w:pPr>
    </w:p>
    <w:p w14:paraId="40217FD9" w14:textId="31CD4320" w:rsidR="0074025A" w:rsidRDefault="005757A4" w:rsidP="00496660">
      <w:pPr>
        <w:pStyle w:val="Normal1"/>
        <w:spacing w:line="360" w:lineRule="auto"/>
        <w:jc w:val="center"/>
        <w:rPr>
          <w:b/>
          <w:bCs/>
          <w:sz w:val="28"/>
          <w:szCs w:val="28"/>
        </w:rPr>
      </w:pPr>
      <w:r w:rsidRPr="005757A4">
        <w:rPr>
          <w:b/>
          <w:bCs/>
          <w:sz w:val="28"/>
          <w:szCs w:val="28"/>
        </w:rPr>
        <w:t>A</w:t>
      </w:r>
      <w:r w:rsidR="00496660">
        <w:rPr>
          <w:b/>
          <w:bCs/>
          <w:sz w:val="28"/>
          <w:szCs w:val="28"/>
        </w:rPr>
        <w:t>UDIO</w:t>
      </w:r>
      <w:r w:rsidRPr="005757A4">
        <w:rPr>
          <w:b/>
          <w:bCs/>
          <w:sz w:val="28"/>
          <w:szCs w:val="28"/>
        </w:rPr>
        <w:t xml:space="preserve"> MODEL</w:t>
      </w:r>
    </w:p>
    <w:p w14:paraId="2A94EA85" w14:textId="28634C0F" w:rsidR="00496660" w:rsidRPr="00FF78E0" w:rsidRDefault="00FF78E0" w:rsidP="00DE2BC9">
      <w:pPr>
        <w:pStyle w:val="Normal1"/>
        <w:spacing w:line="360" w:lineRule="auto"/>
        <w:jc w:val="both"/>
        <w:rPr>
          <w:b/>
          <w:bCs/>
          <w:sz w:val="24"/>
          <w:szCs w:val="24"/>
        </w:rPr>
      </w:pPr>
      <w:r w:rsidRPr="00FF78E0">
        <w:rPr>
          <w:b/>
          <w:bCs/>
          <w:sz w:val="24"/>
          <w:szCs w:val="24"/>
        </w:rPr>
        <w:t>A.  Requirements</w:t>
      </w:r>
    </w:p>
    <w:p w14:paraId="09B59B88" w14:textId="64F19E7A" w:rsidR="00D30125" w:rsidRDefault="0074025A" w:rsidP="00DE2BC9">
      <w:pPr>
        <w:pStyle w:val="Normal1"/>
        <w:spacing w:line="360" w:lineRule="auto"/>
        <w:jc w:val="both"/>
      </w:pPr>
      <w:r>
        <w:tab/>
        <w:t xml:space="preserve">In MAWCS, first adaptive model is voice model. Generally, the agenda of MAWCS, is to help the disability persons. This audio model helps the disable persons to operate the arm by voice commands. </w:t>
      </w:r>
      <w:r w:rsidR="00FF78E0">
        <w:t>This model consists of Raspberry pi, motor shield, servo motor, mic.</w:t>
      </w:r>
    </w:p>
    <w:p w14:paraId="2459AA7A" w14:textId="1EEDE356" w:rsidR="00FF78E0" w:rsidRDefault="00FF78E0" w:rsidP="00DE2BC9">
      <w:pPr>
        <w:pStyle w:val="Normal1"/>
        <w:spacing w:line="360" w:lineRule="auto"/>
        <w:jc w:val="both"/>
      </w:pPr>
    </w:p>
    <w:p w14:paraId="27372BFE" w14:textId="4CBACEC3" w:rsidR="00FF78E0" w:rsidRDefault="00FF78E0" w:rsidP="00DE2BC9">
      <w:pPr>
        <w:pStyle w:val="Normal1"/>
        <w:spacing w:line="360" w:lineRule="auto"/>
        <w:jc w:val="both"/>
        <w:rPr>
          <w:b/>
          <w:bCs/>
          <w:sz w:val="24"/>
          <w:szCs w:val="24"/>
        </w:rPr>
      </w:pPr>
      <w:r w:rsidRPr="00FF78E0">
        <w:rPr>
          <w:b/>
          <w:bCs/>
          <w:sz w:val="24"/>
          <w:szCs w:val="24"/>
        </w:rPr>
        <w:t>B. Functional Description</w:t>
      </w:r>
    </w:p>
    <w:p w14:paraId="74768E99" w14:textId="47E980DB" w:rsidR="006F7A22" w:rsidRPr="00372ABF" w:rsidRDefault="00FF78E0" w:rsidP="00DE2BC9">
      <w:pPr>
        <w:pStyle w:val="Normal1"/>
        <w:spacing w:line="360" w:lineRule="auto"/>
        <w:jc w:val="both"/>
        <w:rPr>
          <w:sz w:val="24"/>
          <w:szCs w:val="24"/>
        </w:rPr>
      </w:pPr>
      <w:r>
        <w:rPr>
          <w:b/>
          <w:bCs/>
          <w:sz w:val="24"/>
          <w:szCs w:val="24"/>
        </w:rPr>
        <w:tab/>
      </w:r>
      <w:r w:rsidR="003E5E7E">
        <w:rPr>
          <w:sz w:val="24"/>
          <w:szCs w:val="24"/>
        </w:rPr>
        <w:t xml:space="preserve">The proposed </w:t>
      </w:r>
      <w:r w:rsidR="00E21199">
        <w:rPr>
          <w:sz w:val="24"/>
          <w:szCs w:val="24"/>
        </w:rPr>
        <w:t xml:space="preserve">control interface exploits user’s voice </w:t>
      </w:r>
      <w:r w:rsidR="00BF13E4">
        <w:rPr>
          <w:sz w:val="24"/>
          <w:szCs w:val="24"/>
        </w:rPr>
        <w:t xml:space="preserve">through mic. Those voice signals are converted to electromagnetic waves and transmitted by the help of trans receiver to raspberry pi, since the connection between mic and raspberry pi is wireless. </w:t>
      </w:r>
    </w:p>
    <w:p w14:paraId="078FBED3" w14:textId="4F2D3BFB" w:rsidR="006F7A22" w:rsidRDefault="00372ABF" w:rsidP="00DE2BC9">
      <w:pPr>
        <w:pStyle w:val="Normal1"/>
        <w:spacing w:line="360" w:lineRule="auto"/>
        <w:jc w:val="both"/>
      </w:pPr>
      <w:r w:rsidRPr="006F4778">
        <w:rPr>
          <w:sz w:val="24"/>
          <w:szCs w:val="24"/>
        </w:rPr>
        <w:t xml:space="preserve">The received signals are compared with the predefined voice commands which are </w:t>
      </w:r>
      <w:r w:rsidR="00F522EC" w:rsidRPr="006F4778">
        <w:rPr>
          <w:sz w:val="24"/>
          <w:szCs w:val="24"/>
        </w:rPr>
        <w:t xml:space="preserve">already </w:t>
      </w:r>
      <w:r w:rsidRPr="006F4778">
        <w:rPr>
          <w:sz w:val="24"/>
          <w:szCs w:val="24"/>
        </w:rPr>
        <w:t>fed</w:t>
      </w:r>
      <w:r w:rsidR="00F522EC" w:rsidRPr="006F4778">
        <w:rPr>
          <w:sz w:val="24"/>
          <w:szCs w:val="24"/>
        </w:rPr>
        <w:t xml:space="preserve"> in raspberry pi, and </w:t>
      </w:r>
      <w:r w:rsidR="006F4778" w:rsidRPr="006F4778">
        <w:rPr>
          <w:sz w:val="24"/>
          <w:szCs w:val="24"/>
        </w:rPr>
        <w:t>after finding the command it moves the respective joint of the arm with the help of motor shield</w:t>
      </w:r>
      <w:r w:rsidR="006F4778">
        <w:t>.</w:t>
      </w:r>
      <w:r>
        <w:t xml:space="preserve"> </w:t>
      </w:r>
    </w:p>
    <w:p w14:paraId="1562ECC5" w14:textId="77777777" w:rsidR="00B4504B" w:rsidRDefault="00B4504B" w:rsidP="005757A4">
      <w:pPr>
        <w:pStyle w:val="Normal1"/>
        <w:spacing w:line="360" w:lineRule="auto"/>
      </w:pPr>
    </w:p>
    <w:p w14:paraId="0CFFAA57" w14:textId="47368D3E" w:rsidR="00B4504B" w:rsidRDefault="00B4504B" w:rsidP="005757A4">
      <w:pPr>
        <w:pStyle w:val="Normal1"/>
        <w:spacing w:line="360" w:lineRule="auto"/>
      </w:pPr>
    </w:p>
    <w:p w14:paraId="12D561DC" w14:textId="1F1802B3" w:rsidR="00B4504B" w:rsidRDefault="00B4504B" w:rsidP="005757A4">
      <w:pPr>
        <w:pStyle w:val="Normal1"/>
        <w:spacing w:line="360" w:lineRule="auto"/>
      </w:pPr>
    </w:p>
    <w:p w14:paraId="772C5555" w14:textId="7AD28294" w:rsidR="00B4504B" w:rsidRDefault="00B4504B" w:rsidP="005757A4">
      <w:pPr>
        <w:pStyle w:val="Normal1"/>
        <w:spacing w:line="360" w:lineRule="auto"/>
      </w:pPr>
    </w:p>
    <w:p w14:paraId="78E86CC3" w14:textId="07A15E91" w:rsidR="00B4504B" w:rsidRDefault="00B4504B" w:rsidP="005757A4">
      <w:pPr>
        <w:pStyle w:val="Normal1"/>
        <w:spacing w:line="360" w:lineRule="auto"/>
      </w:pPr>
    </w:p>
    <w:p w14:paraId="54B59F8A" w14:textId="56B65A2E" w:rsidR="00B4504B" w:rsidRDefault="00B4504B" w:rsidP="005757A4">
      <w:pPr>
        <w:pStyle w:val="Normal1"/>
        <w:spacing w:line="360" w:lineRule="auto"/>
      </w:pPr>
    </w:p>
    <w:p w14:paraId="2CAE89E1" w14:textId="3EEC372F" w:rsidR="00B4504B" w:rsidRDefault="00B4504B" w:rsidP="005757A4">
      <w:pPr>
        <w:pStyle w:val="Normal1"/>
        <w:spacing w:line="360" w:lineRule="auto"/>
      </w:pPr>
    </w:p>
    <w:p w14:paraId="610C298E" w14:textId="2AA3047A" w:rsidR="006F7A22" w:rsidRDefault="006F7A22" w:rsidP="005757A4">
      <w:pPr>
        <w:pStyle w:val="Normal1"/>
        <w:spacing w:line="360" w:lineRule="auto"/>
      </w:pPr>
    </w:p>
    <w:p w14:paraId="4AEF98A2" w14:textId="0F21FA37" w:rsidR="006F7A22" w:rsidRDefault="006F7A22" w:rsidP="006F7A22">
      <w:pPr>
        <w:pStyle w:val="Normal1"/>
        <w:spacing w:line="360" w:lineRule="auto"/>
        <w:jc w:val="center"/>
        <w:rPr>
          <w:b/>
          <w:bCs/>
          <w:sz w:val="28"/>
          <w:szCs w:val="28"/>
        </w:rPr>
      </w:pPr>
      <w:r w:rsidRPr="006F7A22">
        <w:rPr>
          <w:b/>
          <w:bCs/>
          <w:sz w:val="28"/>
          <w:szCs w:val="28"/>
        </w:rPr>
        <w:lastRenderedPageBreak/>
        <w:t xml:space="preserve">ADAPTIVE MODEL </w:t>
      </w:r>
      <w:r>
        <w:rPr>
          <w:b/>
          <w:bCs/>
          <w:sz w:val="28"/>
          <w:szCs w:val="28"/>
        </w:rPr>
        <w:t>–</w:t>
      </w:r>
      <w:r w:rsidRPr="006F7A22">
        <w:rPr>
          <w:b/>
          <w:bCs/>
          <w:sz w:val="28"/>
          <w:szCs w:val="28"/>
        </w:rPr>
        <w:t xml:space="preserve"> 2</w:t>
      </w:r>
    </w:p>
    <w:p w14:paraId="2588CFBF" w14:textId="77777777" w:rsidR="00B4504B" w:rsidRDefault="00B4504B" w:rsidP="00B4504B">
      <w:pPr>
        <w:pStyle w:val="Normal1"/>
        <w:spacing w:line="360" w:lineRule="auto"/>
        <w:rPr>
          <w:b/>
          <w:bCs/>
          <w:sz w:val="28"/>
          <w:szCs w:val="28"/>
        </w:rPr>
      </w:pPr>
    </w:p>
    <w:p w14:paraId="0E5B5718" w14:textId="77777777" w:rsidR="006F4778" w:rsidRDefault="006F4778" w:rsidP="006F4778">
      <w:pPr>
        <w:pStyle w:val="Normal1"/>
        <w:spacing w:line="360" w:lineRule="auto"/>
        <w:rPr>
          <w:b/>
          <w:bCs/>
          <w:sz w:val="28"/>
          <w:szCs w:val="28"/>
        </w:rPr>
      </w:pPr>
    </w:p>
    <w:p w14:paraId="45C3456D" w14:textId="77777777" w:rsidR="006F7A22" w:rsidRPr="006F7A22" w:rsidRDefault="006F7A22" w:rsidP="006F7A22">
      <w:pPr>
        <w:pStyle w:val="Normal1"/>
        <w:spacing w:line="360" w:lineRule="auto"/>
        <w:rPr>
          <w:b/>
          <w:bCs/>
          <w:sz w:val="28"/>
          <w:szCs w:val="28"/>
        </w:rPr>
      </w:pPr>
    </w:p>
    <w:p w14:paraId="3385C80B" w14:textId="77777777" w:rsidR="006F7A22" w:rsidRDefault="006F7A22" w:rsidP="005757A4">
      <w:pPr>
        <w:pStyle w:val="Normal1"/>
        <w:spacing w:line="360" w:lineRule="auto"/>
      </w:pPr>
    </w:p>
    <w:p w14:paraId="33088F22" w14:textId="03497122" w:rsidR="001B2DB2" w:rsidRPr="0074025A" w:rsidRDefault="00BE5674" w:rsidP="005757A4">
      <w:pPr>
        <w:pStyle w:val="Normal1"/>
        <w:spacing w:line="360" w:lineRule="auto"/>
        <w:rPr>
          <w:b/>
          <w:bCs/>
          <w:u w:val="single"/>
        </w:rPr>
      </w:pPr>
      <w:r>
        <w:t xml:space="preserve"> </w:t>
      </w:r>
    </w:p>
    <w:p w14:paraId="2A623A63" w14:textId="77777777" w:rsidR="00EA2CA3" w:rsidRPr="00EA2CA3" w:rsidRDefault="00EA2CA3" w:rsidP="005757A4">
      <w:pPr>
        <w:pStyle w:val="Normal1"/>
        <w:spacing w:line="360" w:lineRule="auto"/>
      </w:pPr>
    </w:p>
    <w:p w14:paraId="13CEBD69" w14:textId="7D4529C7" w:rsidR="00EA2CA3" w:rsidRDefault="00EA2CA3" w:rsidP="005757A4">
      <w:pPr>
        <w:pStyle w:val="Normal1"/>
        <w:spacing w:line="360" w:lineRule="auto"/>
        <w:rPr>
          <w:b/>
          <w:bCs/>
          <w:u w:val="single"/>
        </w:rPr>
      </w:pPr>
    </w:p>
    <w:p w14:paraId="61609FD1" w14:textId="77777777" w:rsidR="00EA2CA3" w:rsidRPr="00EA2CA3" w:rsidRDefault="00EA2CA3" w:rsidP="005757A4">
      <w:pPr>
        <w:pStyle w:val="Normal1"/>
        <w:spacing w:line="360" w:lineRule="auto"/>
        <w:rPr>
          <w:b/>
          <w:bCs/>
          <w:u w:val="single"/>
        </w:rPr>
      </w:pPr>
    </w:p>
    <w:p w14:paraId="38E5ACC0" w14:textId="04D6D44B" w:rsidR="00EC50A9" w:rsidRDefault="0002473E" w:rsidP="00985BB0">
      <w:pPr>
        <w:pStyle w:val="Normal1"/>
        <w:spacing w:line="360" w:lineRule="auto"/>
        <w:jc w:val="both"/>
      </w:pPr>
      <w:r>
        <w:t xml:space="preserve">  </w:t>
      </w:r>
    </w:p>
    <w:p w14:paraId="5E210868" w14:textId="77777777" w:rsidR="00AC4E25" w:rsidRDefault="00AC4E25" w:rsidP="00985BB0">
      <w:pPr>
        <w:pStyle w:val="Normal1"/>
        <w:spacing w:line="360" w:lineRule="auto"/>
        <w:jc w:val="both"/>
      </w:pPr>
    </w:p>
    <w:p w14:paraId="344C62A3" w14:textId="77777777" w:rsidR="00AC4E25" w:rsidRDefault="00AC4E25" w:rsidP="00985BB0">
      <w:pPr>
        <w:pStyle w:val="Normal1"/>
        <w:spacing w:line="360" w:lineRule="auto"/>
        <w:jc w:val="both"/>
      </w:pPr>
    </w:p>
    <w:p w14:paraId="7170CD6C" w14:textId="77777777" w:rsidR="00AC4E25" w:rsidRDefault="00AC4E25" w:rsidP="00985BB0">
      <w:pPr>
        <w:pStyle w:val="Normal1"/>
        <w:spacing w:line="360" w:lineRule="auto"/>
        <w:jc w:val="both"/>
      </w:pPr>
      <w:r>
        <w:tab/>
      </w:r>
      <w:r>
        <w:tab/>
      </w:r>
      <w:r>
        <w:tab/>
      </w:r>
      <w:r>
        <w:tab/>
      </w:r>
      <w:r>
        <w:tab/>
      </w:r>
      <w:r w:rsidRPr="00AC4E25">
        <w:t>REFERENCES</w:t>
      </w:r>
    </w:p>
    <w:p w14:paraId="0F8589A5" w14:textId="77777777" w:rsidR="00AC4E25" w:rsidRDefault="00AC4E25" w:rsidP="00985BB0">
      <w:pPr>
        <w:pStyle w:val="Normal1"/>
        <w:spacing w:line="360" w:lineRule="auto"/>
        <w:jc w:val="both"/>
      </w:pPr>
      <w:r w:rsidRPr="00AC4E25">
        <w:t xml:space="preserve">[1] L. Dark, Assistive Technologies for People </w:t>
      </w:r>
      <w:proofErr w:type="gramStart"/>
      <w:r w:rsidRPr="00AC4E25">
        <w:t>With</w:t>
      </w:r>
      <w:proofErr w:type="gramEnd"/>
      <w:r w:rsidRPr="00AC4E25">
        <w:t xml:space="preserve"> Diverse Abilities. New York, NY, USA: Taylor &amp; Francis, 2014.</w:t>
      </w:r>
    </w:p>
    <w:p w14:paraId="10FE3784" w14:textId="77777777" w:rsidR="00AC4E25" w:rsidRDefault="00AC4E25" w:rsidP="00985BB0">
      <w:pPr>
        <w:pStyle w:val="Normal1"/>
        <w:spacing w:line="360" w:lineRule="auto"/>
        <w:jc w:val="both"/>
      </w:pPr>
      <w:r w:rsidRPr="00AC4E25">
        <w:t xml:space="preserve"> [2] V. Hanson and K. </w:t>
      </w:r>
      <w:proofErr w:type="spellStart"/>
      <w:r w:rsidRPr="00AC4E25">
        <w:t>Odame</w:t>
      </w:r>
      <w:proofErr w:type="spellEnd"/>
      <w:r w:rsidRPr="00AC4E25">
        <w:t xml:space="preserve">, “Real-time embedded implementation of the binary mask algorithm for hearing prosthetics,” IEEE Trans. Biomed. Circuits Syst., vol. 8, no. 4, pp. 465–473, Aug. 2014. </w:t>
      </w:r>
    </w:p>
    <w:p w14:paraId="03A47BC1" w14:textId="77777777" w:rsidR="00AC4E25" w:rsidRDefault="00AC4E25" w:rsidP="00985BB0">
      <w:pPr>
        <w:pStyle w:val="Normal1"/>
        <w:spacing w:line="360" w:lineRule="auto"/>
        <w:jc w:val="both"/>
      </w:pPr>
      <w:r w:rsidRPr="00AC4E25">
        <w:t xml:space="preserve">[3] A. </w:t>
      </w:r>
      <w:proofErr w:type="spellStart"/>
      <w:r w:rsidRPr="00AC4E25">
        <w:t>Bhowmick</w:t>
      </w:r>
      <w:proofErr w:type="spellEnd"/>
      <w:r w:rsidRPr="00AC4E25">
        <w:t xml:space="preserve"> and S. M. Hazarika, “An insight into assistive technology for the visually impaired and blind people: State-of-the-art and future trends,” J. Multimodal User Interfaces, vol. 11, no. 2, pp. 149–172, 2017. </w:t>
      </w:r>
    </w:p>
    <w:p w14:paraId="582C4273" w14:textId="77777777" w:rsidR="00AC4E25" w:rsidRDefault="00AC4E25" w:rsidP="00985BB0">
      <w:pPr>
        <w:pStyle w:val="Normal1"/>
        <w:spacing w:line="360" w:lineRule="auto"/>
        <w:jc w:val="both"/>
      </w:pPr>
      <w:r w:rsidRPr="00AC4E25">
        <w:t xml:space="preserve">[4] D. T. </w:t>
      </w:r>
      <w:proofErr w:type="spellStart"/>
      <w:r w:rsidRPr="00AC4E25">
        <w:t>Pawluk</w:t>
      </w:r>
      <w:proofErr w:type="spellEnd"/>
      <w:r w:rsidRPr="00AC4E25">
        <w:t xml:space="preserve">, R. J. Adams, and R. </w:t>
      </w:r>
      <w:proofErr w:type="spellStart"/>
      <w:r w:rsidRPr="00AC4E25">
        <w:t>Kitada</w:t>
      </w:r>
      <w:proofErr w:type="spellEnd"/>
      <w:r w:rsidRPr="00AC4E25">
        <w:t>, “Designing haptic assistive technology for individuals who are blind or visually impaired,” IEEE Trans. Haptics, vol. 8, no. 3, pp. 258–278, Jul./Sep. 2015.</w:t>
      </w:r>
    </w:p>
    <w:p w14:paraId="34FE1D7B" w14:textId="77777777" w:rsidR="00EF5296" w:rsidRDefault="00EF5296" w:rsidP="00985BB0">
      <w:pPr>
        <w:pStyle w:val="Normal1"/>
        <w:spacing w:line="360" w:lineRule="auto"/>
        <w:jc w:val="both"/>
      </w:pPr>
      <w:r w:rsidRPr="00EF5296">
        <w:t xml:space="preserve">[5] I. P. </w:t>
      </w:r>
      <w:proofErr w:type="spellStart"/>
      <w:r w:rsidRPr="00EF5296">
        <w:t>Ktistakis</w:t>
      </w:r>
      <w:proofErr w:type="spellEnd"/>
      <w:r w:rsidRPr="00EF5296">
        <w:t xml:space="preserve"> and N. G. </w:t>
      </w:r>
      <w:proofErr w:type="spellStart"/>
      <w:r w:rsidRPr="00EF5296">
        <w:t>Bourbakis</w:t>
      </w:r>
      <w:proofErr w:type="spellEnd"/>
      <w:r w:rsidRPr="00EF5296">
        <w:t xml:space="preserve">, “Assistive intelligent robotic wheelchairs,” IEEE Potentials, vol. 36, no. 1, pp. 10–13, Jan./Feb. 2017. </w:t>
      </w:r>
    </w:p>
    <w:p w14:paraId="13BDBA26" w14:textId="77777777" w:rsidR="00EF5296" w:rsidRDefault="00EF5296" w:rsidP="00985BB0">
      <w:pPr>
        <w:pStyle w:val="Normal1"/>
        <w:spacing w:line="360" w:lineRule="auto"/>
        <w:jc w:val="both"/>
      </w:pPr>
      <w:r w:rsidRPr="00EF5296">
        <w:t>[6] D.-S. Vu, U. C. Allard, C. Gosselin, F. Routhier, B. Gosselin, and A. Campeau-</w:t>
      </w:r>
      <w:proofErr w:type="spellStart"/>
      <w:r w:rsidRPr="00EF5296">
        <w:t>Lecours</w:t>
      </w:r>
      <w:proofErr w:type="spellEnd"/>
      <w:r w:rsidRPr="00EF5296">
        <w:t xml:space="preserve">, “Intuitive adaptive orientation control of assistive robots for people living with upper limb disabilities,” in Proc. Int. Conf. Rehab. Robot., 2017, pp. 795–800. </w:t>
      </w:r>
    </w:p>
    <w:p w14:paraId="709AFBB3" w14:textId="77777777" w:rsidR="00EF5296" w:rsidRDefault="00EF5296" w:rsidP="00985BB0">
      <w:pPr>
        <w:pStyle w:val="Normal1"/>
        <w:spacing w:line="360" w:lineRule="auto"/>
        <w:jc w:val="both"/>
      </w:pPr>
      <w:r w:rsidRPr="00EF5296">
        <w:t xml:space="preserve">[7] D. A. Bennett, S. A. </w:t>
      </w:r>
      <w:proofErr w:type="spellStart"/>
      <w:r w:rsidRPr="00EF5296">
        <w:t>Dalley</w:t>
      </w:r>
      <w:proofErr w:type="spellEnd"/>
      <w:r w:rsidRPr="00EF5296">
        <w:t xml:space="preserve">, D. Truex, and M. Goldfarb, “A </w:t>
      </w:r>
      <w:proofErr w:type="spellStart"/>
      <w:r w:rsidRPr="00EF5296">
        <w:t>multigrasp</w:t>
      </w:r>
      <w:proofErr w:type="spellEnd"/>
      <w:r w:rsidRPr="00EF5296">
        <w:t xml:space="preserve"> hand prosthesis for providing precision and conformal grasps,” IEEE/ASME Trans. Mechatronics, vol. 20, no. 4, pp. 1697–1704, Aug. 2015. </w:t>
      </w:r>
    </w:p>
    <w:p w14:paraId="04B6EF34" w14:textId="77777777" w:rsidR="00EF5296" w:rsidRDefault="00EF5296" w:rsidP="00985BB0">
      <w:pPr>
        <w:pStyle w:val="Normal1"/>
        <w:spacing w:line="360" w:lineRule="auto"/>
        <w:jc w:val="both"/>
      </w:pPr>
      <w:r w:rsidRPr="00EF5296">
        <w:t xml:space="preserve">[8] </w:t>
      </w:r>
      <w:proofErr w:type="spellStart"/>
      <w:proofErr w:type="gramStart"/>
      <w:r w:rsidRPr="00EF5296">
        <w:t>H.Parketal</w:t>
      </w:r>
      <w:proofErr w:type="spellEnd"/>
      <w:proofErr w:type="gramEnd"/>
      <w:r w:rsidRPr="00EF5296">
        <w:t>.,“</w:t>
      </w:r>
      <w:r>
        <w:t xml:space="preserve"> </w:t>
      </w:r>
      <w:r w:rsidRPr="00EF5296">
        <w:t>A</w:t>
      </w:r>
      <w:r>
        <w:t xml:space="preserve"> </w:t>
      </w:r>
      <w:r w:rsidRPr="00EF5296">
        <w:t>wireless</w:t>
      </w:r>
      <w:r>
        <w:t xml:space="preserve"> </w:t>
      </w:r>
      <w:r w:rsidRPr="00EF5296">
        <w:t>magneto</w:t>
      </w:r>
      <w:r>
        <w:t xml:space="preserve"> </w:t>
      </w:r>
      <w:r w:rsidRPr="00EF5296">
        <w:t>resistive</w:t>
      </w:r>
      <w:r>
        <w:t xml:space="preserve"> </w:t>
      </w:r>
      <w:r w:rsidRPr="00EF5296">
        <w:t>sensing</w:t>
      </w:r>
      <w:r>
        <w:t xml:space="preserve"> </w:t>
      </w:r>
      <w:r w:rsidRPr="00EF5296">
        <w:t>system</w:t>
      </w:r>
      <w:r>
        <w:t xml:space="preserve"> </w:t>
      </w:r>
      <w:r w:rsidRPr="00EF5296">
        <w:t>for</w:t>
      </w:r>
      <w:r>
        <w:t xml:space="preserve"> </w:t>
      </w:r>
      <w:r w:rsidRPr="00EF5296">
        <w:t>an</w:t>
      </w:r>
      <w:r>
        <w:t xml:space="preserve"> </w:t>
      </w:r>
      <w:r w:rsidRPr="00EF5296">
        <w:t>intraoral tongue–computer interface,” IEEE Trans. Biomed. Circuits Syst., vol. 6, no. 6, pp. 571–585, Dec. 2012</w:t>
      </w:r>
    </w:p>
    <w:p w14:paraId="79034407" w14:textId="74A339CB" w:rsidR="006864C8" w:rsidRDefault="006864C8" w:rsidP="00985BB0">
      <w:pPr>
        <w:pStyle w:val="Normal1"/>
        <w:spacing w:line="360" w:lineRule="auto"/>
        <w:jc w:val="both"/>
      </w:pPr>
      <w:r w:rsidRPr="006864C8">
        <w:lastRenderedPageBreak/>
        <w:t xml:space="preserve">[9] A. M. Cook and J. M. </w:t>
      </w:r>
      <w:proofErr w:type="spellStart"/>
      <w:proofErr w:type="gramStart"/>
      <w:r w:rsidRPr="006864C8">
        <w:t>Polgar,Assistive</w:t>
      </w:r>
      <w:proofErr w:type="spellEnd"/>
      <w:proofErr w:type="gramEnd"/>
      <w:r w:rsidRPr="006864C8">
        <w:t xml:space="preserve"> Technologies: Principles and Practice. Amsterdam, Netherlands: Elsevier Health Sciences, 2014.</w:t>
      </w:r>
    </w:p>
    <w:p w14:paraId="34ED09F2" w14:textId="750CF150" w:rsidR="00A51307" w:rsidRDefault="00A51307" w:rsidP="00985BB0">
      <w:pPr>
        <w:pStyle w:val="Normal1"/>
        <w:spacing w:line="360" w:lineRule="auto"/>
        <w:jc w:val="both"/>
      </w:pPr>
      <w:r>
        <w:t xml:space="preserve">[10] </w:t>
      </w:r>
      <w:proofErr w:type="spellStart"/>
      <w:r>
        <w:t>Kinova</w:t>
      </w:r>
      <w:proofErr w:type="spellEnd"/>
      <w:r>
        <w:t xml:space="preserve"> Robotics Canada. Picture: Jaco arm mounted on a powered </w:t>
      </w:r>
      <w:proofErr w:type="spellStart"/>
      <w:r>
        <w:t>sheelchair</w:t>
      </w:r>
      <w:proofErr w:type="spellEnd"/>
      <w:r>
        <w:t>. [Online]. Available: http://www.kinovarobotics.com/assistiverobotics/products/robot-arms/. Accessed on: Mar. 19, 2018.</w:t>
      </w:r>
    </w:p>
    <w:p w14:paraId="0C927D61" w14:textId="75E421A0" w:rsidR="00A51307" w:rsidRDefault="00A51307" w:rsidP="00985BB0">
      <w:pPr>
        <w:pStyle w:val="Normal1"/>
        <w:spacing w:line="360" w:lineRule="auto"/>
        <w:jc w:val="both"/>
      </w:pPr>
      <w:r>
        <w:t>[11] M. A. Jose and R. de Deus Lopes, “Human–computer interface controlled by the lip,” IEEE J. Biomed. Health Inf., vol. 19, no. 1, pp. 302–308, Jan. 2015.</w:t>
      </w:r>
    </w:p>
    <w:p w14:paraId="318EFBE1" w14:textId="77777777" w:rsidR="00681CD6" w:rsidRDefault="00681CD6" w:rsidP="00985BB0">
      <w:pPr>
        <w:pStyle w:val="Normal1"/>
        <w:spacing w:line="360" w:lineRule="auto"/>
        <w:jc w:val="both"/>
      </w:pPr>
      <w:r>
        <w:t xml:space="preserve">[12] H. Jiang et al., “A machine vision-based gestural interface for people with upper extremity physical impairments,” IEEE Trans. Syst., Man, </w:t>
      </w:r>
      <w:proofErr w:type="spellStart"/>
      <w:r>
        <w:t>Cybern</w:t>
      </w:r>
      <w:proofErr w:type="spellEnd"/>
      <w:r>
        <w:t xml:space="preserve">., </w:t>
      </w:r>
      <w:proofErr w:type="spellStart"/>
      <w:r>
        <w:t>Syst</w:t>
      </w:r>
      <w:proofErr w:type="spellEnd"/>
      <w:r>
        <w:t xml:space="preserve">, vol. 44, no. 5, pp. 630–641, May 2014. </w:t>
      </w:r>
    </w:p>
    <w:p w14:paraId="1F657F20" w14:textId="77777777" w:rsidR="00681CD6" w:rsidRDefault="00681CD6" w:rsidP="00985BB0">
      <w:pPr>
        <w:pStyle w:val="Normal1"/>
        <w:spacing w:line="360" w:lineRule="auto"/>
        <w:jc w:val="both"/>
      </w:pPr>
      <w:r>
        <w:t xml:space="preserve">[13] H. Jiang, T. Zhang, J. P. </w:t>
      </w:r>
      <w:proofErr w:type="spellStart"/>
      <w:r>
        <w:t>Wachs</w:t>
      </w:r>
      <w:proofErr w:type="spellEnd"/>
      <w:r>
        <w:t xml:space="preserve">, and B. S. </w:t>
      </w:r>
      <w:proofErr w:type="spellStart"/>
      <w:r>
        <w:t>Duerstock</w:t>
      </w:r>
      <w:proofErr w:type="spellEnd"/>
      <w:r>
        <w:t xml:space="preserve">, “Enhanced control of a wheelchair-mounted robotic manipulator using 3-d vision and multimodal interaction,” </w:t>
      </w:r>
      <w:proofErr w:type="spellStart"/>
      <w:r>
        <w:t>Comput</w:t>
      </w:r>
      <w:proofErr w:type="spellEnd"/>
      <w:r>
        <w:t xml:space="preserve">. Vis. Image Understanding, vol. 149, pp. 21–31, 2016. </w:t>
      </w:r>
    </w:p>
    <w:p w14:paraId="617CDCD0" w14:textId="77777777" w:rsidR="00681CD6" w:rsidRDefault="00681CD6" w:rsidP="00985BB0">
      <w:pPr>
        <w:pStyle w:val="Normal1"/>
        <w:spacing w:line="360" w:lineRule="auto"/>
        <w:jc w:val="both"/>
      </w:pPr>
      <w:r>
        <w:t xml:space="preserve">[14] S. Chandra et al., “Eye tracking based human computer interaction: Applications and their uses,” in Proc. IEEE Int. Conf. Man Mach. Interfacing, 2015, pp. 1–5. </w:t>
      </w:r>
    </w:p>
    <w:p w14:paraId="4BEADEAD" w14:textId="7724B1F3" w:rsidR="00681CD6" w:rsidRDefault="00681CD6" w:rsidP="00985BB0">
      <w:pPr>
        <w:pStyle w:val="Normal1"/>
        <w:spacing w:line="360" w:lineRule="auto"/>
        <w:jc w:val="both"/>
      </w:pPr>
      <w:r>
        <w:t xml:space="preserve">[15] A. S. Royer, A. J. </w:t>
      </w:r>
      <w:proofErr w:type="spellStart"/>
      <w:r>
        <w:t>Doud</w:t>
      </w:r>
      <w:proofErr w:type="spellEnd"/>
      <w:r>
        <w:t>, M. L. Rose, and B. He, “EEG control of a virtual helicopter in 3-dimensional space using intelligent control strategies,” IEEE Trans. Neural Syst. Rehab. Eng., vol. 18, no. 6, pp. 581–589, Dec. 2010</w:t>
      </w:r>
    </w:p>
    <w:p w14:paraId="7121ACD6" w14:textId="77777777" w:rsidR="00681CD6" w:rsidRDefault="00681CD6" w:rsidP="00985BB0">
      <w:pPr>
        <w:pStyle w:val="Normal1"/>
        <w:spacing w:line="360" w:lineRule="auto"/>
        <w:jc w:val="both"/>
      </w:pPr>
      <w:r>
        <w:t xml:space="preserve">[16] A. Rouse et al., “Spatial co-adaptation of cortical control columns in a micro-ECOG brain–computer interface,” J. Neural Eng., vol. 13, no. 5, 2016, Art. No. 056018. </w:t>
      </w:r>
    </w:p>
    <w:p w14:paraId="55CBA964" w14:textId="51B3932B" w:rsidR="00681CD6" w:rsidRDefault="00681CD6" w:rsidP="00985BB0">
      <w:pPr>
        <w:pStyle w:val="Normal1"/>
        <w:spacing w:line="360" w:lineRule="auto"/>
        <w:jc w:val="both"/>
      </w:pPr>
      <w:r>
        <w:t>[17] C. E. Bouton et al., “Restoring cortical control of functional movement in a human with quadriplegia,” Nature, vol. 533, no. 7602, pp. 247–250, 2016.</w:t>
      </w:r>
    </w:p>
    <w:p w14:paraId="024285A2" w14:textId="10241D4F" w:rsidR="00F91698" w:rsidRDefault="00F91698" w:rsidP="00985BB0">
      <w:pPr>
        <w:pStyle w:val="Normal1"/>
        <w:spacing w:line="360" w:lineRule="auto"/>
        <w:jc w:val="both"/>
      </w:pPr>
      <w:r>
        <w:t xml:space="preserve">[18] A. </w:t>
      </w:r>
      <w:proofErr w:type="spellStart"/>
      <w:r>
        <w:t>Ubeda</w:t>
      </w:r>
      <w:proofErr w:type="spellEnd"/>
      <w:r>
        <w:t xml:space="preserve">, E. </w:t>
      </w:r>
      <w:proofErr w:type="spellStart"/>
      <w:r>
        <w:t>Ianez</w:t>
      </w:r>
      <w:proofErr w:type="spellEnd"/>
      <w:r>
        <w:t xml:space="preserve">, and </w:t>
      </w:r>
      <w:proofErr w:type="spellStart"/>
      <w:r>
        <w:t>J.</w:t>
      </w:r>
      <w:proofErr w:type="gramStart"/>
      <w:r>
        <w:t>M.Azorin</w:t>
      </w:r>
      <w:proofErr w:type="spellEnd"/>
      <w:proofErr w:type="gramEnd"/>
      <w:r>
        <w:t xml:space="preserve">, “Wireless and portable EOG-based interface for assisting disabled people,” IEEE/ASME Trans. Mechatronics, vol. 16, no. 5, pp. 870–873, Oct. 2011. </w:t>
      </w:r>
    </w:p>
    <w:p w14:paraId="0FFE39DE" w14:textId="77777777" w:rsidR="00F91698" w:rsidRDefault="00F91698" w:rsidP="00985BB0">
      <w:pPr>
        <w:pStyle w:val="Normal1"/>
        <w:spacing w:line="360" w:lineRule="auto"/>
        <w:jc w:val="both"/>
      </w:pPr>
      <w:r>
        <w:t xml:space="preserve">[19] Q. Huang et al., “An </w:t>
      </w:r>
      <w:proofErr w:type="spellStart"/>
      <w:r>
        <w:t>eog</w:t>
      </w:r>
      <w:proofErr w:type="spellEnd"/>
      <w:r>
        <w:t xml:space="preserve">-based human-machine interface for wheelchair control,” IEEE Trans. Biomed. Eng., 2017. </w:t>
      </w:r>
    </w:p>
    <w:p w14:paraId="1549DF05" w14:textId="77777777" w:rsidR="00F91698" w:rsidRDefault="00F91698" w:rsidP="00985BB0">
      <w:pPr>
        <w:pStyle w:val="Normal1"/>
        <w:spacing w:line="360" w:lineRule="auto"/>
        <w:jc w:val="both"/>
      </w:pPr>
      <w:r>
        <w:t xml:space="preserve">[20] C. L. Fall et al., “Wireless </w:t>
      </w:r>
      <w:proofErr w:type="spellStart"/>
      <w:r>
        <w:t>sEMG</w:t>
      </w:r>
      <w:proofErr w:type="spellEnd"/>
      <w:r>
        <w:t xml:space="preserve">-based body–machine interface for assistive technology devices,” IEEE J. Biomed. Health </w:t>
      </w:r>
      <w:proofErr w:type="spellStart"/>
      <w:r>
        <w:t>Informat</w:t>
      </w:r>
      <w:proofErr w:type="spellEnd"/>
      <w:r>
        <w:t xml:space="preserve">., vol. 21, no. 4, pp. 967–977, Jul. 2017. </w:t>
      </w:r>
    </w:p>
    <w:p w14:paraId="137001BA" w14:textId="77777777" w:rsidR="00F91698" w:rsidRDefault="00F91698" w:rsidP="00985BB0">
      <w:pPr>
        <w:pStyle w:val="Normal1"/>
        <w:spacing w:line="360" w:lineRule="auto"/>
        <w:jc w:val="both"/>
      </w:pPr>
      <w:r>
        <w:t>[21] U. Cotˆ e-Allard, C. L. Fall, A. Campeau-</w:t>
      </w:r>
      <w:proofErr w:type="spellStart"/>
      <w:r>
        <w:t>Lecours</w:t>
      </w:r>
      <w:proofErr w:type="spellEnd"/>
      <w:r>
        <w:t xml:space="preserve">, C. Gosselin, F. ´ Laviolette, and B. Gosselin, “Transfer learning for </w:t>
      </w:r>
      <w:proofErr w:type="spellStart"/>
      <w:r>
        <w:t>sEMG</w:t>
      </w:r>
      <w:proofErr w:type="spellEnd"/>
      <w:r>
        <w:t xml:space="preserve"> hand gestures recognition using convolutional neural networks,” in Proc. 2017 IEEE Int. Conf. Syst., Man, </w:t>
      </w:r>
      <w:proofErr w:type="spellStart"/>
      <w:r>
        <w:t>Cybern</w:t>
      </w:r>
      <w:proofErr w:type="spellEnd"/>
      <w:r>
        <w:t xml:space="preserve">., 2017, pp. 1663–1668. </w:t>
      </w:r>
    </w:p>
    <w:p w14:paraId="1FCAEAF5" w14:textId="0A5191D7" w:rsidR="00A51307" w:rsidRDefault="00F91698" w:rsidP="00985BB0">
      <w:pPr>
        <w:pStyle w:val="Normal1"/>
        <w:spacing w:line="360" w:lineRule="auto"/>
        <w:jc w:val="both"/>
      </w:pPr>
      <w:r>
        <w:t xml:space="preserve">[22] H. Park et al., “A wireless </w:t>
      </w:r>
      <w:proofErr w:type="spellStart"/>
      <w:r>
        <w:t>magnetoresistive</w:t>
      </w:r>
      <w:proofErr w:type="spellEnd"/>
      <w:r>
        <w:t xml:space="preserve"> sensing system for an intraoral tongue-computer interface,” IEEE Trans. Biomed. Circuits Syst., vol. 6, no. 6, pp. 571–585, Dec. 2012.</w:t>
      </w:r>
    </w:p>
    <w:p w14:paraId="76549FB2" w14:textId="69ABE5F6" w:rsidR="00DB5BD5" w:rsidRDefault="00DB5BD5" w:rsidP="00985BB0">
      <w:pPr>
        <w:pStyle w:val="Normal1"/>
        <w:spacing w:line="360" w:lineRule="auto"/>
        <w:jc w:val="both"/>
      </w:pPr>
      <w:r>
        <w:lastRenderedPageBreak/>
        <w:t xml:space="preserve">[31] C. L. Fall et al., “A multimodal adaptive wireless control interface for people with upper-body disabilities,” in Proc. 2017 IEEE Int. </w:t>
      </w:r>
      <w:proofErr w:type="spellStart"/>
      <w:r>
        <w:t>Symp</w:t>
      </w:r>
      <w:proofErr w:type="spellEnd"/>
      <w:r>
        <w:t>. Circuits Syst., 2017, pp. 1–4</w:t>
      </w:r>
    </w:p>
    <w:sectPr w:rsidR="00DB5BD5" w:rsidSect="00EC50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41D9"/>
    <w:multiLevelType w:val="hybridMultilevel"/>
    <w:tmpl w:val="50DA1B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343652"/>
    <w:multiLevelType w:val="hybridMultilevel"/>
    <w:tmpl w:val="791227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A9"/>
    <w:rsid w:val="00021AED"/>
    <w:rsid w:val="0002473E"/>
    <w:rsid w:val="0008721B"/>
    <w:rsid w:val="00125242"/>
    <w:rsid w:val="001B2DB2"/>
    <w:rsid w:val="002B228B"/>
    <w:rsid w:val="00372ABF"/>
    <w:rsid w:val="003E5E7E"/>
    <w:rsid w:val="0047406C"/>
    <w:rsid w:val="00496660"/>
    <w:rsid w:val="005757A4"/>
    <w:rsid w:val="00590132"/>
    <w:rsid w:val="00613902"/>
    <w:rsid w:val="00681CD6"/>
    <w:rsid w:val="006864C8"/>
    <w:rsid w:val="006F4778"/>
    <w:rsid w:val="006F7A22"/>
    <w:rsid w:val="0074025A"/>
    <w:rsid w:val="00932FB2"/>
    <w:rsid w:val="00985BB0"/>
    <w:rsid w:val="009E61F4"/>
    <w:rsid w:val="009F6C01"/>
    <w:rsid w:val="009F733E"/>
    <w:rsid w:val="00A51307"/>
    <w:rsid w:val="00AC4E25"/>
    <w:rsid w:val="00B4504B"/>
    <w:rsid w:val="00B51A77"/>
    <w:rsid w:val="00B80CC3"/>
    <w:rsid w:val="00BE5674"/>
    <w:rsid w:val="00BF13E4"/>
    <w:rsid w:val="00C20FFC"/>
    <w:rsid w:val="00C60647"/>
    <w:rsid w:val="00D30125"/>
    <w:rsid w:val="00DA6F78"/>
    <w:rsid w:val="00DB5BD5"/>
    <w:rsid w:val="00DC0D72"/>
    <w:rsid w:val="00DC0D85"/>
    <w:rsid w:val="00DE2BC9"/>
    <w:rsid w:val="00E21199"/>
    <w:rsid w:val="00EA2CA3"/>
    <w:rsid w:val="00EA5FE7"/>
    <w:rsid w:val="00EC50A9"/>
    <w:rsid w:val="00EF5296"/>
    <w:rsid w:val="00F522EC"/>
    <w:rsid w:val="00F91698"/>
    <w:rsid w:val="00FF7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3524"/>
  <w15:docId w15:val="{E7BAE2B1-EB08-4854-8CCC-A7D22CAC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647"/>
  </w:style>
  <w:style w:type="paragraph" w:styleId="Heading1">
    <w:name w:val="heading 1"/>
    <w:basedOn w:val="Normal1"/>
    <w:next w:val="Normal1"/>
    <w:rsid w:val="00EC50A9"/>
    <w:pPr>
      <w:keepNext/>
      <w:keepLines/>
      <w:spacing w:before="400" w:after="120"/>
      <w:outlineLvl w:val="0"/>
    </w:pPr>
    <w:rPr>
      <w:sz w:val="40"/>
      <w:szCs w:val="40"/>
    </w:rPr>
  </w:style>
  <w:style w:type="paragraph" w:styleId="Heading2">
    <w:name w:val="heading 2"/>
    <w:basedOn w:val="Normal1"/>
    <w:next w:val="Normal1"/>
    <w:rsid w:val="00EC50A9"/>
    <w:pPr>
      <w:keepNext/>
      <w:keepLines/>
      <w:spacing w:before="360" w:after="120"/>
      <w:outlineLvl w:val="1"/>
    </w:pPr>
    <w:rPr>
      <w:sz w:val="32"/>
      <w:szCs w:val="32"/>
    </w:rPr>
  </w:style>
  <w:style w:type="paragraph" w:styleId="Heading3">
    <w:name w:val="heading 3"/>
    <w:basedOn w:val="Normal1"/>
    <w:next w:val="Normal1"/>
    <w:rsid w:val="00EC50A9"/>
    <w:pPr>
      <w:keepNext/>
      <w:keepLines/>
      <w:spacing w:before="320" w:after="80"/>
      <w:outlineLvl w:val="2"/>
    </w:pPr>
    <w:rPr>
      <w:color w:val="434343"/>
      <w:sz w:val="28"/>
      <w:szCs w:val="28"/>
    </w:rPr>
  </w:style>
  <w:style w:type="paragraph" w:styleId="Heading4">
    <w:name w:val="heading 4"/>
    <w:basedOn w:val="Normal1"/>
    <w:next w:val="Normal1"/>
    <w:rsid w:val="00EC50A9"/>
    <w:pPr>
      <w:keepNext/>
      <w:keepLines/>
      <w:spacing w:before="280" w:after="80"/>
      <w:outlineLvl w:val="3"/>
    </w:pPr>
    <w:rPr>
      <w:color w:val="666666"/>
      <w:sz w:val="24"/>
      <w:szCs w:val="24"/>
    </w:rPr>
  </w:style>
  <w:style w:type="paragraph" w:styleId="Heading5">
    <w:name w:val="heading 5"/>
    <w:basedOn w:val="Normal1"/>
    <w:next w:val="Normal1"/>
    <w:rsid w:val="00EC50A9"/>
    <w:pPr>
      <w:keepNext/>
      <w:keepLines/>
      <w:spacing w:before="240" w:after="80"/>
      <w:outlineLvl w:val="4"/>
    </w:pPr>
    <w:rPr>
      <w:color w:val="666666"/>
    </w:rPr>
  </w:style>
  <w:style w:type="paragraph" w:styleId="Heading6">
    <w:name w:val="heading 6"/>
    <w:basedOn w:val="Normal1"/>
    <w:next w:val="Normal1"/>
    <w:rsid w:val="00EC50A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C50A9"/>
  </w:style>
  <w:style w:type="paragraph" w:styleId="Title">
    <w:name w:val="Title"/>
    <w:basedOn w:val="Normal1"/>
    <w:next w:val="Normal1"/>
    <w:rsid w:val="00EC50A9"/>
    <w:pPr>
      <w:keepNext/>
      <w:keepLines/>
      <w:spacing w:after="60"/>
    </w:pPr>
    <w:rPr>
      <w:sz w:val="52"/>
      <w:szCs w:val="52"/>
    </w:rPr>
  </w:style>
  <w:style w:type="paragraph" w:styleId="Subtitle">
    <w:name w:val="Subtitle"/>
    <w:basedOn w:val="Normal1"/>
    <w:next w:val="Normal1"/>
    <w:rsid w:val="00EC50A9"/>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6</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lendi</dc:creator>
  <cp:lastModifiedBy>Prabath Sodisetti</cp:lastModifiedBy>
  <cp:revision>10</cp:revision>
  <dcterms:created xsi:type="dcterms:W3CDTF">2021-09-27T09:12:00Z</dcterms:created>
  <dcterms:modified xsi:type="dcterms:W3CDTF">2022-01-21T17:03:00Z</dcterms:modified>
</cp:coreProperties>
</file>