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35.png" ContentType="image/png"/>
  <Override PartName="/word/media/rId22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1b70bbf8e2fa0e745eb3f9ad6ab1de3dee7597"/>
    <w:p>
      <w:pPr>
        <w:pStyle w:val="Heading1"/>
      </w:pPr>
      <w:r>
        <w:t xml:space="preserve">Relatório Final – Monitor de Tráfego de Rede em Tempo Real</w:t>
      </w:r>
    </w:p>
    <w:p>
      <w:pPr>
        <w:pStyle w:val="FirstParagraph"/>
      </w:pPr>
      <w:r>
        <w:rPr>
          <w:bCs/>
          <w:b/>
        </w:rPr>
        <w:t xml:space="preserve">Disciplina:</w:t>
      </w:r>
      <w:r>
        <w:t xml:space="preserve"> </w:t>
      </w:r>
      <w:r>
        <w:t xml:space="preserve">____________________________</w:t>
      </w:r>
    </w:p>
    <w:p>
      <w:pPr>
        <w:pStyle w:val="BodyText"/>
      </w:pPr>
      <w:r>
        <w:rPr>
          <w:bCs/>
          <w:b/>
        </w:rPr>
        <w:t xml:space="preserve">Professor(a):</w:t>
      </w:r>
      <w:r>
        <w:t xml:space="preserve"> </w:t>
      </w:r>
      <w:r>
        <w:t xml:space="preserve">_________________________</w:t>
      </w:r>
    </w:p>
    <w:p>
      <w:pPr>
        <w:pStyle w:val="BodyText"/>
      </w:pPr>
      <w:r>
        <w:rPr>
          <w:bCs/>
          <w:b/>
        </w:rPr>
        <w:t xml:space="preserve">Nome do Trabalho:</w:t>
      </w:r>
      <w:r>
        <w:t xml:space="preserve"> </w:t>
      </w:r>
      <w:r>
        <w:t xml:space="preserve">Monitor de Tráfego de Rede em Tempo Real</w:t>
      </w:r>
    </w:p>
    <w:p>
      <w:pPr>
        <w:pStyle w:val="BodyText"/>
      </w:pPr>
      <w:r>
        <w:rPr>
          <w:bCs/>
          <w:b/>
        </w:rPr>
        <w:t xml:space="preserve">Data:</w:t>
      </w:r>
      <w:r>
        <w:t xml:space="preserve"> </w:t>
      </w:r>
      <w:r>
        <w:t xml:space="preserve">____/____/____</w:t>
      </w:r>
    </w:p>
    <w:p>
      <w:pPr>
        <w:pStyle w:val="BodyText"/>
      </w:pPr>
      <w:r>
        <w:rPr>
          <w:bCs/>
          <w:b/>
        </w:rPr>
        <w:t xml:space="preserve">Integrantes do Grupo:</w:t>
      </w:r>
      <w:r>
        <w:t xml:space="preserve"> </w:t>
      </w:r>
      <w:r>
        <w:t xml:space="preserve">- ______________________________________</w:t>
      </w:r>
      <w:r>
        <w:t xml:space="preserve"> </w:t>
      </w:r>
      <w:r>
        <w:t xml:space="preserve">- ______________________________________</w:t>
      </w:r>
      <w:r>
        <w:t xml:space="preserve"> </w:t>
      </w:r>
      <w:r>
        <w:t xml:space="preserve">- ______________________________________</w:t>
      </w:r>
    </w:p>
    <w:p>
      <w:r>
        <w:pict>
          <v:rect style="width:0;height:1.5pt" o:hralign="center" o:hrstd="t" o:hr="t"/>
        </w:pict>
      </w:r>
    </w:p>
    <w:bookmarkStart w:id="20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Este relatório apresenta o desenvolvimento e a validação de uma ferramenta para monitoramento de tráfego de rede em tempo real, utilizando raw sockets, conforme proposto no trabalho final da disciplina de Laboratório de Redes de Computadores. O objetivo principal foi criar uma aplicação capaz de capturar, interpretar, classificar e registrar pacotes de rede, fornecendo uma interface simples para visualização de estatísticas e logs detalhados.</w:t>
      </w:r>
    </w:p>
    <w:p>
      <w:r>
        <w:pict>
          <v:rect style="width:0;height:1.5pt" o:hralign="center" o:hrstd="t" o:hr="t"/>
        </w:pict>
      </w:r>
    </w:p>
    <w:bookmarkEnd w:id="20"/>
    <w:bookmarkStart w:id="21" w:name="objetivos-do-projeto"/>
    <w:p>
      <w:pPr>
        <w:pStyle w:val="Heading2"/>
      </w:pPr>
      <w:r>
        <w:t xml:space="preserve">2. Objetivos do Projeto</w:t>
      </w:r>
    </w:p>
    <w:p>
      <w:pPr>
        <w:numPr>
          <w:ilvl w:val="0"/>
          <w:numId w:val="1001"/>
        </w:numPr>
        <w:pStyle w:val="Compact"/>
      </w:pPr>
      <w:r>
        <w:t xml:space="preserve">Desenvolver uma aplicação usando raw sockets para captura de pacotes.</w:t>
      </w:r>
    </w:p>
    <w:p>
      <w:pPr>
        <w:numPr>
          <w:ilvl w:val="0"/>
          <w:numId w:val="1001"/>
        </w:numPr>
        <w:pStyle w:val="Compact"/>
      </w:pPr>
      <w:r>
        <w:t xml:space="preserve">Estudar o funcionamento dos protocolos de rede e o relacionamento entre as camadas.</w:t>
      </w:r>
    </w:p>
    <w:p>
      <w:pPr>
        <w:numPr>
          <w:ilvl w:val="0"/>
          <w:numId w:val="1001"/>
        </w:numPr>
        <w:pStyle w:val="Compact"/>
      </w:pPr>
      <w:r>
        <w:t xml:space="preserve">Entender a estrutura dos pacotes e como extrair informações úteis.</w:t>
      </w:r>
    </w:p>
    <w:p>
      <w:pPr>
        <w:numPr>
          <w:ilvl w:val="0"/>
          <w:numId w:val="1001"/>
        </w:numPr>
        <w:pStyle w:val="Compact"/>
      </w:pPr>
      <w:r>
        <w:t xml:space="preserve">Monitorar o tráfego de uma rede local, identificando os principais protocolos.</w:t>
      </w:r>
    </w:p>
    <w:p>
      <w:pPr>
        <w:numPr>
          <w:ilvl w:val="0"/>
          <w:numId w:val="1001"/>
        </w:numPr>
        <w:pStyle w:val="Compact"/>
      </w:pPr>
      <w:r>
        <w:t xml:space="preserve">Utilizar a estrutura de rede definida no enunciado, com clientes acessando a internet via proxy e túnel.</w:t>
      </w:r>
    </w:p>
    <w:p>
      <w:r>
        <w:pict>
          <v:rect style="width:0;height:1.5pt" o:hralign="center" o:hrstd="t" o:hr="t"/>
        </w:pict>
      </w:r>
    </w:p>
    <w:bookmarkEnd w:id="21"/>
    <w:bookmarkStart w:id="31" w:name="arquitetura-e-metodologia"/>
    <w:p>
      <w:pPr>
        <w:pStyle w:val="Heading2"/>
      </w:pPr>
      <w:r>
        <w:t xml:space="preserve">3. Arquitetura e Metodologia</w:t>
      </w:r>
    </w:p>
    <w:bookmarkStart w:id="25" w:name="estrutura-de-rede"/>
    <w:p>
      <w:pPr>
        <w:pStyle w:val="Heading3"/>
      </w:pPr>
      <w:r>
        <w:t xml:space="preserve">3.1. Estrutura de Rede</w:t>
      </w:r>
    </w:p>
    <w:p>
      <w:pPr>
        <w:pStyle w:val="FirstParagraph"/>
      </w:pPr>
      <w:r>
        <w:t xml:space="preserve">O ambiente simulado consiste em um servidor proxy com uma interface virtual</w:t>
      </w:r>
      <w:r>
        <w:t xml:space="preserve"> </w:t>
      </w:r>
      <w:r>
        <w:rPr>
          <w:rStyle w:val="VerbatimChar"/>
        </w:rPr>
        <w:t xml:space="preserve">tun0</w:t>
      </w:r>
      <w:r>
        <w:t xml:space="preserve">, responsável por receber o tráfego encapsulado dos clientes. O monitor de tráfego foi desenvolvido para rodar diretamente nesta interface, capturando todo o tráfego que passa pelo túnel.</w:t>
      </w:r>
    </w:p>
    <w:p>
      <w:pPr>
        <w:pStyle w:val="BodyText"/>
      </w:pPr>
      <w:r>
        <w:rPr>
          <w:bCs/>
          <w:b/>
        </w:rPr>
        <w:t xml:space="preserve">Print: Interface tun0 criada e ativa</w:t>
      </w:r>
      <w:r>
        <w:t xml:space="preserve"> </w:t>
      </w:r>
      <w:r>
        <w:drawing>
          <wp:inline>
            <wp:extent cx="5334000" cy="3000375"/>
            <wp:effectExtent b="0" l="0" r="0" t="0"/>
            <wp:docPr descr="IfConfig_IpAddr_Print" title="" id="23" name="Picture"/>
            <a:graphic>
              <a:graphicData uri="http://schemas.openxmlformats.org/drawingml/2006/picture">
                <pic:pic>
                  <pic:nvPicPr>
                    <pic:cNvPr descr="prints/IfConfig_IpAddr_Prin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implementação-do-monitor"/>
    <w:p>
      <w:pPr>
        <w:pStyle w:val="Heading3"/>
      </w:pPr>
      <w:r>
        <w:t xml:space="preserve">3.2. Implementação do Monitor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Linguagem:</w:t>
      </w:r>
      <w:r>
        <w:t xml:space="preserve"> </w:t>
      </w:r>
      <w:r>
        <w:t xml:space="preserve">Python 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Captura:</w:t>
      </w:r>
      <w:r>
        <w:t xml:space="preserve"> </w:t>
      </w:r>
      <w:r>
        <w:t xml:space="preserve">Utilização de raw sockets para capturar pacotes diretamente da interface</w:t>
      </w:r>
      <w:r>
        <w:t xml:space="preserve"> </w:t>
      </w:r>
      <w:r>
        <w:rPr>
          <w:rStyle w:val="VerbatimChar"/>
        </w:rPr>
        <w:t xml:space="preserve">tun0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Parsing:</w:t>
      </w:r>
      <w:r>
        <w:t xml:space="preserve"> </w:t>
      </w:r>
      <w:r>
        <w:t xml:space="preserve">O monitor faz parsing diretamente a partir do cabeçalho IP (camada 3), pois a interface tun0 não entrega cabeçalhos Ethernet.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Classificação:</w:t>
      </w:r>
      <w:r>
        <w:t xml:space="preserve"> </w:t>
      </w:r>
      <w:r>
        <w:t xml:space="preserve">Identificação de protocolos IP, TCP, UDP, ICMP, entre outros.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Interface:</w:t>
      </w:r>
      <w:r>
        <w:t xml:space="preserve"> </w:t>
      </w:r>
      <w:r>
        <w:t xml:space="preserve">Modo texto, exibindo contadores em tempo real para cada tipo de pacote.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Logs:</w:t>
      </w:r>
      <w:r>
        <w:t xml:space="preserve"> </w:t>
      </w:r>
      <w:r>
        <w:t xml:space="preserve">Geração de arquivos CSV para as camadas 3 (</w:t>
      </w:r>
      <w:r>
        <w:rPr>
          <w:rStyle w:val="VerbatimChar"/>
        </w:rPr>
        <w:t xml:space="preserve">camada3.csv</w:t>
      </w:r>
      <w:r>
        <w:t xml:space="preserve">) e 4 (</w:t>
      </w:r>
      <w:r>
        <w:rPr>
          <w:rStyle w:val="VerbatimChar"/>
        </w:rPr>
        <w:t xml:space="preserve">camada4.csv</w:t>
      </w:r>
      <w:r>
        <w:t xml:space="preserve">), atualizados em tempo real.</w:t>
      </w:r>
    </w:p>
    <w:p>
      <w:pPr>
        <w:pStyle w:val="FirstParagraph"/>
      </w:pPr>
      <w:r>
        <w:rPr>
          <w:bCs/>
          <w:b/>
        </w:rPr>
        <w:t xml:space="preserve">Print: Monitor rodando e contadores subindo</w:t>
      </w:r>
      <w:r>
        <w:t xml:space="preserve"> </w:t>
      </w:r>
      <w:r>
        <w:drawing>
          <wp:inline>
            <wp:extent cx="5334000" cy="3000375"/>
            <wp:effectExtent b="0" l="0" r="0" t="0"/>
            <wp:docPr descr="Monitor_Print" title="" id="27" name="Picture"/>
            <a:graphic>
              <a:graphicData uri="http://schemas.openxmlformats.org/drawingml/2006/picture">
                <pic:pic>
                  <pic:nvPicPr>
                    <pic:cNvPr descr="prints/Monitor_Prin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justificativa-técnica"/>
    <w:p>
      <w:pPr>
        <w:pStyle w:val="Heading3"/>
      </w:pPr>
      <w:r>
        <w:t xml:space="preserve">3.3. Justificativa Técnica</w:t>
      </w:r>
    </w:p>
    <w:p>
      <w:pPr>
        <w:pStyle w:val="FirstParagraph"/>
      </w:pPr>
      <w:r>
        <w:t xml:space="preserve">A interface tun0, por ser do tipo TUN, entrega apenas pacotes a partir da camada 3 (IP). Por isso, o monitor foi ajustado para iniciar o parsing diretamente no cabeçalho IP, não registrando informações de camada 2 (Ethernet), o que seria tecnicamente incorreto neste contexto.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45" w:name="execução-e-testes"/>
    <w:p>
      <w:pPr>
        <w:pStyle w:val="Heading2"/>
      </w:pPr>
      <w:r>
        <w:t xml:space="preserve">4. Execução e Testes</w:t>
      </w:r>
    </w:p>
    <w:bookmarkStart w:id="44" w:name="passo-a-passo-de-execução"/>
    <w:p>
      <w:pPr>
        <w:pStyle w:val="Heading3"/>
      </w:pPr>
      <w:r>
        <w:t xml:space="preserve">4.1. Passo a Passo de Execução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Compilação do túnel: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~/Projetos/Tf_LabRedes/traffic_tunnel</w:t>
      </w:r>
      <w:r>
        <w:br/>
      </w:r>
      <w:r>
        <w:rPr>
          <w:rStyle w:val="FunctionTok"/>
        </w:rPr>
        <w:t xml:space="preserve">make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Execução do servidor do túnel: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~/Projetos/Tf_LabRedes/traffic_tunnel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./traffic_tunnel wlp0s20f3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192.168.0.15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Print: Servidor do túnel rodando</w:t>
      </w:r>
      <w:r>
        <w:t xml:space="preserve"> </w:t>
      </w:r>
      <w:r>
        <w:drawing>
          <wp:inline>
            <wp:extent cx="5334000" cy="3000375"/>
            <wp:effectExtent b="0" l="0" r="0" t="0"/>
            <wp:docPr descr="Tunnel_Print" title="" id="33" name="Picture"/>
            <a:graphic>
              <a:graphicData uri="http://schemas.openxmlformats.org/drawingml/2006/picture">
                <pic:pic>
                  <pic:nvPicPr>
                    <pic:cNvPr descr="prints/Tunnel_Prin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Verificação da interface tun0: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addr</w:t>
      </w:r>
    </w:p>
    <w:p>
      <w:pPr>
        <w:numPr>
          <w:ilvl w:val="0"/>
          <w:numId w:val="1000"/>
        </w:numPr>
      </w:pPr>
      <w:r>
        <w:t xml:space="preserve">(Ver print anterior)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Execução do monitor: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~/Projetos/Tf_LabRedes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python3 monitor.py</w:t>
      </w:r>
    </w:p>
    <w:p>
      <w:pPr>
        <w:numPr>
          <w:ilvl w:val="0"/>
          <w:numId w:val="1000"/>
        </w:numPr>
      </w:pPr>
      <w:r>
        <w:t xml:space="preserve">(Ver print anterior do monitor)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Execução do cliente do túnel (em outro terminal):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~/Projetos/Tf_LabRedes/traffic_tunnel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./traffic_tunnel wlp0s20f3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192.168.0.15 </w:t>
      </w:r>
      <w:r>
        <w:rPr>
          <w:rStyle w:val="AttributeTok"/>
        </w:rPr>
        <w:t xml:space="preserve">-t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./client1.sh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Print: Cliente do túnel rodando e gerando tráfego</w:t>
      </w:r>
      <w:r>
        <w:t xml:space="preserve"> </w:t>
      </w:r>
      <w:r>
        <w:drawing>
          <wp:inline>
            <wp:extent cx="5334000" cy="3000375"/>
            <wp:effectExtent b="0" l="0" r="0" t="0"/>
            <wp:docPr descr="GeradorTrafego_Client1_Print" title="" id="36" name="Picture"/>
            <a:graphic>
              <a:graphicData uri="http://schemas.openxmlformats.org/drawingml/2006/picture">
                <pic:pic>
                  <pic:nvPicPr>
                    <pic:cNvPr descr="prints/GeradorTrafego_Client1_Prin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Geração de tráfego: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ping</w:t>
      </w:r>
      <w:r>
        <w:rPr>
          <w:rStyle w:val="NormalTok"/>
        </w:rPr>
        <w:t xml:space="preserve"> 172.31.66.1</w:t>
      </w:r>
    </w:p>
    <w:p>
      <w:pPr>
        <w:numPr>
          <w:ilvl w:val="0"/>
          <w:numId w:val="1000"/>
        </w:numPr>
      </w:pPr>
      <w:r>
        <w:t xml:space="preserve">(Ver print anterior)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Visualização dos logs: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logs/camada3.csv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logs/camada4.csv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logs/camada3.csv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Print: Log camada 3 sendo preenchido</w:t>
      </w:r>
      <w:r>
        <w:t xml:space="preserve"> </w:t>
      </w:r>
      <w:r>
        <w:drawing>
          <wp:inline>
            <wp:extent cx="5334000" cy="3000375"/>
            <wp:effectExtent b="0" l="0" r="0" t="0"/>
            <wp:docPr descr="Cat_Camada3_Print" title="" id="39" name="Picture"/>
            <a:graphic>
              <a:graphicData uri="http://schemas.openxmlformats.org/drawingml/2006/picture">
                <pic:pic>
                  <pic:nvPicPr>
                    <pic:cNvPr descr="prints/Cat_Camada3_Prin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Print: Log camada 4 sendo preenchido</w:t>
      </w:r>
      <w:r>
        <w:t xml:space="preserve"> </w:t>
      </w:r>
      <w:r>
        <w:drawing>
          <wp:inline>
            <wp:extent cx="5334000" cy="3000375"/>
            <wp:effectExtent b="0" l="0" r="0" t="0"/>
            <wp:docPr descr="Cat_Camada4_Print" title="" id="42" name="Picture"/>
            <a:graphic>
              <a:graphicData uri="http://schemas.openxmlformats.org/drawingml/2006/picture">
                <pic:pic>
                  <pic:nvPicPr>
                    <pic:cNvPr descr="prints/Cat_Camada4_Prin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análise-dos-resultados"/>
    <w:p>
      <w:pPr>
        <w:pStyle w:val="Heading2"/>
      </w:pPr>
      <w:r>
        <w:t xml:space="preserve">5. Análise dos Resultados</w:t>
      </w:r>
    </w:p>
    <w:p>
      <w:pPr>
        <w:pStyle w:val="FirstParagraph"/>
      </w:pPr>
      <w:r>
        <w:t xml:space="preserve">Durante os testes, foi possível observar:</w:t>
      </w:r>
    </w:p>
    <w:p>
      <w:pPr>
        <w:numPr>
          <w:ilvl w:val="0"/>
          <w:numId w:val="1004"/>
        </w:numPr>
        <w:pStyle w:val="Compact"/>
      </w:pPr>
      <w:r>
        <w:t xml:space="preserve">O monitor capturou e classificou corretamente pacotes IPv4, TCP e ICMP.</w:t>
      </w:r>
    </w:p>
    <w:p>
      <w:pPr>
        <w:numPr>
          <w:ilvl w:val="0"/>
          <w:numId w:val="1004"/>
        </w:numPr>
        <w:pStyle w:val="Compact"/>
      </w:pPr>
      <w:r>
        <w:t xml:space="preserve">Os contadores de pacotes subiram conforme o tráfego era gerado pelo cliente do túnel.</w:t>
      </w:r>
    </w:p>
    <w:p>
      <w:pPr>
        <w:numPr>
          <w:ilvl w:val="0"/>
          <w:numId w:val="1004"/>
        </w:numPr>
        <w:pStyle w:val="Compact"/>
      </w:pPr>
      <w:r>
        <w:t xml:space="preserve">Os arquivos de log foram preenchidos em tempo real, contendo informações detalhadas dos pacotes (endereços IP, protocolos, portas, tamanhos).</w:t>
      </w:r>
    </w:p>
    <w:p>
      <w:pPr>
        <w:numPr>
          <w:ilvl w:val="0"/>
          <w:numId w:val="1004"/>
        </w:numPr>
        <w:pStyle w:val="Compact"/>
      </w:pPr>
      <w:r>
        <w:t xml:space="preserve">O sistema funcionou de acordo com o esperado, mesmo com cliente e servidor rodando na mesma máquina, pois o tráfego percorreu todo o caminho do túnel, simulando o ambiente real proposto no enunciado.</w:t>
      </w:r>
    </w:p>
    <w:p>
      <w:r>
        <w:pict>
          <v:rect style="width:0;height:1.5pt" o:hralign="center" o:hrstd="t" o:hr="t"/>
        </w:pict>
      </w:r>
    </w:p>
    <w:bookmarkEnd w:id="46"/>
    <w:bookmarkStart w:id="47" w:name="considerações-finais"/>
    <w:p>
      <w:pPr>
        <w:pStyle w:val="Heading2"/>
      </w:pPr>
      <w:r>
        <w:t xml:space="preserve">6. Considerações Finais</w:t>
      </w:r>
    </w:p>
    <w:p>
      <w:pPr>
        <w:pStyle w:val="FirstParagraph"/>
      </w:pPr>
      <w:r>
        <w:t xml:space="preserve">O trabalho atendeu a todos os requisitos do enunciado, demonstrando o funcionamento de um monitor de tráfego de rede em tempo real baseado em raw sockets. A solução foi validada com sucesso, tanto em termos de captura e análise de pacotes quanto na geração e registro de logs detalhados.</w:t>
      </w:r>
    </w:p>
    <w:p>
      <w:pPr>
        <w:pStyle w:val="BodyText"/>
      </w:pPr>
      <w:r>
        <w:t xml:space="preserve">A abordagem de rodar o cliente do túnel em outro terminal/processo na mesma máquina se mostrou eficaz para simular o ambiente de múltiplos hosts, sendo aceita em ambientes de laboratório.</w:t>
      </w:r>
    </w:p>
    <w:p>
      <w:pPr>
        <w:pStyle w:val="BodyText"/>
      </w:pPr>
      <w:r>
        <w:t xml:space="preserve">O projeto está pronto para ser apresentado e entregue, com código, documentação, prints e logs organizados.</w:t>
      </w:r>
    </w:p>
    <w:p>
      <w:r>
        <w:pict>
          <v:rect style="width:0;height:1.5pt" o:hralign="center" o:hrstd="t" o:hr="t"/>
        </w:pict>
      </w:r>
    </w:p>
    <w:bookmarkEnd w:id="47"/>
    <w:bookmarkStart w:id="48" w:name="anexos"/>
    <w:p>
      <w:pPr>
        <w:pStyle w:val="Heading2"/>
      </w:pPr>
      <w:r>
        <w:t xml:space="preserve">7. Anexos</w:t>
      </w:r>
    </w:p>
    <w:p>
      <w:pPr>
        <w:numPr>
          <w:ilvl w:val="0"/>
          <w:numId w:val="1005"/>
        </w:numPr>
        <w:pStyle w:val="Compact"/>
      </w:pPr>
      <w:r>
        <w:t xml:space="preserve">Código fonte completo</w:t>
      </w:r>
    </w:p>
    <w:p>
      <w:pPr>
        <w:numPr>
          <w:ilvl w:val="0"/>
          <w:numId w:val="1005"/>
        </w:numPr>
        <w:pStyle w:val="Compact"/>
      </w:pPr>
      <w:r>
        <w:t xml:space="preserve">Prints de execução e logs</w:t>
      </w:r>
    </w:p>
    <w:p>
      <w:pPr>
        <w:numPr>
          <w:ilvl w:val="0"/>
          <w:numId w:val="1005"/>
        </w:numPr>
        <w:pStyle w:val="Compact"/>
      </w:pPr>
      <w:r>
        <w:t xml:space="preserve">Scripts de execução</w:t>
      </w:r>
    </w:p>
    <w:p>
      <w:pPr>
        <w:numPr>
          <w:ilvl w:val="0"/>
          <w:numId w:val="1005"/>
        </w:numPr>
        <w:pStyle w:val="Compact"/>
      </w:pPr>
      <w:r>
        <w:t xml:space="preserve">Este relatório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2025-06-10T17:40:03Z</dcterms:created>
  <dcterms:modified xsi:type="dcterms:W3CDTF">2025-06-10T17:40:03Z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