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417ED2" w14:textId="77777777" w:rsidR="00815F3F" w:rsidRDefault="00815F3F" w:rsidP="00815F3F"/>
    <w:p w14:paraId="09AB124A" w14:textId="47DEA132" w:rsidR="00815F3F" w:rsidRPr="004C796F" w:rsidRDefault="00815F3F" w:rsidP="004C796F">
      <w:pPr>
        <w:spacing w:line="240" w:lineRule="auto"/>
        <w:jc w:val="center"/>
        <w:rPr>
          <w:rFonts w:ascii="Calibri" w:hAnsi="Calibri" w:cs="Calibri"/>
          <w:sz w:val="40"/>
          <w:szCs w:val="40"/>
        </w:rPr>
      </w:pPr>
      <w:r w:rsidRPr="004C796F">
        <w:rPr>
          <w:rFonts w:ascii="Calibri" w:hAnsi="Calibri" w:cs="Calibri"/>
          <w:sz w:val="40"/>
          <w:szCs w:val="40"/>
        </w:rPr>
        <w:t xml:space="preserve">T2 — </w:t>
      </w:r>
      <w:r w:rsidR="00AF5967" w:rsidRPr="004C796F">
        <w:rPr>
          <w:rFonts w:ascii="Calibri" w:hAnsi="Calibri" w:cs="Calibri"/>
          <w:sz w:val="40"/>
          <w:szCs w:val="40"/>
        </w:rPr>
        <w:t>Aprendizado de Máquina</w:t>
      </w:r>
    </w:p>
    <w:p w14:paraId="4A259850" w14:textId="5A62458F" w:rsidR="00815F3F" w:rsidRPr="004C796F" w:rsidRDefault="00815F3F" w:rsidP="004C796F">
      <w:pPr>
        <w:spacing w:line="240" w:lineRule="auto"/>
        <w:jc w:val="center"/>
        <w:rPr>
          <w:rFonts w:ascii="Calibri" w:hAnsi="Calibri" w:cs="Calibri"/>
          <w:sz w:val="32"/>
          <w:szCs w:val="32"/>
        </w:rPr>
      </w:pPr>
      <w:r w:rsidRPr="004C796F">
        <w:rPr>
          <w:rFonts w:ascii="Calibri" w:hAnsi="Calibri" w:cs="Calibri"/>
          <w:sz w:val="32"/>
          <w:szCs w:val="32"/>
        </w:rPr>
        <w:t xml:space="preserve">Prof. Me. Otávio </w:t>
      </w:r>
      <w:proofErr w:type="spellStart"/>
      <w:r w:rsidRPr="004C796F">
        <w:rPr>
          <w:rFonts w:ascii="Calibri" w:hAnsi="Calibri" w:cs="Calibri"/>
          <w:sz w:val="32"/>
          <w:szCs w:val="32"/>
        </w:rPr>
        <w:t>Parraga</w:t>
      </w:r>
      <w:proofErr w:type="spellEnd"/>
    </w:p>
    <w:p w14:paraId="6D374D8C" w14:textId="7DE9D810" w:rsidR="00AF5967" w:rsidRPr="004C796F" w:rsidRDefault="00AF5967" w:rsidP="004C796F">
      <w:pPr>
        <w:spacing w:line="240" w:lineRule="auto"/>
        <w:jc w:val="center"/>
        <w:rPr>
          <w:rFonts w:ascii="Calibri" w:hAnsi="Calibri" w:cs="Calibri"/>
          <w:sz w:val="32"/>
          <w:szCs w:val="32"/>
        </w:rPr>
      </w:pPr>
      <w:r w:rsidRPr="004C796F">
        <w:rPr>
          <w:rFonts w:ascii="Calibri" w:hAnsi="Calibri" w:cs="Calibri"/>
          <w:sz w:val="32"/>
          <w:szCs w:val="32"/>
        </w:rPr>
        <w:t>Nomes:</w:t>
      </w:r>
    </w:p>
    <w:p w14:paraId="32319D27" w14:textId="57467DD7" w:rsidR="00815F3F" w:rsidRDefault="00815F3F" w:rsidP="004C796F">
      <w:pPr>
        <w:spacing w:line="240" w:lineRule="auto"/>
        <w:jc w:val="both"/>
        <w:rPr>
          <w:rFonts w:ascii="Calibri" w:hAnsi="Calibri" w:cs="Calibri"/>
          <w:sz w:val="22"/>
          <w:szCs w:val="22"/>
        </w:rPr>
      </w:pPr>
      <w:r w:rsidRPr="004C796F">
        <w:rPr>
          <w:rFonts w:ascii="Calibri" w:hAnsi="Calibri" w:cs="Calibri"/>
          <w:sz w:val="22"/>
          <w:szCs w:val="22"/>
        </w:rPr>
        <w:t xml:space="preserve">Resumo. Este trabalho compara duas abordagens para o </w:t>
      </w:r>
      <w:proofErr w:type="spellStart"/>
      <w:r w:rsidRPr="004C796F">
        <w:rPr>
          <w:rFonts w:ascii="Calibri" w:hAnsi="Calibri" w:cs="Calibri"/>
          <w:sz w:val="22"/>
          <w:szCs w:val="22"/>
        </w:rPr>
        <w:t>matching</w:t>
      </w:r>
      <w:proofErr w:type="spellEnd"/>
      <w:r w:rsidRPr="004C796F">
        <w:rPr>
          <w:rFonts w:ascii="Calibri" w:hAnsi="Calibri" w:cs="Calibri"/>
          <w:sz w:val="22"/>
          <w:szCs w:val="22"/>
        </w:rPr>
        <w:t xml:space="preserve"> automático entre consultas textuais heterogêneas (ex.: FANTA LARANJA 2L C/6) e um catálogo normalizado de 14.206 produtos: (1) NLP clássico, com TF-IDF (palavras e n-gramas de caracteres) e BM25 implementado do zero; e (2) </w:t>
      </w:r>
      <w:proofErr w:type="spellStart"/>
      <w:r w:rsidRPr="004C796F">
        <w:rPr>
          <w:rFonts w:ascii="Calibri" w:hAnsi="Calibri" w:cs="Calibri"/>
          <w:sz w:val="22"/>
          <w:szCs w:val="22"/>
        </w:rPr>
        <w:t>Deep</w:t>
      </w:r>
      <w:proofErr w:type="spellEnd"/>
      <w:r w:rsidRPr="004C796F">
        <w:rPr>
          <w:rFonts w:ascii="Calibri" w:hAnsi="Calibri" w:cs="Calibri"/>
          <w:sz w:val="22"/>
          <w:szCs w:val="22"/>
        </w:rPr>
        <w:t xml:space="preserve"> Learning, com </w:t>
      </w:r>
      <w:proofErr w:type="spellStart"/>
      <w:r w:rsidRPr="004C796F">
        <w:rPr>
          <w:rFonts w:ascii="Calibri" w:hAnsi="Calibri" w:cs="Calibri"/>
          <w:sz w:val="22"/>
          <w:szCs w:val="22"/>
        </w:rPr>
        <w:t>embeddings</w:t>
      </w:r>
      <w:proofErr w:type="spellEnd"/>
      <w:r w:rsidRPr="004C796F">
        <w:rPr>
          <w:rFonts w:ascii="Calibri" w:hAnsi="Calibri" w:cs="Calibri"/>
          <w:sz w:val="22"/>
          <w:szCs w:val="22"/>
        </w:rPr>
        <w:t xml:space="preserve"> semânticos do modelo multilíngue paraphrase-multilingual-MiniLM-L12-v2 (</w:t>
      </w:r>
      <w:proofErr w:type="spellStart"/>
      <w:r w:rsidRPr="004C796F">
        <w:rPr>
          <w:rFonts w:ascii="Calibri" w:hAnsi="Calibri" w:cs="Calibri"/>
          <w:sz w:val="22"/>
          <w:szCs w:val="22"/>
        </w:rPr>
        <w:t>Sentence</w:t>
      </w:r>
      <w:proofErr w:type="spellEnd"/>
      <w:r w:rsidRPr="004C796F">
        <w:rPr>
          <w:rFonts w:ascii="Calibri" w:hAnsi="Calibri" w:cs="Calibri"/>
          <w:sz w:val="22"/>
          <w:szCs w:val="22"/>
        </w:rPr>
        <w:t xml:space="preserve">-Transformers), nas variantes busca densa e híbrida (BM25 top-50 → </w:t>
      </w:r>
      <w:proofErr w:type="spellStart"/>
      <w:r w:rsidRPr="004C796F">
        <w:rPr>
          <w:rFonts w:ascii="Calibri" w:hAnsi="Calibri" w:cs="Calibri"/>
          <w:sz w:val="22"/>
          <w:szCs w:val="22"/>
        </w:rPr>
        <w:t>re-ranqueamento</w:t>
      </w:r>
      <w:proofErr w:type="spellEnd"/>
      <w:r w:rsidRPr="004C796F">
        <w:rPr>
          <w:rFonts w:ascii="Calibri" w:hAnsi="Calibri" w:cs="Calibri"/>
          <w:sz w:val="22"/>
          <w:szCs w:val="22"/>
        </w:rPr>
        <w:t xml:space="preserve"> neural). No conjunto de teste (250 queries), a melhor variante clássica (TF-IDF de caracteres) atingiu P@1 = 0,992, MRR@5 = 0,996 e R@5 = 1,000, superando a melhor variante neural (P@1 = 0,944). A análise qualitativa mostra que o pré-processamento é decisivo para ambas as abordagens (sem ele, a neural cai de P@1 0,920 para 0,520 na validação) e que os erros remanescentes se concentram em variantes quase idênticas do mesmo produto (</w:t>
      </w:r>
      <w:proofErr w:type="spellStart"/>
      <w:r w:rsidRPr="004C796F">
        <w:rPr>
          <w:rFonts w:ascii="Calibri" w:hAnsi="Calibri" w:cs="Calibri"/>
          <w:sz w:val="22"/>
          <w:szCs w:val="22"/>
        </w:rPr>
        <w:t>multipack</w:t>
      </w:r>
      <w:proofErr w:type="spellEnd"/>
      <w:r w:rsidRPr="004C796F">
        <w:rPr>
          <w:rFonts w:ascii="Calibri" w:hAnsi="Calibri" w:cs="Calibri"/>
          <w:sz w:val="22"/>
          <w:szCs w:val="22"/>
        </w:rPr>
        <w:t>, sabor, cor, tamanho).</w:t>
      </w:r>
    </w:p>
    <w:p w14:paraId="5E7EB90F" w14:textId="77777777" w:rsidR="00491839" w:rsidRPr="004C796F" w:rsidRDefault="00491839" w:rsidP="004C796F">
      <w:pPr>
        <w:spacing w:line="240" w:lineRule="auto"/>
        <w:jc w:val="both"/>
        <w:rPr>
          <w:rFonts w:ascii="Calibri" w:hAnsi="Calibri" w:cs="Calibri"/>
          <w:sz w:val="22"/>
          <w:szCs w:val="22"/>
        </w:rPr>
      </w:pPr>
    </w:p>
    <w:p w14:paraId="3466A3DB" w14:textId="77777777" w:rsidR="00815F3F" w:rsidRPr="00491839" w:rsidRDefault="00815F3F" w:rsidP="004C796F">
      <w:pPr>
        <w:spacing w:line="240" w:lineRule="auto"/>
        <w:jc w:val="both"/>
        <w:rPr>
          <w:rFonts w:ascii="Calibri" w:hAnsi="Calibri" w:cs="Calibri"/>
          <w:b/>
          <w:bCs/>
          <w:sz w:val="36"/>
          <w:szCs w:val="36"/>
        </w:rPr>
      </w:pPr>
      <w:r w:rsidRPr="00491839">
        <w:rPr>
          <w:rFonts w:ascii="Calibri" w:hAnsi="Calibri" w:cs="Calibri"/>
          <w:b/>
          <w:bCs/>
          <w:sz w:val="36"/>
          <w:szCs w:val="36"/>
        </w:rPr>
        <w:t>1. Referencial Teórico</w:t>
      </w:r>
    </w:p>
    <w:p w14:paraId="480E0B3B" w14:textId="46A6E513" w:rsidR="00815F3F" w:rsidRPr="00491839" w:rsidRDefault="00815F3F" w:rsidP="004C796F">
      <w:pPr>
        <w:spacing w:line="240" w:lineRule="auto"/>
        <w:jc w:val="both"/>
        <w:rPr>
          <w:rFonts w:ascii="Calibri" w:hAnsi="Calibri" w:cs="Calibri"/>
          <w:b/>
          <w:bCs/>
          <w:sz w:val="32"/>
          <w:szCs w:val="32"/>
        </w:rPr>
      </w:pPr>
      <w:r w:rsidRPr="00491839">
        <w:rPr>
          <w:rFonts w:ascii="Calibri" w:hAnsi="Calibri" w:cs="Calibri"/>
          <w:b/>
          <w:bCs/>
          <w:sz w:val="32"/>
          <w:szCs w:val="32"/>
        </w:rPr>
        <w:t>1.1 TF-IDF e Similaridade de Cosseno</w:t>
      </w:r>
    </w:p>
    <w:p w14:paraId="5DD1A3FC" w14:textId="77777777" w:rsidR="00815F3F" w:rsidRDefault="00815F3F" w:rsidP="004C796F">
      <w:pPr>
        <w:spacing w:line="240" w:lineRule="auto"/>
        <w:ind w:firstLine="708"/>
        <w:jc w:val="both"/>
        <w:rPr>
          <w:rFonts w:ascii="Calibri" w:hAnsi="Calibri" w:cs="Calibri"/>
          <w:sz w:val="22"/>
          <w:szCs w:val="22"/>
        </w:rPr>
      </w:pPr>
      <w:r w:rsidRPr="004C796F">
        <w:rPr>
          <w:rFonts w:ascii="Calibri" w:hAnsi="Calibri" w:cs="Calibri"/>
          <w:sz w:val="22"/>
          <w:szCs w:val="22"/>
        </w:rPr>
        <w:t>O TF-IDF (</w:t>
      </w:r>
      <w:proofErr w:type="spellStart"/>
      <w:r w:rsidRPr="004C796F">
        <w:rPr>
          <w:rFonts w:ascii="Calibri" w:hAnsi="Calibri" w:cs="Calibri"/>
          <w:sz w:val="22"/>
          <w:szCs w:val="22"/>
        </w:rPr>
        <w:t>Term</w:t>
      </w:r>
      <w:proofErr w:type="spellEnd"/>
      <w:r w:rsidRPr="004C796F">
        <w:rPr>
          <w:rFonts w:ascii="Calibri" w:hAnsi="Calibri" w:cs="Calibri"/>
          <w:sz w:val="22"/>
          <w:szCs w:val="22"/>
        </w:rPr>
        <w:t xml:space="preserve"> Frequency–</w:t>
      </w:r>
      <w:proofErr w:type="spellStart"/>
      <w:r w:rsidRPr="004C796F">
        <w:rPr>
          <w:rFonts w:ascii="Calibri" w:hAnsi="Calibri" w:cs="Calibri"/>
          <w:sz w:val="22"/>
          <w:szCs w:val="22"/>
        </w:rPr>
        <w:t>Inverse</w:t>
      </w:r>
      <w:proofErr w:type="spellEnd"/>
      <w:r w:rsidRPr="004C796F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4C796F">
        <w:rPr>
          <w:rFonts w:ascii="Calibri" w:hAnsi="Calibri" w:cs="Calibri"/>
          <w:sz w:val="22"/>
          <w:szCs w:val="22"/>
        </w:rPr>
        <w:t>Document</w:t>
      </w:r>
      <w:proofErr w:type="spellEnd"/>
      <w:r w:rsidRPr="004C796F">
        <w:rPr>
          <w:rFonts w:ascii="Calibri" w:hAnsi="Calibri" w:cs="Calibri"/>
          <w:sz w:val="22"/>
          <w:szCs w:val="22"/>
        </w:rPr>
        <w:t xml:space="preserve"> Frequency) representa documentos como vetores esparsos em que o peso de cada termo cresce com sua frequência no documento (TF) e decresce com sua frequência na coleção (IDF), penalizando termos comuns e valorizando termos discriminativos [1, 2]. A similaridade entre query e documento é medida pelo cosseno do ângulo entre seus vetores, que é independente do comprimento dos textos. Utilizamos duas granularidades: palavras (uni e bigramas) e n-gramas de caracteres (3 a 5, delimitados por palavra), sendo esta última conhecida por sua robustez a erros ortográficos e variações morfológicas — características típicas das queries deste problema.</w:t>
      </w:r>
    </w:p>
    <w:p w14:paraId="318BF6D4" w14:textId="77777777" w:rsidR="00491839" w:rsidRPr="004C796F" w:rsidRDefault="00491839" w:rsidP="004C796F">
      <w:pPr>
        <w:spacing w:line="240" w:lineRule="auto"/>
        <w:ind w:firstLine="708"/>
        <w:jc w:val="both"/>
        <w:rPr>
          <w:rFonts w:ascii="Calibri" w:hAnsi="Calibri" w:cs="Calibri"/>
          <w:sz w:val="22"/>
          <w:szCs w:val="22"/>
        </w:rPr>
      </w:pPr>
    </w:p>
    <w:p w14:paraId="0BB9CBC5" w14:textId="26E21975" w:rsidR="00815F3F" w:rsidRPr="00491839" w:rsidRDefault="00815F3F" w:rsidP="004C796F">
      <w:pPr>
        <w:spacing w:line="240" w:lineRule="auto"/>
        <w:jc w:val="both"/>
        <w:rPr>
          <w:rFonts w:ascii="Calibri" w:hAnsi="Calibri" w:cs="Calibri"/>
          <w:b/>
          <w:bCs/>
          <w:sz w:val="32"/>
          <w:szCs w:val="32"/>
        </w:rPr>
      </w:pPr>
      <w:r w:rsidRPr="00491839">
        <w:rPr>
          <w:rFonts w:ascii="Calibri" w:hAnsi="Calibri" w:cs="Calibri"/>
          <w:b/>
          <w:bCs/>
          <w:sz w:val="32"/>
          <w:szCs w:val="32"/>
        </w:rPr>
        <w:t>1.2 BM25</w:t>
      </w:r>
    </w:p>
    <w:p w14:paraId="13276956" w14:textId="22EB3B6B" w:rsidR="00815F3F" w:rsidRPr="004C796F" w:rsidRDefault="00815F3F" w:rsidP="004C796F">
      <w:pPr>
        <w:spacing w:line="240" w:lineRule="auto"/>
        <w:ind w:firstLine="708"/>
        <w:jc w:val="both"/>
        <w:rPr>
          <w:rFonts w:ascii="Calibri" w:hAnsi="Calibri" w:cs="Calibri"/>
          <w:sz w:val="22"/>
          <w:szCs w:val="22"/>
        </w:rPr>
      </w:pPr>
      <w:r w:rsidRPr="004C796F">
        <w:rPr>
          <w:rFonts w:ascii="Calibri" w:hAnsi="Calibri" w:cs="Calibri"/>
          <w:sz w:val="22"/>
          <w:szCs w:val="22"/>
        </w:rPr>
        <w:t>O BM25 (</w:t>
      </w:r>
      <w:proofErr w:type="spellStart"/>
      <w:r w:rsidRPr="004C796F">
        <w:rPr>
          <w:rFonts w:ascii="Calibri" w:hAnsi="Calibri" w:cs="Calibri"/>
          <w:sz w:val="22"/>
          <w:szCs w:val="22"/>
        </w:rPr>
        <w:t>Okapi</w:t>
      </w:r>
      <w:proofErr w:type="spellEnd"/>
      <w:r w:rsidRPr="004C796F">
        <w:rPr>
          <w:rFonts w:ascii="Calibri" w:hAnsi="Calibri" w:cs="Calibri"/>
          <w:sz w:val="22"/>
          <w:szCs w:val="22"/>
        </w:rPr>
        <w:t>) é uma função de ranqueamento probabilística que estende a intuição do TF-IDF com dois refinamentos: saturação da frequência do termo (parâmetro k₁) e normalização pelo comprimento do documento (parâmetro b) [3]. É o método clássico padrão em motores de busca e costuma superar o TF-IDF em textos curtos. Implementamos o BM25 do zero (</w:t>
      </w:r>
      <w:proofErr w:type="spellStart"/>
      <w:r w:rsidRPr="004C796F">
        <w:rPr>
          <w:rFonts w:ascii="Calibri" w:hAnsi="Calibri" w:cs="Calibri"/>
          <w:sz w:val="22"/>
          <w:szCs w:val="22"/>
        </w:rPr>
        <w:t>src</w:t>
      </w:r>
      <w:proofErr w:type="spellEnd"/>
      <w:r w:rsidRPr="004C796F">
        <w:rPr>
          <w:rFonts w:ascii="Calibri" w:hAnsi="Calibri" w:cs="Calibri"/>
          <w:sz w:val="22"/>
          <w:szCs w:val="22"/>
        </w:rPr>
        <w:t>/bm25.py) com índice invertido, k₁ = 1,5 e b = 0,75:</w:t>
      </w:r>
    </w:p>
    <w:p w14:paraId="6A00B13A" w14:textId="77777777" w:rsidR="00815F3F" w:rsidRDefault="00815F3F" w:rsidP="004C796F">
      <w:pPr>
        <w:spacing w:line="240" w:lineRule="auto"/>
        <w:jc w:val="both"/>
        <w:rPr>
          <w:rFonts w:ascii="Calibri" w:hAnsi="Calibri" w:cs="Calibri"/>
          <w:sz w:val="22"/>
          <w:szCs w:val="22"/>
        </w:rPr>
      </w:pPr>
      <w:r w:rsidRPr="004C796F">
        <w:rPr>
          <w:rFonts w:ascii="Calibri" w:hAnsi="Calibri" w:cs="Calibri"/>
          <w:sz w:val="22"/>
          <w:szCs w:val="22"/>
        </w:rPr>
        <w:t>score(</w:t>
      </w:r>
      <w:proofErr w:type="spellStart"/>
      <w:r w:rsidRPr="004C796F">
        <w:rPr>
          <w:rFonts w:ascii="Calibri" w:hAnsi="Calibri" w:cs="Calibri"/>
          <w:sz w:val="22"/>
          <w:szCs w:val="22"/>
        </w:rPr>
        <w:t>q,d</w:t>
      </w:r>
      <w:proofErr w:type="spellEnd"/>
      <w:r w:rsidRPr="004C796F">
        <w:rPr>
          <w:rFonts w:ascii="Calibri" w:hAnsi="Calibri" w:cs="Calibri"/>
          <w:sz w:val="22"/>
          <w:szCs w:val="22"/>
        </w:rPr>
        <w:t xml:space="preserve">) = </w:t>
      </w:r>
      <w:proofErr w:type="spellStart"/>
      <w:r w:rsidRPr="004C796F">
        <w:rPr>
          <w:rFonts w:ascii="Calibri" w:hAnsi="Calibri" w:cs="Calibri"/>
          <w:sz w:val="22"/>
          <w:szCs w:val="22"/>
        </w:rPr>
        <w:t>Σt</w:t>
      </w:r>
      <w:r w:rsidRPr="004C796F">
        <w:rPr>
          <w:rFonts w:ascii="Cambria Math" w:hAnsi="Cambria Math" w:cs="Cambria Math"/>
          <w:sz w:val="22"/>
          <w:szCs w:val="22"/>
        </w:rPr>
        <w:t>∈</w:t>
      </w:r>
      <w:r w:rsidRPr="004C796F">
        <w:rPr>
          <w:rFonts w:ascii="Calibri" w:hAnsi="Calibri" w:cs="Calibri"/>
          <w:sz w:val="22"/>
          <w:szCs w:val="22"/>
        </w:rPr>
        <w:t>q</w:t>
      </w:r>
      <w:proofErr w:type="spellEnd"/>
      <w:r w:rsidRPr="004C796F">
        <w:rPr>
          <w:rFonts w:ascii="Calibri" w:hAnsi="Calibri" w:cs="Calibri"/>
          <w:sz w:val="22"/>
          <w:szCs w:val="22"/>
        </w:rPr>
        <w:t xml:space="preserve"> IDF(t) · f(</w:t>
      </w:r>
      <w:proofErr w:type="spellStart"/>
      <w:r w:rsidRPr="004C796F">
        <w:rPr>
          <w:rFonts w:ascii="Calibri" w:hAnsi="Calibri" w:cs="Calibri"/>
          <w:sz w:val="22"/>
          <w:szCs w:val="22"/>
        </w:rPr>
        <w:t>t,d</w:t>
      </w:r>
      <w:proofErr w:type="spellEnd"/>
      <w:r w:rsidRPr="004C796F">
        <w:rPr>
          <w:rFonts w:ascii="Calibri" w:hAnsi="Calibri" w:cs="Calibri"/>
          <w:sz w:val="22"/>
          <w:szCs w:val="22"/>
        </w:rPr>
        <w:t>)·(k₁+1) / (f(</w:t>
      </w:r>
      <w:proofErr w:type="spellStart"/>
      <w:r w:rsidRPr="004C796F">
        <w:rPr>
          <w:rFonts w:ascii="Calibri" w:hAnsi="Calibri" w:cs="Calibri"/>
          <w:sz w:val="22"/>
          <w:szCs w:val="22"/>
        </w:rPr>
        <w:t>t,d</w:t>
      </w:r>
      <w:proofErr w:type="spellEnd"/>
      <w:r w:rsidRPr="004C796F">
        <w:rPr>
          <w:rFonts w:ascii="Calibri" w:hAnsi="Calibri" w:cs="Calibri"/>
          <w:sz w:val="22"/>
          <w:szCs w:val="22"/>
        </w:rPr>
        <w:t>) + k₁·(1 − b + b·|d|/</w:t>
      </w:r>
      <w:proofErr w:type="spellStart"/>
      <w:r w:rsidRPr="004C796F">
        <w:rPr>
          <w:rFonts w:ascii="Calibri" w:hAnsi="Calibri" w:cs="Calibri"/>
          <w:sz w:val="22"/>
          <w:szCs w:val="22"/>
        </w:rPr>
        <w:t>avgdl</w:t>
      </w:r>
      <w:proofErr w:type="spellEnd"/>
      <w:r w:rsidRPr="004C796F">
        <w:rPr>
          <w:rFonts w:ascii="Calibri" w:hAnsi="Calibri" w:cs="Calibri"/>
          <w:sz w:val="22"/>
          <w:szCs w:val="22"/>
        </w:rPr>
        <w:t>))</w:t>
      </w:r>
    </w:p>
    <w:p w14:paraId="33F3D41A" w14:textId="77777777" w:rsidR="00491839" w:rsidRPr="004C796F" w:rsidRDefault="00491839" w:rsidP="004C796F">
      <w:pPr>
        <w:spacing w:line="240" w:lineRule="auto"/>
        <w:jc w:val="both"/>
        <w:rPr>
          <w:rFonts w:ascii="Calibri" w:hAnsi="Calibri" w:cs="Calibri"/>
          <w:sz w:val="22"/>
          <w:szCs w:val="22"/>
        </w:rPr>
      </w:pPr>
    </w:p>
    <w:p w14:paraId="72C4DFA6" w14:textId="1EFBEA11" w:rsidR="00815F3F" w:rsidRPr="00491839" w:rsidRDefault="00815F3F" w:rsidP="004C796F">
      <w:pPr>
        <w:spacing w:line="240" w:lineRule="auto"/>
        <w:jc w:val="both"/>
        <w:rPr>
          <w:rFonts w:ascii="Calibri" w:hAnsi="Calibri" w:cs="Calibri"/>
          <w:b/>
          <w:bCs/>
          <w:sz w:val="32"/>
          <w:szCs w:val="32"/>
        </w:rPr>
      </w:pPr>
      <w:r w:rsidRPr="00491839">
        <w:rPr>
          <w:rFonts w:ascii="Calibri" w:hAnsi="Calibri" w:cs="Calibri"/>
          <w:b/>
          <w:bCs/>
          <w:sz w:val="32"/>
          <w:szCs w:val="32"/>
        </w:rPr>
        <w:t xml:space="preserve">1.3 </w:t>
      </w:r>
      <w:proofErr w:type="spellStart"/>
      <w:r w:rsidRPr="00491839">
        <w:rPr>
          <w:rFonts w:ascii="Calibri" w:hAnsi="Calibri" w:cs="Calibri"/>
          <w:b/>
          <w:bCs/>
          <w:sz w:val="32"/>
          <w:szCs w:val="32"/>
        </w:rPr>
        <w:t>Embeddings</w:t>
      </w:r>
      <w:proofErr w:type="spellEnd"/>
      <w:r w:rsidRPr="00491839">
        <w:rPr>
          <w:rFonts w:ascii="Calibri" w:hAnsi="Calibri" w:cs="Calibri"/>
          <w:b/>
          <w:bCs/>
          <w:sz w:val="32"/>
          <w:szCs w:val="32"/>
        </w:rPr>
        <w:t xml:space="preserve"> Semânticos e </w:t>
      </w:r>
      <w:proofErr w:type="spellStart"/>
      <w:r w:rsidRPr="00491839">
        <w:rPr>
          <w:rFonts w:ascii="Calibri" w:hAnsi="Calibri" w:cs="Calibri"/>
          <w:b/>
          <w:bCs/>
          <w:sz w:val="32"/>
          <w:szCs w:val="32"/>
        </w:rPr>
        <w:t>Sentence</w:t>
      </w:r>
      <w:proofErr w:type="spellEnd"/>
      <w:r w:rsidRPr="00491839">
        <w:rPr>
          <w:rFonts w:ascii="Calibri" w:hAnsi="Calibri" w:cs="Calibri"/>
          <w:b/>
          <w:bCs/>
          <w:sz w:val="32"/>
          <w:szCs w:val="32"/>
        </w:rPr>
        <w:t>-Transformers</w:t>
      </w:r>
    </w:p>
    <w:p w14:paraId="05C4C9CF" w14:textId="77777777" w:rsidR="00815F3F" w:rsidRDefault="00815F3F" w:rsidP="004C796F">
      <w:pPr>
        <w:spacing w:line="240" w:lineRule="auto"/>
        <w:ind w:firstLine="708"/>
        <w:jc w:val="both"/>
        <w:rPr>
          <w:rFonts w:ascii="Calibri" w:hAnsi="Calibri" w:cs="Calibri"/>
          <w:sz w:val="22"/>
          <w:szCs w:val="22"/>
        </w:rPr>
      </w:pPr>
      <w:r w:rsidRPr="004C796F">
        <w:rPr>
          <w:rFonts w:ascii="Calibri" w:hAnsi="Calibri" w:cs="Calibri"/>
          <w:sz w:val="22"/>
          <w:szCs w:val="22"/>
        </w:rPr>
        <w:t xml:space="preserve">Modelos de linguagem baseados na arquitetura </w:t>
      </w:r>
      <w:proofErr w:type="spellStart"/>
      <w:r w:rsidRPr="004C796F">
        <w:rPr>
          <w:rFonts w:ascii="Calibri" w:hAnsi="Calibri" w:cs="Calibri"/>
          <w:sz w:val="22"/>
          <w:szCs w:val="22"/>
        </w:rPr>
        <w:t>Transformer</w:t>
      </w:r>
      <w:proofErr w:type="spellEnd"/>
      <w:r w:rsidRPr="004C796F">
        <w:rPr>
          <w:rFonts w:ascii="Calibri" w:hAnsi="Calibri" w:cs="Calibri"/>
          <w:sz w:val="22"/>
          <w:szCs w:val="22"/>
        </w:rPr>
        <w:t xml:space="preserve"> [4], como o BERT [5], produzem representações contextuais densas do texto. A biblioteca </w:t>
      </w:r>
      <w:proofErr w:type="spellStart"/>
      <w:r w:rsidRPr="004C796F">
        <w:rPr>
          <w:rFonts w:ascii="Calibri" w:hAnsi="Calibri" w:cs="Calibri"/>
          <w:sz w:val="22"/>
          <w:szCs w:val="22"/>
        </w:rPr>
        <w:t>Sentence</w:t>
      </w:r>
      <w:proofErr w:type="spellEnd"/>
      <w:r w:rsidRPr="004C796F">
        <w:rPr>
          <w:rFonts w:ascii="Calibri" w:hAnsi="Calibri" w:cs="Calibri"/>
          <w:sz w:val="22"/>
          <w:szCs w:val="22"/>
        </w:rPr>
        <w:t xml:space="preserve">-Transformers [6] ajusta esses modelos com redes siamesas para que a similaridade de cosseno entre </w:t>
      </w:r>
      <w:proofErr w:type="spellStart"/>
      <w:r w:rsidRPr="004C796F">
        <w:rPr>
          <w:rFonts w:ascii="Calibri" w:hAnsi="Calibri" w:cs="Calibri"/>
          <w:sz w:val="22"/>
          <w:szCs w:val="22"/>
        </w:rPr>
        <w:t>embeddings</w:t>
      </w:r>
      <w:proofErr w:type="spellEnd"/>
      <w:r w:rsidRPr="004C796F">
        <w:rPr>
          <w:rFonts w:ascii="Calibri" w:hAnsi="Calibri" w:cs="Calibri"/>
          <w:sz w:val="22"/>
          <w:szCs w:val="22"/>
        </w:rPr>
        <w:t xml:space="preserve"> </w:t>
      </w:r>
      <w:r w:rsidRPr="004C796F">
        <w:rPr>
          <w:rFonts w:ascii="Calibri" w:hAnsi="Calibri" w:cs="Calibri"/>
          <w:sz w:val="22"/>
          <w:szCs w:val="22"/>
        </w:rPr>
        <w:lastRenderedPageBreak/>
        <w:t xml:space="preserve">de sentenças reflita similaridade semântica. Diferentemente do TF-IDF/BM25 (vetores esparsos, casamento lexical), </w:t>
      </w:r>
      <w:proofErr w:type="spellStart"/>
      <w:r w:rsidRPr="004C796F">
        <w:rPr>
          <w:rFonts w:ascii="Calibri" w:hAnsi="Calibri" w:cs="Calibri"/>
          <w:sz w:val="22"/>
          <w:szCs w:val="22"/>
        </w:rPr>
        <w:t>embeddings</w:t>
      </w:r>
      <w:proofErr w:type="spellEnd"/>
      <w:r w:rsidRPr="004C796F">
        <w:rPr>
          <w:rFonts w:ascii="Calibri" w:hAnsi="Calibri" w:cs="Calibri"/>
          <w:sz w:val="22"/>
          <w:szCs w:val="22"/>
        </w:rPr>
        <w:t xml:space="preserve"> capturam sinonímia e proximidade semântica mesmo sem sobreposição de palavras. Usamos o modelo multilíngue paraphrase-multilingual-MiniLM-L12-v2 (384 dimensões, suporte a português), que roda localmente em CPU, sem custo de API.</w:t>
      </w:r>
    </w:p>
    <w:p w14:paraId="64DEABD0" w14:textId="77777777" w:rsidR="00491839" w:rsidRPr="004C796F" w:rsidRDefault="00491839" w:rsidP="004C796F">
      <w:pPr>
        <w:spacing w:line="240" w:lineRule="auto"/>
        <w:ind w:firstLine="708"/>
        <w:jc w:val="both"/>
        <w:rPr>
          <w:rFonts w:ascii="Calibri" w:hAnsi="Calibri" w:cs="Calibri"/>
          <w:sz w:val="22"/>
          <w:szCs w:val="22"/>
        </w:rPr>
      </w:pPr>
    </w:p>
    <w:p w14:paraId="41084772" w14:textId="21400B74" w:rsidR="00815F3F" w:rsidRPr="00491839" w:rsidRDefault="00815F3F" w:rsidP="004C796F">
      <w:pPr>
        <w:spacing w:line="240" w:lineRule="auto"/>
        <w:jc w:val="both"/>
        <w:rPr>
          <w:rFonts w:ascii="Calibri" w:hAnsi="Calibri" w:cs="Calibri"/>
          <w:b/>
          <w:bCs/>
          <w:sz w:val="32"/>
          <w:szCs w:val="32"/>
        </w:rPr>
      </w:pPr>
      <w:r w:rsidRPr="00491839">
        <w:rPr>
          <w:rFonts w:ascii="Calibri" w:hAnsi="Calibri" w:cs="Calibri"/>
          <w:b/>
          <w:bCs/>
          <w:sz w:val="32"/>
          <w:szCs w:val="32"/>
        </w:rPr>
        <w:t xml:space="preserve">1.4 </w:t>
      </w:r>
      <w:proofErr w:type="spellStart"/>
      <w:r w:rsidRPr="00491839">
        <w:rPr>
          <w:rFonts w:ascii="Calibri" w:hAnsi="Calibri" w:cs="Calibri"/>
          <w:b/>
          <w:bCs/>
          <w:sz w:val="32"/>
          <w:szCs w:val="32"/>
        </w:rPr>
        <w:t>LLMs</w:t>
      </w:r>
      <w:proofErr w:type="spellEnd"/>
      <w:r w:rsidRPr="00491839">
        <w:rPr>
          <w:rFonts w:ascii="Calibri" w:hAnsi="Calibri" w:cs="Calibri"/>
          <w:b/>
          <w:bCs/>
          <w:sz w:val="32"/>
          <w:szCs w:val="32"/>
        </w:rPr>
        <w:t xml:space="preserve"> para </w:t>
      </w:r>
      <w:proofErr w:type="spellStart"/>
      <w:r w:rsidRPr="00491839">
        <w:rPr>
          <w:rFonts w:ascii="Calibri" w:hAnsi="Calibri" w:cs="Calibri"/>
          <w:b/>
          <w:bCs/>
          <w:sz w:val="32"/>
          <w:szCs w:val="32"/>
        </w:rPr>
        <w:t>matching</w:t>
      </w:r>
      <w:proofErr w:type="spellEnd"/>
      <w:r w:rsidRPr="00491839">
        <w:rPr>
          <w:rFonts w:ascii="Calibri" w:hAnsi="Calibri" w:cs="Calibri"/>
          <w:b/>
          <w:bCs/>
          <w:sz w:val="32"/>
          <w:szCs w:val="32"/>
        </w:rPr>
        <w:t xml:space="preserve"> (estratégia alternativa)</w:t>
      </w:r>
    </w:p>
    <w:p w14:paraId="75A9C796" w14:textId="77777777" w:rsidR="00815F3F" w:rsidRDefault="00815F3F" w:rsidP="004C796F">
      <w:pPr>
        <w:spacing w:line="240" w:lineRule="auto"/>
        <w:ind w:firstLine="708"/>
        <w:jc w:val="both"/>
        <w:rPr>
          <w:rFonts w:ascii="Calibri" w:hAnsi="Calibri" w:cs="Calibri"/>
          <w:sz w:val="22"/>
          <w:szCs w:val="22"/>
        </w:rPr>
      </w:pPr>
      <w:r w:rsidRPr="004C796F">
        <w:rPr>
          <w:rFonts w:ascii="Calibri" w:hAnsi="Calibri" w:cs="Calibri"/>
          <w:sz w:val="22"/>
          <w:szCs w:val="22"/>
        </w:rPr>
        <w:t xml:space="preserve">Uma alternativa baseada em </w:t>
      </w:r>
      <w:proofErr w:type="spellStart"/>
      <w:r w:rsidRPr="004C796F">
        <w:rPr>
          <w:rFonts w:ascii="Calibri" w:hAnsi="Calibri" w:cs="Calibri"/>
          <w:sz w:val="22"/>
          <w:szCs w:val="22"/>
        </w:rPr>
        <w:t>LLMs</w:t>
      </w:r>
      <w:proofErr w:type="spellEnd"/>
      <w:r w:rsidRPr="004C796F">
        <w:rPr>
          <w:rFonts w:ascii="Calibri" w:hAnsi="Calibri" w:cs="Calibri"/>
          <w:sz w:val="22"/>
          <w:szCs w:val="22"/>
        </w:rPr>
        <w:t xml:space="preserve"> é o </w:t>
      </w:r>
      <w:proofErr w:type="spellStart"/>
      <w:r w:rsidRPr="004C796F">
        <w:rPr>
          <w:rFonts w:ascii="Calibri" w:hAnsi="Calibri" w:cs="Calibri"/>
          <w:sz w:val="22"/>
          <w:szCs w:val="22"/>
        </w:rPr>
        <w:t>prompting</w:t>
      </w:r>
      <w:proofErr w:type="spellEnd"/>
      <w:r w:rsidRPr="004C796F">
        <w:rPr>
          <w:rFonts w:ascii="Calibri" w:hAnsi="Calibri" w:cs="Calibri"/>
          <w:sz w:val="22"/>
          <w:szCs w:val="22"/>
        </w:rPr>
        <w:t xml:space="preserve"> zero-shot/</w:t>
      </w:r>
      <w:proofErr w:type="spellStart"/>
      <w:r w:rsidRPr="004C796F">
        <w:rPr>
          <w:rFonts w:ascii="Calibri" w:hAnsi="Calibri" w:cs="Calibri"/>
          <w:sz w:val="22"/>
          <w:szCs w:val="22"/>
        </w:rPr>
        <w:t>few</w:t>
      </w:r>
      <w:proofErr w:type="spellEnd"/>
      <w:r w:rsidRPr="004C796F">
        <w:rPr>
          <w:rFonts w:ascii="Calibri" w:hAnsi="Calibri" w:cs="Calibri"/>
          <w:sz w:val="22"/>
          <w:szCs w:val="22"/>
        </w:rPr>
        <w:t xml:space="preserve">-shot: fornecer ao modelo a query e uma lista de candidatos (pré-filtrados por BM25) e pedir a escolha do mais provável. Optamos pelos </w:t>
      </w:r>
      <w:proofErr w:type="spellStart"/>
      <w:r w:rsidRPr="004C796F">
        <w:rPr>
          <w:rFonts w:ascii="Calibri" w:hAnsi="Calibri" w:cs="Calibri"/>
          <w:sz w:val="22"/>
          <w:szCs w:val="22"/>
        </w:rPr>
        <w:t>embeddings</w:t>
      </w:r>
      <w:proofErr w:type="spellEnd"/>
      <w:r w:rsidRPr="004C796F">
        <w:rPr>
          <w:rFonts w:ascii="Calibri" w:hAnsi="Calibri" w:cs="Calibri"/>
          <w:sz w:val="22"/>
          <w:szCs w:val="22"/>
        </w:rPr>
        <w:t xml:space="preserve"> por serem gratuitos, reprodutíveis e determinísticos; discutimos o uso de </w:t>
      </w:r>
      <w:proofErr w:type="spellStart"/>
      <w:r w:rsidRPr="004C796F">
        <w:rPr>
          <w:rFonts w:ascii="Calibri" w:hAnsi="Calibri" w:cs="Calibri"/>
          <w:sz w:val="22"/>
          <w:szCs w:val="22"/>
        </w:rPr>
        <w:t>LLMs</w:t>
      </w:r>
      <w:proofErr w:type="spellEnd"/>
      <w:r w:rsidRPr="004C796F">
        <w:rPr>
          <w:rFonts w:ascii="Calibri" w:hAnsi="Calibri" w:cs="Calibri"/>
          <w:sz w:val="22"/>
          <w:szCs w:val="22"/>
        </w:rPr>
        <w:t xml:space="preserve"> como melhoria futura (Seção 5).</w:t>
      </w:r>
    </w:p>
    <w:p w14:paraId="04C8A0E0" w14:textId="77777777" w:rsidR="004C796F" w:rsidRPr="004C796F" w:rsidRDefault="004C796F" w:rsidP="004C796F">
      <w:pPr>
        <w:spacing w:line="240" w:lineRule="auto"/>
        <w:ind w:firstLine="708"/>
        <w:jc w:val="both"/>
        <w:rPr>
          <w:rFonts w:ascii="Calibri" w:hAnsi="Calibri" w:cs="Calibri"/>
          <w:sz w:val="22"/>
          <w:szCs w:val="22"/>
        </w:rPr>
      </w:pPr>
    </w:p>
    <w:p w14:paraId="6F0E6772" w14:textId="6C6302F6" w:rsidR="00815F3F" w:rsidRPr="003271FE" w:rsidRDefault="00815F3F" w:rsidP="004C796F">
      <w:pPr>
        <w:spacing w:line="240" w:lineRule="auto"/>
        <w:jc w:val="both"/>
        <w:rPr>
          <w:rFonts w:ascii="Calibri" w:hAnsi="Calibri" w:cs="Calibri"/>
          <w:b/>
          <w:bCs/>
          <w:sz w:val="36"/>
          <w:szCs w:val="36"/>
        </w:rPr>
      </w:pPr>
      <w:r w:rsidRPr="003271FE">
        <w:rPr>
          <w:rFonts w:ascii="Calibri" w:hAnsi="Calibri" w:cs="Calibri"/>
          <w:b/>
          <w:bCs/>
          <w:sz w:val="36"/>
          <w:szCs w:val="36"/>
        </w:rPr>
        <w:t>2. Delimitação do Desenvolvimento</w:t>
      </w:r>
    </w:p>
    <w:p w14:paraId="164B4499" w14:textId="3AAFFBEE" w:rsidR="00815F3F" w:rsidRPr="004C796F" w:rsidRDefault="00815F3F" w:rsidP="004C796F">
      <w:pPr>
        <w:spacing w:line="240" w:lineRule="auto"/>
        <w:jc w:val="both"/>
        <w:rPr>
          <w:rFonts w:ascii="Calibri" w:hAnsi="Calibri" w:cs="Calibri"/>
          <w:sz w:val="22"/>
          <w:szCs w:val="22"/>
        </w:rPr>
      </w:pPr>
      <w:r w:rsidRPr="004C796F">
        <w:rPr>
          <w:rFonts w:ascii="Calibri" w:hAnsi="Calibri" w:cs="Calibri"/>
          <w:sz w:val="22"/>
          <w:szCs w:val="22"/>
        </w:rPr>
        <w:t>Implementado pelo grupo:</w:t>
      </w:r>
    </w:p>
    <w:p w14:paraId="7AEA6D8D" w14:textId="0E79C1C5" w:rsidR="003271FE" w:rsidRPr="003271FE" w:rsidRDefault="00815F3F" w:rsidP="003271FE">
      <w:pPr>
        <w:spacing w:after="0" w:line="240" w:lineRule="auto"/>
        <w:ind w:firstLine="708"/>
        <w:jc w:val="both"/>
        <w:rPr>
          <w:rFonts w:ascii="Calibri" w:hAnsi="Calibri" w:cs="Calibri"/>
          <w:b/>
          <w:bCs/>
        </w:rPr>
      </w:pPr>
      <w:r w:rsidRPr="003271FE">
        <w:rPr>
          <w:rFonts w:ascii="Calibri" w:hAnsi="Calibri" w:cs="Calibri"/>
          <w:b/>
          <w:bCs/>
        </w:rPr>
        <w:t>Todo o pré-processamento textual (</w:t>
      </w:r>
      <w:proofErr w:type="spellStart"/>
      <w:r w:rsidRPr="003271FE">
        <w:rPr>
          <w:rFonts w:ascii="Calibri" w:hAnsi="Calibri" w:cs="Calibri"/>
          <w:b/>
          <w:bCs/>
        </w:rPr>
        <w:t>src</w:t>
      </w:r>
      <w:proofErr w:type="spellEnd"/>
      <w:r w:rsidRPr="003271FE">
        <w:rPr>
          <w:rFonts w:ascii="Calibri" w:hAnsi="Calibri" w:cs="Calibri"/>
          <w:b/>
          <w:bCs/>
        </w:rPr>
        <w:t xml:space="preserve">/preprocess.py): </w:t>
      </w:r>
    </w:p>
    <w:p w14:paraId="60936444" w14:textId="7C2A3970" w:rsidR="00815F3F" w:rsidRPr="004C796F" w:rsidRDefault="00815F3F" w:rsidP="003271FE">
      <w:pPr>
        <w:spacing w:line="240" w:lineRule="auto"/>
        <w:ind w:firstLine="708"/>
        <w:jc w:val="both"/>
        <w:rPr>
          <w:rFonts w:ascii="Calibri" w:hAnsi="Calibri" w:cs="Calibri"/>
          <w:sz w:val="22"/>
          <w:szCs w:val="22"/>
        </w:rPr>
      </w:pPr>
      <w:r w:rsidRPr="004C796F">
        <w:rPr>
          <w:rFonts w:ascii="Calibri" w:hAnsi="Calibri" w:cs="Calibri"/>
          <w:sz w:val="22"/>
          <w:szCs w:val="22"/>
        </w:rPr>
        <w:t xml:space="preserve">normalização de unidades, tratamento de embalagens, dicionário de abreviações, </w:t>
      </w:r>
      <w:proofErr w:type="spellStart"/>
      <w:r w:rsidRPr="004C796F">
        <w:rPr>
          <w:rFonts w:ascii="Calibri" w:hAnsi="Calibri" w:cs="Calibri"/>
          <w:sz w:val="22"/>
          <w:szCs w:val="22"/>
        </w:rPr>
        <w:t>stopwords</w:t>
      </w:r>
      <w:proofErr w:type="spellEnd"/>
      <w:r w:rsidRPr="004C796F">
        <w:rPr>
          <w:rFonts w:ascii="Calibri" w:hAnsi="Calibri" w:cs="Calibri"/>
          <w:sz w:val="22"/>
          <w:szCs w:val="22"/>
        </w:rPr>
        <w:t>;</w:t>
      </w:r>
    </w:p>
    <w:p w14:paraId="117A77DF" w14:textId="77777777" w:rsidR="00815F3F" w:rsidRPr="004C796F" w:rsidRDefault="00815F3F" w:rsidP="004C796F">
      <w:pPr>
        <w:spacing w:line="240" w:lineRule="auto"/>
        <w:jc w:val="both"/>
        <w:rPr>
          <w:rFonts w:ascii="Calibri" w:hAnsi="Calibri" w:cs="Calibri"/>
          <w:sz w:val="22"/>
          <w:szCs w:val="22"/>
        </w:rPr>
      </w:pPr>
      <w:r w:rsidRPr="004C796F">
        <w:rPr>
          <w:rFonts w:ascii="Calibri" w:hAnsi="Calibri" w:cs="Calibri"/>
          <w:sz w:val="22"/>
          <w:szCs w:val="22"/>
        </w:rPr>
        <w:t xml:space="preserve">    O algoritmo BM25 completo, com índice invertido (</w:t>
      </w:r>
      <w:proofErr w:type="spellStart"/>
      <w:r w:rsidRPr="004C796F">
        <w:rPr>
          <w:rFonts w:ascii="Calibri" w:hAnsi="Calibri" w:cs="Calibri"/>
          <w:sz w:val="22"/>
          <w:szCs w:val="22"/>
        </w:rPr>
        <w:t>src</w:t>
      </w:r>
      <w:proofErr w:type="spellEnd"/>
      <w:r w:rsidRPr="004C796F">
        <w:rPr>
          <w:rFonts w:ascii="Calibri" w:hAnsi="Calibri" w:cs="Calibri"/>
          <w:sz w:val="22"/>
          <w:szCs w:val="22"/>
        </w:rPr>
        <w:t>/bm25.py) — sem uso de bibliotecas prontas de BM25;</w:t>
      </w:r>
    </w:p>
    <w:p w14:paraId="22556075" w14:textId="77777777" w:rsidR="00815F3F" w:rsidRPr="004C796F" w:rsidRDefault="00815F3F" w:rsidP="004C796F">
      <w:pPr>
        <w:spacing w:line="240" w:lineRule="auto"/>
        <w:jc w:val="both"/>
        <w:rPr>
          <w:rFonts w:ascii="Calibri" w:hAnsi="Calibri" w:cs="Calibri"/>
          <w:sz w:val="22"/>
          <w:szCs w:val="22"/>
        </w:rPr>
      </w:pPr>
      <w:r w:rsidRPr="004C796F">
        <w:rPr>
          <w:rFonts w:ascii="Calibri" w:hAnsi="Calibri" w:cs="Calibri"/>
          <w:sz w:val="22"/>
          <w:szCs w:val="22"/>
        </w:rPr>
        <w:t xml:space="preserve">    Os dois pipelines de </w:t>
      </w:r>
      <w:proofErr w:type="spellStart"/>
      <w:r w:rsidRPr="004C796F">
        <w:rPr>
          <w:rFonts w:ascii="Calibri" w:hAnsi="Calibri" w:cs="Calibri"/>
          <w:sz w:val="22"/>
          <w:szCs w:val="22"/>
        </w:rPr>
        <w:t>matching</w:t>
      </w:r>
      <w:proofErr w:type="spellEnd"/>
      <w:r w:rsidRPr="004C796F">
        <w:rPr>
          <w:rFonts w:ascii="Calibri" w:hAnsi="Calibri" w:cs="Calibri"/>
          <w:sz w:val="22"/>
          <w:szCs w:val="22"/>
        </w:rPr>
        <w:t xml:space="preserve"> e suas variantes (</w:t>
      </w:r>
      <w:proofErr w:type="spellStart"/>
      <w:r w:rsidRPr="004C796F">
        <w:rPr>
          <w:rFonts w:ascii="Calibri" w:hAnsi="Calibri" w:cs="Calibri"/>
          <w:sz w:val="22"/>
          <w:szCs w:val="22"/>
        </w:rPr>
        <w:t>src</w:t>
      </w:r>
      <w:proofErr w:type="spellEnd"/>
      <w:r w:rsidRPr="004C796F">
        <w:rPr>
          <w:rFonts w:ascii="Calibri" w:hAnsi="Calibri" w:cs="Calibri"/>
          <w:sz w:val="22"/>
          <w:szCs w:val="22"/>
        </w:rPr>
        <w:t xml:space="preserve">/approach1_classic.py, </w:t>
      </w:r>
      <w:proofErr w:type="spellStart"/>
      <w:r w:rsidRPr="004C796F">
        <w:rPr>
          <w:rFonts w:ascii="Calibri" w:hAnsi="Calibri" w:cs="Calibri"/>
          <w:sz w:val="22"/>
          <w:szCs w:val="22"/>
        </w:rPr>
        <w:t>src</w:t>
      </w:r>
      <w:proofErr w:type="spellEnd"/>
      <w:r w:rsidRPr="004C796F">
        <w:rPr>
          <w:rFonts w:ascii="Calibri" w:hAnsi="Calibri" w:cs="Calibri"/>
          <w:sz w:val="22"/>
          <w:szCs w:val="22"/>
        </w:rPr>
        <w:t xml:space="preserve">/approach2_deep.py), incluindo a estratégia híbrida BM25 → </w:t>
      </w:r>
      <w:proofErr w:type="spellStart"/>
      <w:r w:rsidRPr="004C796F">
        <w:rPr>
          <w:rFonts w:ascii="Calibri" w:hAnsi="Calibri" w:cs="Calibri"/>
          <w:sz w:val="22"/>
          <w:szCs w:val="22"/>
        </w:rPr>
        <w:t>re-rank</w:t>
      </w:r>
      <w:proofErr w:type="spellEnd"/>
      <w:r w:rsidRPr="004C796F">
        <w:rPr>
          <w:rFonts w:ascii="Calibri" w:hAnsi="Calibri" w:cs="Calibri"/>
          <w:sz w:val="22"/>
          <w:szCs w:val="22"/>
        </w:rPr>
        <w:t xml:space="preserve"> neural e o cache de </w:t>
      </w:r>
      <w:proofErr w:type="spellStart"/>
      <w:r w:rsidRPr="004C796F">
        <w:rPr>
          <w:rFonts w:ascii="Calibri" w:hAnsi="Calibri" w:cs="Calibri"/>
          <w:sz w:val="22"/>
          <w:szCs w:val="22"/>
        </w:rPr>
        <w:t>embeddings</w:t>
      </w:r>
      <w:proofErr w:type="spellEnd"/>
      <w:r w:rsidRPr="004C796F">
        <w:rPr>
          <w:rFonts w:ascii="Calibri" w:hAnsi="Calibri" w:cs="Calibri"/>
          <w:sz w:val="22"/>
          <w:szCs w:val="22"/>
        </w:rPr>
        <w:t>;</w:t>
      </w:r>
    </w:p>
    <w:p w14:paraId="4062360E" w14:textId="77777777" w:rsidR="00815F3F" w:rsidRPr="004C796F" w:rsidRDefault="00815F3F" w:rsidP="004C796F">
      <w:pPr>
        <w:spacing w:line="240" w:lineRule="auto"/>
        <w:jc w:val="both"/>
        <w:rPr>
          <w:rFonts w:ascii="Calibri" w:hAnsi="Calibri" w:cs="Calibri"/>
          <w:sz w:val="22"/>
          <w:szCs w:val="22"/>
        </w:rPr>
      </w:pPr>
      <w:r w:rsidRPr="004C796F">
        <w:rPr>
          <w:rFonts w:ascii="Calibri" w:hAnsi="Calibri" w:cs="Calibri"/>
          <w:sz w:val="22"/>
          <w:szCs w:val="22"/>
        </w:rPr>
        <w:t xml:space="preserve">    O script de avaliação com as métricas P@1, MRR@5 e R@5 (</w:t>
      </w:r>
      <w:proofErr w:type="spellStart"/>
      <w:r w:rsidRPr="004C796F">
        <w:rPr>
          <w:rFonts w:ascii="Calibri" w:hAnsi="Calibri" w:cs="Calibri"/>
          <w:sz w:val="22"/>
          <w:szCs w:val="22"/>
        </w:rPr>
        <w:t>src</w:t>
      </w:r>
      <w:proofErr w:type="spellEnd"/>
      <w:r w:rsidRPr="004C796F">
        <w:rPr>
          <w:rFonts w:ascii="Calibri" w:hAnsi="Calibri" w:cs="Calibri"/>
          <w:sz w:val="22"/>
          <w:szCs w:val="22"/>
        </w:rPr>
        <w:t>/evaluate.py);</w:t>
      </w:r>
    </w:p>
    <w:p w14:paraId="0081C5E7" w14:textId="27BB7A1E" w:rsidR="00815F3F" w:rsidRPr="004C796F" w:rsidRDefault="00815F3F" w:rsidP="004C796F">
      <w:pPr>
        <w:spacing w:line="240" w:lineRule="auto"/>
        <w:jc w:val="both"/>
        <w:rPr>
          <w:rFonts w:ascii="Calibri" w:hAnsi="Calibri" w:cs="Calibri"/>
          <w:sz w:val="22"/>
          <w:szCs w:val="22"/>
        </w:rPr>
      </w:pPr>
      <w:r w:rsidRPr="004C796F">
        <w:rPr>
          <w:rFonts w:ascii="Calibri" w:hAnsi="Calibri" w:cs="Calibri"/>
          <w:sz w:val="22"/>
          <w:szCs w:val="22"/>
        </w:rPr>
        <w:t xml:space="preserve">    Exploração dos dados, análises qualitativas e preenchimento de queries.csv (</w:t>
      </w:r>
      <w:proofErr w:type="spellStart"/>
      <w:r w:rsidRPr="004C796F">
        <w:rPr>
          <w:rFonts w:ascii="Calibri" w:hAnsi="Calibri" w:cs="Calibri"/>
          <w:sz w:val="22"/>
          <w:szCs w:val="22"/>
        </w:rPr>
        <w:t>src</w:t>
      </w:r>
      <w:proofErr w:type="spellEnd"/>
      <w:r w:rsidRPr="004C796F">
        <w:rPr>
          <w:rFonts w:ascii="Calibri" w:hAnsi="Calibri" w:cs="Calibri"/>
          <w:sz w:val="22"/>
          <w:szCs w:val="22"/>
        </w:rPr>
        <w:t xml:space="preserve">/explore.py, </w:t>
      </w:r>
      <w:proofErr w:type="spellStart"/>
      <w:r w:rsidRPr="004C796F">
        <w:rPr>
          <w:rFonts w:ascii="Calibri" w:hAnsi="Calibri" w:cs="Calibri"/>
          <w:sz w:val="22"/>
          <w:szCs w:val="22"/>
        </w:rPr>
        <w:t>src</w:t>
      </w:r>
      <w:proofErr w:type="spellEnd"/>
      <w:r w:rsidRPr="004C796F">
        <w:rPr>
          <w:rFonts w:ascii="Calibri" w:hAnsi="Calibri" w:cs="Calibri"/>
          <w:sz w:val="22"/>
          <w:szCs w:val="22"/>
        </w:rPr>
        <w:t xml:space="preserve">/qualitative.py, </w:t>
      </w:r>
      <w:proofErr w:type="spellStart"/>
      <w:r w:rsidRPr="004C796F">
        <w:rPr>
          <w:rFonts w:ascii="Calibri" w:hAnsi="Calibri" w:cs="Calibri"/>
          <w:sz w:val="22"/>
          <w:szCs w:val="22"/>
        </w:rPr>
        <w:t>src</w:t>
      </w:r>
      <w:proofErr w:type="spellEnd"/>
      <w:r w:rsidRPr="004C796F">
        <w:rPr>
          <w:rFonts w:ascii="Calibri" w:hAnsi="Calibri" w:cs="Calibri"/>
          <w:sz w:val="22"/>
          <w:szCs w:val="22"/>
        </w:rPr>
        <w:t xml:space="preserve">/run_no_match.py, </w:t>
      </w:r>
      <w:proofErr w:type="spellStart"/>
      <w:r w:rsidRPr="004C796F">
        <w:rPr>
          <w:rFonts w:ascii="Calibri" w:hAnsi="Calibri" w:cs="Calibri"/>
          <w:sz w:val="22"/>
          <w:szCs w:val="22"/>
        </w:rPr>
        <w:t>src</w:t>
      </w:r>
      <w:proofErr w:type="spellEnd"/>
      <w:r w:rsidRPr="004C796F">
        <w:rPr>
          <w:rFonts w:ascii="Calibri" w:hAnsi="Calibri" w:cs="Calibri"/>
          <w:sz w:val="22"/>
          <w:szCs w:val="22"/>
        </w:rPr>
        <w:t>/fill_queries.py).</w:t>
      </w:r>
    </w:p>
    <w:p w14:paraId="12121591" w14:textId="77777777" w:rsidR="003271FE" w:rsidRPr="00491839" w:rsidRDefault="00815F3F" w:rsidP="00491839">
      <w:pPr>
        <w:spacing w:after="0" w:line="240" w:lineRule="auto"/>
        <w:ind w:firstLine="708"/>
        <w:jc w:val="both"/>
        <w:rPr>
          <w:rFonts w:ascii="Calibri" w:hAnsi="Calibri" w:cs="Calibri"/>
          <w:b/>
          <w:bCs/>
        </w:rPr>
      </w:pPr>
      <w:r w:rsidRPr="00491839">
        <w:rPr>
          <w:rFonts w:ascii="Calibri" w:hAnsi="Calibri" w:cs="Calibri"/>
          <w:b/>
          <w:bCs/>
        </w:rPr>
        <w:t xml:space="preserve">Reaproveitado de bibliotecas públicas: </w:t>
      </w:r>
    </w:p>
    <w:p w14:paraId="0D91E612" w14:textId="553FF7CB" w:rsidR="00815F3F" w:rsidRDefault="00815F3F" w:rsidP="00491839">
      <w:pPr>
        <w:spacing w:line="240" w:lineRule="auto"/>
        <w:ind w:firstLine="708"/>
        <w:jc w:val="both"/>
        <w:rPr>
          <w:rFonts w:ascii="Calibri" w:hAnsi="Calibri" w:cs="Calibri"/>
          <w:sz w:val="22"/>
          <w:szCs w:val="22"/>
        </w:rPr>
      </w:pPr>
      <w:proofErr w:type="spellStart"/>
      <w:r w:rsidRPr="004C796F">
        <w:rPr>
          <w:rFonts w:ascii="Calibri" w:hAnsi="Calibri" w:cs="Calibri"/>
          <w:sz w:val="22"/>
          <w:szCs w:val="22"/>
        </w:rPr>
        <w:t>TfidfVectorizer</w:t>
      </w:r>
      <w:proofErr w:type="spellEnd"/>
      <w:r w:rsidRPr="004C796F">
        <w:rPr>
          <w:rFonts w:ascii="Calibri" w:hAnsi="Calibri" w:cs="Calibri"/>
          <w:sz w:val="22"/>
          <w:szCs w:val="22"/>
        </w:rPr>
        <w:t xml:space="preserve"> e </w:t>
      </w:r>
      <w:proofErr w:type="spellStart"/>
      <w:r w:rsidRPr="004C796F">
        <w:rPr>
          <w:rFonts w:ascii="Calibri" w:hAnsi="Calibri" w:cs="Calibri"/>
          <w:sz w:val="22"/>
          <w:szCs w:val="22"/>
        </w:rPr>
        <w:t>cosine_similarity</w:t>
      </w:r>
      <w:proofErr w:type="spellEnd"/>
      <w:r w:rsidRPr="004C796F">
        <w:rPr>
          <w:rFonts w:ascii="Calibri" w:hAnsi="Calibri" w:cs="Calibri"/>
          <w:sz w:val="22"/>
          <w:szCs w:val="22"/>
        </w:rPr>
        <w:t xml:space="preserve"> do </w:t>
      </w:r>
      <w:proofErr w:type="spellStart"/>
      <w:r w:rsidRPr="004C796F">
        <w:rPr>
          <w:rFonts w:ascii="Calibri" w:hAnsi="Calibri" w:cs="Calibri"/>
          <w:sz w:val="22"/>
          <w:szCs w:val="22"/>
        </w:rPr>
        <w:t>scikit-learn</w:t>
      </w:r>
      <w:proofErr w:type="spellEnd"/>
      <w:r w:rsidRPr="004C796F">
        <w:rPr>
          <w:rFonts w:ascii="Calibri" w:hAnsi="Calibri" w:cs="Calibri"/>
          <w:sz w:val="22"/>
          <w:szCs w:val="22"/>
        </w:rPr>
        <w:t xml:space="preserve">; o modelo </w:t>
      </w:r>
      <w:proofErr w:type="spellStart"/>
      <w:r w:rsidRPr="004C796F">
        <w:rPr>
          <w:rFonts w:ascii="Calibri" w:hAnsi="Calibri" w:cs="Calibri"/>
          <w:sz w:val="22"/>
          <w:szCs w:val="22"/>
        </w:rPr>
        <w:t>pré</w:t>
      </w:r>
      <w:proofErr w:type="spellEnd"/>
      <w:r w:rsidRPr="004C796F">
        <w:rPr>
          <w:rFonts w:ascii="Calibri" w:hAnsi="Calibri" w:cs="Calibri"/>
          <w:sz w:val="22"/>
          <w:szCs w:val="22"/>
        </w:rPr>
        <w:t xml:space="preserve">-treinado paraphrase-multilingual-MiniLM-L12-v2 via biblioteca </w:t>
      </w:r>
      <w:proofErr w:type="spellStart"/>
      <w:r w:rsidRPr="004C796F">
        <w:rPr>
          <w:rFonts w:ascii="Calibri" w:hAnsi="Calibri" w:cs="Calibri"/>
          <w:sz w:val="22"/>
          <w:szCs w:val="22"/>
        </w:rPr>
        <w:t>Sentence</w:t>
      </w:r>
      <w:proofErr w:type="spellEnd"/>
      <w:r w:rsidRPr="004C796F">
        <w:rPr>
          <w:rFonts w:ascii="Calibri" w:hAnsi="Calibri" w:cs="Calibri"/>
          <w:sz w:val="22"/>
          <w:szCs w:val="22"/>
        </w:rPr>
        <w:t>-Transformers; pandas/</w:t>
      </w:r>
      <w:proofErr w:type="spellStart"/>
      <w:r w:rsidRPr="004C796F">
        <w:rPr>
          <w:rFonts w:ascii="Calibri" w:hAnsi="Calibri" w:cs="Calibri"/>
          <w:sz w:val="22"/>
          <w:szCs w:val="22"/>
        </w:rPr>
        <w:t>numpy</w:t>
      </w:r>
      <w:proofErr w:type="spellEnd"/>
      <w:r w:rsidRPr="004C796F">
        <w:rPr>
          <w:rFonts w:ascii="Calibri" w:hAnsi="Calibri" w:cs="Calibri"/>
          <w:sz w:val="22"/>
          <w:szCs w:val="22"/>
        </w:rPr>
        <w:t xml:space="preserve"> para manipulação de dados. Nenhum código de </w:t>
      </w:r>
      <w:proofErr w:type="spellStart"/>
      <w:r w:rsidRPr="004C796F">
        <w:rPr>
          <w:rFonts w:ascii="Calibri" w:hAnsi="Calibri" w:cs="Calibri"/>
          <w:sz w:val="22"/>
          <w:szCs w:val="22"/>
        </w:rPr>
        <w:t>matching</w:t>
      </w:r>
      <w:proofErr w:type="spellEnd"/>
      <w:r w:rsidRPr="004C796F">
        <w:rPr>
          <w:rFonts w:ascii="Calibri" w:hAnsi="Calibri" w:cs="Calibri"/>
          <w:sz w:val="22"/>
          <w:szCs w:val="22"/>
        </w:rPr>
        <w:t xml:space="preserve"> foi copiado de repositórios de terceiros.</w:t>
      </w:r>
    </w:p>
    <w:p w14:paraId="210511CA" w14:textId="77777777" w:rsidR="004C796F" w:rsidRPr="004C796F" w:rsidRDefault="004C796F" w:rsidP="004C796F">
      <w:pPr>
        <w:spacing w:line="240" w:lineRule="auto"/>
        <w:jc w:val="both"/>
        <w:rPr>
          <w:rFonts w:ascii="Calibri" w:hAnsi="Calibri" w:cs="Calibri"/>
          <w:sz w:val="22"/>
          <w:szCs w:val="22"/>
        </w:rPr>
      </w:pPr>
    </w:p>
    <w:p w14:paraId="3133E807" w14:textId="77777777" w:rsidR="00815F3F" w:rsidRPr="003271FE" w:rsidRDefault="00815F3F" w:rsidP="004C796F">
      <w:pPr>
        <w:spacing w:line="240" w:lineRule="auto"/>
        <w:jc w:val="both"/>
        <w:rPr>
          <w:rFonts w:ascii="Calibri" w:hAnsi="Calibri" w:cs="Calibri"/>
          <w:b/>
          <w:bCs/>
          <w:sz w:val="36"/>
          <w:szCs w:val="36"/>
        </w:rPr>
      </w:pPr>
      <w:r w:rsidRPr="003271FE">
        <w:rPr>
          <w:rFonts w:ascii="Calibri" w:hAnsi="Calibri" w:cs="Calibri"/>
          <w:b/>
          <w:bCs/>
          <w:sz w:val="36"/>
          <w:szCs w:val="36"/>
        </w:rPr>
        <w:t>3. Metodologia</w:t>
      </w:r>
    </w:p>
    <w:p w14:paraId="0B7925A9" w14:textId="115F1205" w:rsidR="00815F3F" w:rsidRPr="003271FE" w:rsidRDefault="00815F3F" w:rsidP="004C796F">
      <w:pPr>
        <w:spacing w:line="240" w:lineRule="auto"/>
        <w:jc w:val="both"/>
        <w:rPr>
          <w:rFonts w:ascii="Calibri" w:hAnsi="Calibri" w:cs="Calibri"/>
          <w:b/>
          <w:bCs/>
          <w:sz w:val="32"/>
          <w:szCs w:val="32"/>
        </w:rPr>
      </w:pPr>
      <w:r w:rsidRPr="003271FE">
        <w:rPr>
          <w:rFonts w:ascii="Calibri" w:hAnsi="Calibri" w:cs="Calibri"/>
          <w:b/>
          <w:bCs/>
          <w:sz w:val="32"/>
          <w:szCs w:val="32"/>
        </w:rPr>
        <w:t>3.1 Exploração dos dados</w:t>
      </w:r>
    </w:p>
    <w:p w14:paraId="41A67D74" w14:textId="77777777" w:rsidR="00815F3F" w:rsidRDefault="00815F3F" w:rsidP="004C796F">
      <w:pPr>
        <w:spacing w:line="240" w:lineRule="auto"/>
        <w:ind w:firstLine="708"/>
        <w:jc w:val="both"/>
        <w:rPr>
          <w:rFonts w:ascii="Calibri" w:hAnsi="Calibri" w:cs="Calibri"/>
          <w:sz w:val="22"/>
          <w:szCs w:val="22"/>
        </w:rPr>
      </w:pPr>
      <w:r w:rsidRPr="004C796F">
        <w:rPr>
          <w:rFonts w:ascii="Calibri" w:hAnsi="Calibri" w:cs="Calibri"/>
          <w:sz w:val="22"/>
          <w:szCs w:val="22"/>
        </w:rPr>
        <w:t xml:space="preserve">O catálogo tem 14.206 produtos (1.833 marcas), com 29 nomes duplicados sob ids diferentes (fonte de ambiguidade irredutível). O arquivo queries.csv tem 16.441 consultas não rotuladas (mediana de 7 tokens), com forte presença de tokens de embalagem (C/12, C/6, UND, 12X350ML, CX, FD — 918 ocorrências) e abreviações. Os conjuntos de validação e teste (250 queries cada) têm 100% dos </w:t>
      </w:r>
      <w:proofErr w:type="spellStart"/>
      <w:r w:rsidRPr="004C796F">
        <w:rPr>
          <w:rFonts w:ascii="Calibri" w:hAnsi="Calibri" w:cs="Calibri"/>
          <w:sz w:val="22"/>
          <w:szCs w:val="22"/>
        </w:rPr>
        <w:t>matched_id</w:t>
      </w:r>
      <w:proofErr w:type="spellEnd"/>
      <w:r w:rsidRPr="004C796F">
        <w:rPr>
          <w:rFonts w:ascii="Calibri" w:hAnsi="Calibri" w:cs="Calibri"/>
          <w:sz w:val="22"/>
          <w:szCs w:val="22"/>
        </w:rPr>
        <w:t xml:space="preserve"> presentes no catálogo (não há NO_MATCH rotulado) e estilo mais descritivo que o de queries.csv. Identificamos ainda famílias inteiras de queries NO_MATCH em queries.csv: marcas como </w:t>
      </w:r>
      <w:proofErr w:type="spellStart"/>
      <w:r w:rsidRPr="004C796F">
        <w:rPr>
          <w:rFonts w:ascii="Calibri" w:hAnsi="Calibri" w:cs="Calibri"/>
          <w:sz w:val="22"/>
          <w:szCs w:val="22"/>
        </w:rPr>
        <w:t>Qualitá</w:t>
      </w:r>
      <w:proofErr w:type="spellEnd"/>
      <w:r w:rsidRPr="004C796F">
        <w:rPr>
          <w:rFonts w:ascii="Calibri" w:hAnsi="Calibri" w:cs="Calibri"/>
          <w:sz w:val="22"/>
          <w:szCs w:val="22"/>
        </w:rPr>
        <w:t xml:space="preserve"> (1.234 ocorrências), </w:t>
      </w:r>
      <w:proofErr w:type="spellStart"/>
      <w:r w:rsidRPr="004C796F">
        <w:rPr>
          <w:rFonts w:ascii="Calibri" w:hAnsi="Calibri" w:cs="Calibri"/>
          <w:sz w:val="22"/>
          <w:szCs w:val="22"/>
        </w:rPr>
        <w:t>Taeq</w:t>
      </w:r>
      <w:proofErr w:type="spellEnd"/>
      <w:r w:rsidRPr="004C796F">
        <w:rPr>
          <w:rFonts w:ascii="Calibri" w:hAnsi="Calibri" w:cs="Calibri"/>
          <w:sz w:val="22"/>
          <w:szCs w:val="22"/>
        </w:rPr>
        <w:t xml:space="preserve">, Swift, </w:t>
      </w:r>
      <w:proofErr w:type="spellStart"/>
      <w:r w:rsidRPr="004C796F">
        <w:rPr>
          <w:rFonts w:ascii="Calibri" w:hAnsi="Calibri" w:cs="Calibri"/>
          <w:sz w:val="22"/>
          <w:szCs w:val="22"/>
        </w:rPr>
        <w:t>Carnilove</w:t>
      </w:r>
      <w:proofErr w:type="spellEnd"/>
      <w:r w:rsidRPr="004C796F">
        <w:rPr>
          <w:rFonts w:ascii="Calibri" w:hAnsi="Calibri" w:cs="Calibri"/>
          <w:sz w:val="22"/>
          <w:szCs w:val="22"/>
        </w:rPr>
        <w:t xml:space="preserve"> e Mormaii não existem no catálogo — e até a "SKOL LATA 350ml" dos exemplos do enunciado não existe neste catálogo (que só tem Skol Beats).</w:t>
      </w:r>
    </w:p>
    <w:p w14:paraId="68D46A70" w14:textId="77777777" w:rsidR="003271FE" w:rsidRPr="004C796F" w:rsidRDefault="003271FE" w:rsidP="004C796F">
      <w:pPr>
        <w:spacing w:line="240" w:lineRule="auto"/>
        <w:ind w:firstLine="708"/>
        <w:jc w:val="both"/>
        <w:rPr>
          <w:rFonts w:ascii="Calibri" w:hAnsi="Calibri" w:cs="Calibri"/>
          <w:sz w:val="22"/>
          <w:szCs w:val="22"/>
        </w:rPr>
      </w:pPr>
    </w:p>
    <w:p w14:paraId="29E71EDB" w14:textId="37DDE15D" w:rsidR="00815F3F" w:rsidRPr="003271FE" w:rsidRDefault="00815F3F" w:rsidP="004C796F">
      <w:pPr>
        <w:spacing w:line="240" w:lineRule="auto"/>
        <w:jc w:val="both"/>
        <w:rPr>
          <w:rFonts w:ascii="Calibri" w:hAnsi="Calibri" w:cs="Calibri"/>
          <w:b/>
          <w:bCs/>
          <w:sz w:val="32"/>
          <w:szCs w:val="32"/>
        </w:rPr>
      </w:pPr>
      <w:r w:rsidRPr="003271FE">
        <w:rPr>
          <w:rFonts w:ascii="Calibri" w:hAnsi="Calibri" w:cs="Calibri"/>
          <w:b/>
          <w:bCs/>
          <w:sz w:val="32"/>
          <w:szCs w:val="32"/>
        </w:rPr>
        <w:t>3.2 Pré-processamento (comum às duas abordagens)</w:t>
      </w:r>
    </w:p>
    <w:p w14:paraId="22979200" w14:textId="77777777" w:rsidR="00815F3F" w:rsidRPr="004C796F" w:rsidRDefault="00815F3F" w:rsidP="004C796F">
      <w:pPr>
        <w:spacing w:line="240" w:lineRule="auto"/>
        <w:ind w:firstLine="708"/>
        <w:jc w:val="both"/>
        <w:rPr>
          <w:rFonts w:ascii="Calibri" w:hAnsi="Calibri" w:cs="Calibri"/>
          <w:sz w:val="22"/>
          <w:szCs w:val="22"/>
        </w:rPr>
      </w:pPr>
      <w:r w:rsidRPr="004C796F">
        <w:rPr>
          <w:rFonts w:ascii="Calibri" w:hAnsi="Calibri" w:cs="Calibri"/>
          <w:sz w:val="22"/>
          <w:szCs w:val="22"/>
        </w:rPr>
        <w:t>Aplicado tanto às queries quanto aos nomes do catálogo (nome + marca, quando a marca ainda não aparece no nome):</w:t>
      </w:r>
    </w:p>
    <w:p w14:paraId="2BC8C6B2" w14:textId="77777777" w:rsidR="00815F3F" w:rsidRPr="004C796F" w:rsidRDefault="00815F3F" w:rsidP="004C796F">
      <w:pPr>
        <w:spacing w:line="240" w:lineRule="auto"/>
        <w:jc w:val="both"/>
        <w:rPr>
          <w:rFonts w:ascii="Calibri" w:hAnsi="Calibri" w:cs="Calibri"/>
          <w:sz w:val="22"/>
          <w:szCs w:val="22"/>
        </w:rPr>
      </w:pPr>
      <w:r w:rsidRPr="004C796F">
        <w:rPr>
          <w:rFonts w:ascii="Calibri" w:hAnsi="Calibri" w:cs="Calibri"/>
          <w:sz w:val="22"/>
          <w:szCs w:val="22"/>
        </w:rPr>
        <w:t>Transformação</w:t>
      </w:r>
      <w:r w:rsidRPr="004C796F">
        <w:rPr>
          <w:rFonts w:ascii="Calibri" w:hAnsi="Calibri" w:cs="Calibri"/>
          <w:sz w:val="22"/>
          <w:szCs w:val="22"/>
        </w:rPr>
        <w:tab/>
        <w:t>Exemplo</w:t>
      </w:r>
    </w:p>
    <w:p w14:paraId="507B5316" w14:textId="77777777" w:rsidR="00815F3F" w:rsidRPr="004C796F" w:rsidRDefault="00815F3F" w:rsidP="004C796F">
      <w:pPr>
        <w:spacing w:line="240" w:lineRule="auto"/>
        <w:jc w:val="both"/>
        <w:rPr>
          <w:rFonts w:ascii="Calibri" w:hAnsi="Calibri" w:cs="Calibri"/>
          <w:sz w:val="22"/>
          <w:szCs w:val="22"/>
        </w:rPr>
      </w:pPr>
      <w:r w:rsidRPr="004C796F">
        <w:rPr>
          <w:rFonts w:ascii="Calibri" w:hAnsi="Calibri" w:cs="Calibri"/>
          <w:sz w:val="22"/>
          <w:szCs w:val="22"/>
        </w:rPr>
        <w:t>Minúsculas + remoção de acentos</w:t>
      </w:r>
      <w:r w:rsidRPr="004C796F">
        <w:rPr>
          <w:rFonts w:ascii="Calibri" w:hAnsi="Calibri" w:cs="Calibri"/>
          <w:sz w:val="22"/>
          <w:szCs w:val="22"/>
        </w:rPr>
        <w:tab/>
        <w:t xml:space="preserve">Guaraná → </w:t>
      </w:r>
      <w:proofErr w:type="spellStart"/>
      <w:r w:rsidRPr="004C796F">
        <w:rPr>
          <w:rFonts w:ascii="Calibri" w:hAnsi="Calibri" w:cs="Calibri"/>
          <w:sz w:val="22"/>
          <w:szCs w:val="22"/>
        </w:rPr>
        <w:t>guarana</w:t>
      </w:r>
      <w:proofErr w:type="spellEnd"/>
    </w:p>
    <w:p w14:paraId="262F4437" w14:textId="77777777" w:rsidR="00815F3F" w:rsidRPr="004C796F" w:rsidRDefault="00815F3F" w:rsidP="004C796F">
      <w:pPr>
        <w:spacing w:line="240" w:lineRule="auto"/>
        <w:jc w:val="both"/>
        <w:rPr>
          <w:rFonts w:ascii="Calibri" w:hAnsi="Calibri" w:cs="Calibri"/>
          <w:sz w:val="22"/>
          <w:szCs w:val="22"/>
        </w:rPr>
      </w:pPr>
      <w:r w:rsidRPr="004C796F">
        <w:rPr>
          <w:rFonts w:ascii="Calibri" w:hAnsi="Calibri" w:cs="Calibri"/>
          <w:sz w:val="22"/>
          <w:szCs w:val="22"/>
        </w:rPr>
        <w:t>Expansão de s/ e c/</w:t>
      </w:r>
      <w:r w:rsidRPr="004C796F">
        <w:rPr>
          <w:rFonts w:ascii="Calibri" w:hAnsi="Calibri" w:cs="Calibri"/>
          <w:sz w:val="22"/>
          <w:szCs w:val="22"/>
        </w:rPr>
        <w:tab/>
        <w:t xml:space="preserve">S/ACUCAR → sem </w:t>
      </w:r>
      <w:proofErr w:type="spellStart"/>
      <w:r w:rsidRPr="004C796F">
        <w:rPr>
          <w:rFonts w:ascii="Calibri" w:hAnsi="Calibri" w:cs="Calibri"/>
          <w:sz w:val="22"/>
          <w:szCs w:val="22"/>
        </w:rPr>
        <w:t>acucar</w:t>
      </w:r>
      <w:proofErr w:type="spellEnd"/>
    </w:p>
    <w:p w14:paraId="7E58C7EB" w14:textId="77777777" w:rsidR="00815F3F" w:rsidRPr="004C796F" w:rsidRDefault="00815F3F" w:rsidP="004C796F">
      <w:pPr>
        <w:spacing w:line="240" w:lineRule="auto"/>
        <w:jc w:val="both"/>
        <w:rPr>
          <w:rFonts w:ascii="Calibri" w:hAnsi="Calibri" w:cs="Calibri"/>
          <w:sz w:val="22"/>
          <w:szCs w:val="22"/>
        </w:rPr>
      </w:pPr>
      <w:r w:rsidRPr="004C796F">
        <w:rPr>
          <w:rFonts w:ascii="Calibri" w:hAnsi="Calibri" w:cs="Calibri"/>
          <w:sz w:val="22"/>
          <w:szCs w:val="22"/>
        </w:rPr>
        <w:t>Remoção de quantidades de embalagem</w:t>
      </w:r>
      <w:r w:rsidRPr="004C796F">
        <w:rPr>
          <w:rFonts w:ascii="Calibri" w:hAnsi="Calibri" w:cs="Calibri"/>
          <w:sz w:val="22"/>
          <w:szCs w:val="22"/>
        </w:rPr>
        <w:tab/>
        <w:t>C/6, CX12, 6 UND → (removido)</w:t>
      </w:r>
    </w:p>
    <w:p w14:paraId="2EFA8FB0" w14:textId="77777777" w:rsidR="00815F3F" w:rsidRPr="004C796F" w:rsidRDefault="00815F3F" w:rsidP="004C796F">
      <w:pPr>
        <w:spacing w:line="240" w:lineRule="auto"/>
        <w:jc w:val="both"/>
        <w:rPr>
          <w:rFonts w:ascii="Calibri" w:hAnsi="Calibri" w:cs="Calibri"/>
          <w:sz w:val="22"/>
          <w:szCs w:val="22"/>
        </w:rPr>
      </w:pPr>
      <w:proofErr w:type="spellStart"/>
      <w:r w:rsidRPr="004C796F">
        <w:rPr>
          <w:rFonts w:ascii="Calibri" w:hAnsi="Calibri" w:cs="Calibri"/>
          <w:sz w:val="22"/>
          <w:szCs w:val="22"/>
        </w:rPr>
        <w:t>Multipack</w:t>
      </w:r>
      <w:proofErr w:type="spellEnd"/>
      <w:r w:rsidRPr="004C796F">
        <w:rPr>
          <w:rFonts w:ascii="Calibri" w:hAnsi="Calibri" w:cs="Calibri"/>
          <w:sz w:val="22"/>
          <w:szCs w:val="22"/>
        </w:rPr>
        <w:t xml:space="preserve"> mantém o tamanho unitário</w:t>
      </w:r>
      <w:r w:rsidRPr="004C796F">
        <w:rPr>
          <w:rFonts w:ascii="Calibri" w:hAnsi="Calibri" w:cs="Calibri"/>
          <w:sz w:val="22"/>
          <w:szCs w:val="22"/>
        </w:rPr>
        <w:tab/>
        <w:t>12X350ML → 350ml</w:t>
      </w:r>
    </w:p>
    <w:p w14:paraId="5D671C97" w14:textId="77777777" w:rsidR="00815F3F" w:rsidRPr="004C796F" w:rsidRDefault="00815F3F" w:rsidP="004C796F">
      <w:pPr>
        <w:spacing w:line="240" w:lineRule="auto"/>
        <w:jc w:val="both"/>
        <w:rPr>
          <w:rFonts w:ascii="Calibri" w:hAnsi="Calibri" w:cs="Calibri"/>
          <w:sz w:val="22"/>
          <w:szCs w:val="22"/>
        </w:rPr>
      </w:pPr>
      <w:r w:rsidRPr="004C796F">
        <w:rPr>
          <w:rFonts w:ascii="Calibri" w:hAnsi="Calibri" w:cs="Calibri"/>
          <w:sz w:val="22"/>
          <w:szCs w:val="22"/>
        </w:rPr>
        <w:t>Canonização de unidades</w:t>
      </w:r>
      <w:r w:rsidRPr="004C796F">
        <w:rPr>
          <w:rFonts w:ascii="Calibri" w:hAnsi="Calibri" w:cs="Calibri"/>
          <w:sz w:val="22"/>
          <w:szCs w:val="22"/>
        </w:rPr>
        <w:tab/>
        <w:t>2L, 2 litros → 2l; 15 GR → 15g</w:t>
      </w:r>
    </w:p>
    <w:p w14:paraId="57C0BBE6" w14:textId="77777777" w:rsidR="00815F3F" w:rsidRPr="004C796F" w:rsidRDefault="00815F3F" w:rsidP="004C796F">
      <w:pPr>
        <w:spacing w:line="240" w:lineRule="auto"/>
        <w:jc w:val="both"/>
        <w:rPr>
          <w:rFonts w:ascii="Calibri" w:hAnsi="Calibri" w:cs="Calibri"/>
          <w:sz w:val="22"/>
          <w:szCs w:val="22"/>
        </w:rPr>
      </w:pPr>
      <w:r w:rsidRPr="004C796F">
        <w:rPr>
          <w:rFonts w:ascii="Calibri" w:hAnsi="Calibri" w:cs="Calibri"/>
          <w:sz w:val="22"/>
          <w:szCs w:val="22"/>
        </w:rPr>
        <w:t>Abreviações não ambíguas</w:t>
      </w:r>
      <w:r w:rsidRPr="004C796F">
        <w:rPr>
          <w:rFonts w:ascii="Calibri" w:hAnsi="Calibri" w:cs="Calibri"/>
          <w:sz w:val="22"/>
          <w:szCs w:val="22"/>
        </w:rPr>
        <w:tab/>
        <w:t>CERV → cerveja; REFRIG → refrigerante</w:t>
      </w:r>
    </w:p>
    <w:p w14:paraId="17F547BD" w14:textId="77777777" w:rsidR="00815F3F" w:rsidRPr="004C796F" w:rsidRDefault="00815F3F" w:rsidP="004C796F">
      <w:pPr>
        <w:spacing w:line="240" w:lineRule="auto"/>
        <w:jc w:val="both"/>
        <w:rPr>
          <w:rFonts w:ascii="Calibri" w:hAnsi="Calibri" w:cs="Calibri"/>
          <w:sz w:val="22"/>
          <w:szCs w:val="22"/>
        </w:rPr>
      </w:pPr>
      <w:r w:rsidRPr="004C796F">
        <w:rPr>
          <w:rFonts w:ascii="Calibri" w:hAnsi="Calibri" w:cs="Calibri"/>
          <w:sz w:val="22"/>
          <w:szCs w:val="22"/>
        </w:rPr>
        <w:t xml:space="preserve">Pontuação e </w:t>
      </w:r>
      <w:proofErr w:type="spellStart"/>
      <w:r w:rsidRPr="004C796F">
        <w:rPr>
          <w:rFonts w:ascii="Calibri" w:hAnsi="Calibri" w:cs="Calibri"/>
          <w:sz w:val="22"/>
          <w:szCs w:val="22"/>
        </w:rPr>
        <w:t>stopwords</w:t>
      </w:r>
      <w:proofErr w:type="spellEnd"/>
      <w:r w:rsidRPr="004C796F">
        <w:rPr>
          <w:rFonts w:ascii="Calibri" w:hAnsi="Calibri" w:cs="Calibri"/>
          <w:sz w:val="22"/>
          <w:szCs w:val="22"/>
        </w:rPr>
        <w:t xml:space="preserve"> (de, do, com, por…)</w:t>
      </w:r>
      <w:r w:rsidRPr="004C796F">
        <w:rPr>
          <w:rFonts w:ascii="Calibri" w:hAnsi="Calibri" w:cs="Calibri"/>
          <w:sz w:val="22"/>
          <w:szCs w:val="22"/>
        </w:rPr>
        <w:tab/>
        <w:t>removidas</w:t>
      </w:r>
    </w:p>
    <w:p w14:paraId="37CDE7B1" w14:textId="77777777" w:rsidR="00815F3F" w:rsidRPr="004C796F" w:rsidRDefault="00815F3F" w:rsidP="004C796F">
      <w:pPr>
        <w:spacing w:line="240" w:lineRule="auto"/>
        <w:jc w:val="both"/>
        <w:rPr>
          <w:rFonts w:ascii="Calibri" w:hAnsi="Calibri" w:cs="Calibri"/>
          <w:sz w:val="22"/>
          <w:szCs w:val="22"/>
        </w:rPr>
      </w:pPr>
    </w:p>
    <w:p w14:paraId="713E3675" w14:textId="77777777" w:rsidR="00815F3F" w:rsidRDefault="00815F3F" w:rsidP="004C796F">
      <w:pPr>
        <w:spacing w:line="240" w:lineRule="auto"/>
        <w:ind w:firstLine="708"/>
        <w:jc w:val="both"/>
        <w:rPr>
          <w:rFonts w:ascii="Calibri" w:hAnsi="Calibri" w:cs="Calibri"/>
          <w:sz w:val="22"/>
          <w:szCs w:val="22"/>
        </w:rPr>
      </w:pPr>
      <w:r w:rsidRPr="004C796F">
        <w:rPr>
          <w:rFonts w:ascii="Calibri" w:hAnsi="Calibri" w:cs="Calibri"/>
          <w:sz w:val="22"/>
          <w:szCs w:val="22"/>
        </w:rPr>
        <w:t xml:space="preserve">Duas decisões merecem destaque: (i) mantivemos a palavra sem (não a tratamos como </w:t>
      </w:r>
      <w:proofErr w:type="spellStart"/>
      <w:r w:rsidRPr="004C796F">
        <w:rPr>
          <w:rFonts w:ascii="Calibri" w:hAnsi="Calibri" w:cs="Calibri"/>
          <w:sz w:val="22"/>
          <w:szCs w:val="22"/>
        </w:rPr>
        <w:t>stopword</w:t>
      </w:r>
      <w:proofErr w:type="spellEnd"/>
      <w:r w:rsidRPr="004C796F">
        <w:rPr>
          <w:rFonts w:ascii="Calibri" w:hAnsi="Calibri" w:cs="Calibri"/>
          <w:sz w:val="22"/>
          <w:szCs w:val="22"/>
        </w:rPr>
        <w:t>), pois ela é discriminativa em "sem açúcar", "sem gás", "sem lactose"; (</w:t>
      </w:r>
      <w:proofErr w:type="spellStart"/>
      <w:r w:rsidRPr="004C796F">
        <w:rPr>
          <w:rFonts w:ascii="Calibri" w:hAnsi="Calibri" w:cs="Calibri"/>
          <w:sz w:val="22"/>
          <w:szCs w:val="22"/>
        </w:rPr>
        <w:t>ii</w:t>
      </w:r>
      <w:proofErr w:type="spellEnd"/>
      <w:r w:rsidRPr="004C796F">
        <w:rPr>
          <w:rFonts w:ascii="Calibri" w:hAnsi="Calibri" w:cs="Calibri"/>
          <w:sz w:val="22"/>
          <w:szCs w:val="22"/>
        </w:rPr>
        <w:t xml:space="preserve">) o dicionário de abreviações é deliberadamente conservador — abreviações ambíguas como COND (condensado × condicionador) e SAB (sabão × sabonete) ficaram de fora, </w:t>
      </w:r>
      <w:proofErr w:type="gramStart"/>
      <w:r w:rsidRPr="004C796F">
        <w:rPr>
          <w:rFonts w:ascii="Calibri" w:hAnsi="Calibri" w:cs="Calibri"/>
          <w:sz w:val="22"/>
          <w:szCs w:val="22"/>
        </w:rPr>
        <w:t>pois</w:t>
      </w:r>
      <w:proofErr w:type="gramEnd"/>
      <w:r w:rsidRPr="004C796F">
        <w:rPr>
          <w:rFonts w:ascii="Calibri" w:hAnsi="Calibri" w:cs="Calibri"/>
          <w:sz w:val="22"/>
          <w:szCs w:val="22"/>
        </w:rPr>
        <w:t xml:space="preserve"> a expansão errada induz matches errados.</w:t>
      </w:r>
    </w:p>
    <w:p w14:paraId="7802E590" w14:textId="77777777" w:rsidR="004C796F" w:rsidRPr="004C796F" w:rsidRDefault="004C796F" w:rsidP="004C796F">
      <w:pPr>
        <w:spacing w:line="240" w:lineRule="auto"/>
        <w:ind w:firstLine="708"/>
        <w:jc w:val="both"/>
        <w:rPr>
          <w:rFonts w:ascii="Calibri" w:hAnsi="Calibri" w:cs="Calibri"/>
          <w:sz w:val="22"/>
          <w:szCs w:val="22"/>
        </w:rPr>
      </w:pPr>
    </w:p>
    <w:p w14:paraId="1D28F678" w14:textId="48D0C87C" w:rsidR="00815F3F" w:rsidRPr="003271FE" w:rsidRDefault="00815F3F" w:rsidP="004C796F">
      <w:pPr>
        <w:spacing w:line="240" w:lineRule="auto"/>
        <w:jc w:val="both"/>
        <w:rPr>
          <w:rFonts w:ascii="Calibri" w:hAnsi="Calibri" w:cs="Calibri"/>
          <w:b/>
          <w:bCs/>
          <w:sz w:val="32"/>
          <w:szCs w:val="32"/>
        </w:rPr>
      </w:pPr>
      <w:r w:rsidRPr="003271FE">
        <w:rPr>
          <w:rFonts w:ascii="Calibri" w:hAnsi="Calibri" w:cs="Calibri"/>
          <w:b/>
          <w:bCs/>
          <w:sz w:val="32"/>
          <w:szCs w:val="32"/>
        </w:rPr>
        <w:t>3.3 Pipelines</w:t>
      </w:r>
    </w:p>
    <w:p w14:paraId="3212A4E6" w14:textId="376CCF44" w:rsidR="00815F3F" w:rsidRPr="004C796F" w:rsidRDefault="00815F3F" w:rsidP="004C796F">
      <w:pPr>
        <w:spacing w:line="240" w:lineRule="auto"/>
        <w:ind w:firstLine="708"/>
        <w:jc w:val="both"/>
        <w:rPr>
          <w:rFonts w:ascii="Calibri" w:hAnsi="Calibri" w:cs="Calibri"/>
          <w:sz w:val="22"/>
          <w:szCs w:val="22"/>
        </w:rPr>
      </w:pPr>
      <w:r w:rsidRPr="004C796F">
        <w:rPr>
          <w:rFonts w:ascii="Calibri" w:hAnsi="Calibri" w:cs="Calibri"/>
          <w:sz w:val="22"/>
          <w:szCs w:val="22"/>
        </w:rPr>
        <w:t xml:space="preserve">Abordagem 1 (clássica). Para cada query </w:t>
      </w:r>
      <w:proofErr w:type="spellStart"/>
      <w:r w:rsidRPr="004C796F">
        <w:rPr>
          <w:rFonts w:ascii="Calibri" w:hAnsi="Calibri" w:cs="Calibri"/>
          <w:sz w:val="22"/>
          <w:szCs w:val="22"/>
        </w:rPr>
        <w:t>pré</w:t>
      </w:r>
      <w:proofErr w:type="spellEnd"/>
      <w:r w:rsidRPr="004C796F">
        <w:rPr>
          <w:rFonts w:ascii="Calibri" w:hAnsi="Calibri" w:cs="Calibri"/>
          <w:sz w:val="22"/>
          <w:szCs w:val="22"/>
        </w:rPr>
        <w:t xml:space="preserve">-processada, calcula-se a similaridade com todos os 14.206 produtos e retornam-se os top-5. Três variantes: TF-IDF de palavras (1–2 gramas), TF-IDF de caracteres (3–5, </w:t>
      </w:r>
      <w:proofErr w:type="spellStart"/>
      <w:r w:rsidRPr="004C796F">
        <w:rPr>
          <w:rFonts w:ascii="Calibri" w:hAnsi="Calibri" w:cs="Calibri"/>
          <w:sz w:val="22"/>
          <w:szCs w:val="22"/>
        </w:rPr>
        <w:t>char_wb</w:t>
      </w:r>
      <w:proofErr w:type="spellEnd"/>
      <w:r w:rsidRPr="004C796F">
        <w:rPr>
          <w:rFonts w:ascii="Calibri" w:hAnsi="Calibri" w:cs="Calibri"/>
          <w:sz w:val="22"/>
          <w:szCs w:val="22"/>
        </w:rPr>
        <w:t xml:space="preserve">, com </w:t>
      </w:r>
      <w:proofErr w:type="spellStart"/>
      <w:r w:rsidRPr="004C796F">
        <w:rPr>
          <w:rFonts w:ascii="Calibri" w:hAnsi="Calibri" w:cs="Calibri"/>
          <w:sz w:val="22"/>
          <w:szCs w:val="22"/>
        </w:rPr>
        <w:t>sublinear_tf</w:t>
      </w:r>
      <w:proofErr w:type="spellEnd"/>
      <w:r w:rsidRPr="004C796F">
        <w:rPr>
          <w:rFonts w:ascii="Calibri" w:hAnsi="Calibri" w:cs="Calibri"/>
          <w:sz w:val="22"/>
          <w:szCs w:val="22"/>
        </w:rPr>
        <w:t>) e BM25 próprio.</w:t>
      </w:r>
    </w:p>
    <w:p w14:paraId="6FD87312" w14:textId="449618C0" w:rsidR="00815F3F" w:rsidRPr="004C796F" w:rsidRDefault="00815F3F" w:rsidP="004C796F">
      <w:pPr>
        <w:spacing w:line="240" w:lineRule="auto"/>
        <w:ind w:firstLine="708"/>
        <w:jc w:val="both"/>
        <w:rPr>
          <w:rFonts w:ascii="Calibri" w:hAnsi="Calibri" w:cs="Calibri"/>
          <w:sz w:val="22"/>
          <w:szCs w:val="22"/>
        </w:rPr>
      </w:pPr>
      <w:r w:rsidRPr="004C796F">
        <w:rPr>
          <w:rFonts w:ascii="Calibri" w:hAnsi="Calibri" w:cs="Calibri"/>
          <w:sz w:val="22"/>
          <w:szCs w:val="22"/>
        </w:rPr>
        <w:t>Abordagem 2 (</w:t>
      </w:r>
      <w:proofErr w:type="spellStart"/>
      <w:r w:rsidRPr="004C796F">
        <w:rPr>
          <w:rFonts w:ascii="Calibri" w:hAnsi="Calibri" w:cs="Calibri"/>
          <w:sz w:val="22"/>
          <w:szCs w:val="22"/>
        </w:rPr>
        <w:t>deep</w:t>
      </w:r>
      <w:proofErr w:type="spellEnd"/>
      <w:r w:rsidRPr="004C796F">
        <w:rPr>
          <w:rFonts w:ascii="Calibri" w:hAnsi="Calibri" w:cs="Calibri"/>
          <w:sz w:val="22"/>
          <w:szCs w:val="22"/>
        </w:rPr>
        <w:t xml:space="preserve"> learning). Os 14.206 produtos são codificados uma única vez pelo modelo neural (105,6 s em CPU; </w:t>
      </w:r>
      <w:proofErr w:type="spellStart"/>
      <w:r w:rsidRPr="004C796F">
        <w:rPr>
          <w:rFonts w:ascii="Calibri" w:hAnsi="Calibri" w:cs="Calibri"/>
          <w:sz w:val="22"/>
          <w:szCs w:val="22"/>
        </w:rPr>
        <w:t>embeddings</w:t>
      </w:r>
      <w:proofErr w:type="spellEnd"/>
      <w:r w:rsidRPr="004C796F">
        <w:rPr>
          <w:rFonts w:ascii="Calibri" w:hAnsi="Calibri" w:cs="Calibri"/>
          <w:sz w:val="22"/>
          <w:szCs w:val="22"/>
        </w:rPr>
        <w:t xml:space="preserve"> cacheados em disco). Duas variantes: densa — cosseno entre o </w:t>
      </w:r>
      <w:proofErr w:type="spellStart"/>
      <w:r w:rsidRPr="004C796F">
        <w:rPr>
          <w:rFonts w:ascii="Calibri" w:hAnsi="Calibri" w:cs="Calibri"/>
          <w:sz w:val="22"/>
          <w:szCs w:val="22"/>
        </w:rPr>
        <w:t>embedding</w:t>
      </w:r>
      <w:proofErr w:type="spellEnd"/>
      <w:r w:rsidRPr="004C796F">
        <w:rPr>
          <w:rFonts w:ascii="Calibri" w:hAnsi="Calibri" w:cs="Calibri"/>
          <w:sz w:val="22"/>
          <w:szCs w:val="22"/>
        </w:rPr>
        <w:t xml:space="preserve"> da query e todos os produtos; híbrida (recomendada no enunciado) — BM25 seleciona 50 candidatos e o modelo neural decide o ranking final, reduzindo o espaço de busca e o custo.</w:t>
      </w:r>
    </w:p>
    <w:p w14:paraId="2B8A6928" w14:textId="50DDEE0D" w:rsidR="00815F3F" w:rsidRPr="004C796F" w:rsidRDefault="00815F3F" w:rsidP="004C796F">
      <w:pPr>
        <w:spacing w:line="240" w:lineRule="auto"/>
        <w:ind w:firstLine="708"/>
        <w:jc w:val="both"/>
        <w:rPr>
          <w:rFonts w:ascii="Calibri" w:hAnsi="Calibri" w:cs="Calibri"/>
          <w:sz w:val="22"/>
          <w:szCs w:val="22"/>
        </w:rPr>
      </w:pPr>
      <w:r w:rsidRPr="004C796F">
        <w:rPr>
          <w:rFonts w:ascii="Calibri" w:hAnsi="Calibri" w:cs="Calibri"/>
          <w:sz w:val="22"/>
          <w:szCs w:val="22"/>
        </w:rPr>
        <w:t xml:space="preserve">Desempate determinístico. Produtos com score idêntico (ex.: nomes duplicados no catálogo, ou </w:t>
      </w:r>
      <w:proofErr w:type="gramStart"/>
      <w:r w:rsidRPr="004C796F">
        <w:rPr>
          <w:rFonts w:ascii="Calibri" w:hAnsi="Calibri" w:cs="Calibri"/>
          <w:sz w:val="22"/>
          <w:szCs w:val="22"/>
        </w:rPr>
        <w:t>versões unitária</w:t>
      </w:r>
      <w:proofErr w:type="gramEnd"/>
      <w:r w:rsidRPr="004C796F">
        <w:rPr>
          <w:rFonts w:ascii="Calibri" w:hAnsi="Calibri" w:cs="Calibri"/>
          <w:sz w:val="22"/>
          <w:szCs w:val="22"/>
        </w:rPr>
        <w:t xml:space="preserve"> × </w:t>
      </w:r>
      <w:proofErr w:type="spellStart"/>
      <w:r w:rsidRPr="004C796F">
        <w:rPr>
          <w:rFonts w:ascii="Calibri" w:hAnsi="Calibri" w:cs="Calibri"/>
          <w:sz w:val="22"/>
          <w:szCs w:val="22"/>
        </w:rPr>
        <w:t>multipack</w:t>
      </w:r>
      <w:proofErr w:type="spellEnd"/>
      <w:r w:rsidRPr="004C796F">
        <w:rPr>
          <w:rFonts w:ascii="Calibri" w:hAnsi="Calibri" w:cs="Calibri"/>
          <w:sz w:val="22"/>
          <w:szCs w:val="22"/>
        </w:rPr>
        <w:t xml:space="preserve"> que se tornam iguais após o pré-processamento) são ordenados de forma estável pela ordem do catálogo. Sem isso, o resultado dependeria de um desempate arbitrário do algoritmo de ordenação — detectamos variações de até ±0,8 ponto percentual em P@1 entre implementações de ordenação diferentes, o que comprometeria a reprodutibilidade.</w:t>
      </w:r>
    </w:p>
    <w:p w14:paraId="77F0EBE9" w14:textId="77777777" w:rsidR="00815F3F" w:rsidRDefault="00815F3F" w:rsidP="004C796F">
      <w:pPr>
        <w:spacing w:line="240" w:lineRule="auto"/>
        <w:ind w:firstLine="708"/>
        <w:jc w:val="both"/>
        <w:rPr>
          <w:rFonts w:ascii="Calibri" w:hAnsi="Calibri" w:cs="Calibri"/>
          <w:sz w:val="22"/>
          <w:szCs w:val="22"/>
        </w:rPr>
      </w:pPr>
      <w:r w:rsidRPr="004C796F">
        <w:rPr>
          <w:rFonts w:ascii="Calibri" w:hAnsi="Calibri" w:cs="Calibri"/>
          <w:sz w:val="22"/>
          <w:szCs w:val="22"/>
        </w:rPr>
        <w:t xml:space="preserve">Protocolo de avaliação. Todas as decisões (escolha de variantes, ablações, </w:t>
      </w:r>
      <w:proofErr w:type="spellStart"/>
      <w:r w:rsidRPr="004C796F">
        <w:rPr>
          <w:rFonts w:ascii="Calibri" w:hAnsi="Calibri" w:cs="Calibri"/>
          <w:sz w:val="22"/>
          <w:szCs w:val="22"/>
        </w:rPr>
        <w:t>hiperparâmetros</w:t>
      </w:r>
      <w:proofErr w:type="spellEnd"/>
      <w:r w:rsidRPr="004C796F">
        <w:rPr>
          <w:rFonts w:ascii="Calibri" w:hAnsi="Calibri" w:cs="Calibri"/>
          <w:sz w:val="22"/>
          <w:szCs w:val="22"/>
        </w:rPr>
        <w:t>) foram tomadas exclusivamente sobre queries_val.csv. O conjunto queries_test.csv foi usado uma única vez, ao final, para as métricas definitivas. Métricas: P@1, MRR@5 e R@5, conforme o enunciado.</w:t>
      </w:r>
    </w:p>
    <w:p w14:paraId="0BF9B1E4" w14:textId="77777777" w:rsidR="004C796F" w:rsidRPr="004C796F" w:rsidRDefault="004C796F" w:rsidP="004C796F">
      <w:pPr>
        <w:spacing w:line="240" w:lineRule="auto"/>
        <w:ind w:firstLine="708"/>
        <w:jc w:val="both"/>
        <w:rPr>
          <w:rFonts w:ascii="Calibri" w:hAnsi="Calibri" w:cs="Calibri"/>
          <w:sz w:val="22"/>
          <w:szCs w:val="22"/>
        </w:rPr>
      </w:pPr>
    </w:p>
    <w:p w14:paraId="70973550" w14:textId="77777777" w:rsidR="00815F3F" w:rsidRPr="003271FE" w:rsidRDefault="00815F3F" w:rsidP="004C796F">
      <w:pPr>
        <w:spacing w:line="240" w:lineRule="auto"/>
        <w:jc w:val="both"/>
        <w:rPr>
          <w:rFonts w:ascii="Calibri" w:hAnsi="Calibri" w:cs="Calibri"/>
          <w:b/>
          <w:bCs/>
          <w:sz w:val="36"/>
          <w:szCs w:val="36"/>
        </w:rPr>
      </w:pPr>
      <w:r w:rsidRPr="003271FE">
        <w:rPr>
          <w:rFonts w:ascii="Calibri" w:hAnsi="Calibri" w:cs="Calibri"/>
          <w:b/>
          <w:bCs/>
          <w:sz w:val="36"/>
          <w:szCs w:val="36"/>
        </w:rPr>
        <w:lastRenderedPageBreak/>
        <w:t>4. Resultados e Análise</w:t>
      </w:r>
    </w:p>
    <w:p w14:paraId="73E53F03" w14:textId="77777777" w:rsidR="00815F3F" w:rsidRPr="003271FE" w:rsidRDefault="00815F3F" w:rsidP="004C796F">
      <w:pPr>
        <w:spacing w:line="240" w:lineRule="auto"/>
        <w:jc w:val="both"/>
        <w:rPr>
          <w:rFonts w:ascii="Calibri" w:hAnsi="Calibri" w:cs="Calibri"/>
          <w:b/>
          <w:bCs/>
          <w:sz w:val="32"/>
          <w:szCs w:val="32"/>
        </w:rPr>
      </w:pPr>
      <w:r w:rsidRPr="003271FE">
        <w:rPr>
          <w:rFonts w:ascii="Calibri" w:hAnsi="Calibri" w:cs="Calibri"/>
          <w:b/>
          <w:bCs/>
          <w:sz w:val="32"/>
          <w:szCs w:val="32"/>
        </w:rPr>
        <w:t>4.1 Validação (desenvolvimento) — 250 queries</w:t>
      </w:r>
    </w:p>
    <w:p w14:paraId="3CAF4728" w14:textId="77777777" w:rsidR="00815F3F" w:rsidRPr="004C796F" w:rsidRDefault="00815F3F" w:rsidP="004C796F">
      <w:pPr>
        <w:spacing w:line="240" w:lineRule="auto"/>
        <w:jc w:val="both"/>
        <w:rPr>
          <w:rFonts w:ascii="Calibri" w:hAnsi="Calibri" w:cs="Calibri"/>
          <w:sz w:val="22"/>
          <w:szCs w:val="22"/>
        </w:rPr>
      </w:pPr>
      <w:r w:rsidRPr="004C796F">
        <w:rPr>
          <w:rFonts w:ascii="Calibri" w:hAnsi="Calibri" w:cs="Calibri"/>
          <w:sz w:val="22"/>
          <w:szCs w:val="22"/>
        </w:rPr>
        <w:t>Variante</w:t>
      </w:r>
      <w:r w:rsidRPr="004C796F">
        <w:rPr>
          <w:rFonts w:ascii="Calibri" w:hAnsi="Calibri" w:cs="Calibri"/>
          <w:sz w:val="22"/>
          <w:szCs w:val="22"/>
        </w:rPr>
        <w:tab/>
        <w:t>P@1</w:t>
      </w:r>
      <w:r w:rsidRPr="004C796F">
        <w:rPr>
          <w:rFonts w:ascii="Calibri" w:hAnsi="Calibri" w:cs="Calibri"/>
          <w:sz w:val="22"/>
          <w:szCs w:val="22"/>
        </w:rPr>
        <w:tab/>
        <w:t>MRR@5</w:t>
      </w:r>
      <w:r w:rsidRPr="004C796F">
        <w:rPr>
          <w:rFonts w:ascii="Calibri" w:hAnsi="Calibri" w:cs="Calibri"/>
          <w:sz w:val="22"/>
          <w:szCs w:val="22"/>
        </w:rPr>
        <w:tab/>
        <w:t>R@5</w:t>
      </w:r>
      <w:r w:rsidRPr="004C796F">
        <w:rPr>
          <w:rFonts w:ascii="Calibri" w:hAnsi="Calibri" w:cs="Calibri"/>
          <w:sz w:val="22"/>
          <w:szCs w:val="22"/>
        </w:rPr>
        <w:tab/>
        <w:t>Tempo (250 q)</w:t>
      </w:r>
    </w:p>
    <w:p w14:paraId="2B49A71E" w14:textId="77777777" w:rsidR="00815F3F" w:rsidRPr="004C796F" w:rsidRDefault="00815F3F" w:rsidP="004C796F">
      <w:pPr>
        <w:spacing w:line="240" w:lineRule="auto"/>
        <w:jc w:val="both"/>
        <w:rPr>
          <w:rFonts w:ascii="Calibri" w:hAnsi="Calibri" w:cs="Calibri"/>
          <w:sz w:val="22"/>
          <w:szCs w:val="22"/>
        </w:rPr>
      </w:pPr>
      <w:r w:rsidRPr="004C796F">
        <w:rPr>
          <w:rFonts w:ascii="Calibri" w:hAnsi="Calibri" w:cs="Calibri"/>
          <w:sz w:val="22"/>
          <w:szCs w:val="22"/>
        </w:rPr>
        <w:t>TF-IDF palavras (1–2)</w:t>
      </w:r>
      <w:r w:rsidRPr="004C796F">
        <w:rPr>
          <w:rFonts w:ascii="Calibri" w:hAnsi="Calibri" w:cs="Calibri"/>
          <w:sz w:val="22"/>
          <w:szCs w:val="22"/>
        </w:rPr>
        <w:tab/>
        <w:t>0,952</w:t>
      </w:r>
      <w:r w:rsidRPr="004C796F">
        <w:rPr>
          <w:rFonts w:ascii="Calibri" w:hAnsi="Calibri" w:cs="Calibri"/>
          <w:sz w:val="22"/>
          <w:szCs w:val="22"/>
        </w:rPr>
        <w:tab/>
        <w:t>0,972</w:t>
      </w:r>
      <w:r w:rsidRPr="004C796F">
        <w:rPr>
          <w:rFonts w:ascii="Calibri" w:hAnsi="Calibri" w:cs="Calibri"/>
          <w:sz w:val="22"/>
          <w:szCs w:val="22"/>
        </w:rPr>
        <w:tab/>
        <w:t>1,000</w:t>
      </w:r>
      <w:r w:rsidRPr="004C796F">
        <w:rPr>
          <w:rFonts w:ascii="Calibri" w:hAnsi="Calibri" w:cs="Calibri"/>
          <w:sz w:val="22"/>
          <w:szCs w:val="22"/>
        </w:rPr>
        <w:tab/>
        <w:t>1,1 s</w:t>
      </w:r>
    </w:p>
    <w:p w14:paraId="439CFEB8" w14:textId="77777777" w:rsidR="00815F3F" w:rsidRPr="004C796F" w:rsidRDefault="00815F3F" w:rsidP="004C796F">
      <w:pPr>
        <w:spacing w:line="240" w:lineRule="auto"/>
        <w:jc w:val="both"/>
        <w:rPr>
          <w:rFonts w:ascii="Calibri" w:hAnsi="Calibri" w:cs="Calibri"/>
          <w:sz w:val="22"/>
          <w:szCs w:val="22"/>
        </w:rPr>
      </w:pPr>
      <w:r w:rsidRPr="004C796F">
        <w:rPr>
          <w:rFonts w:ascii="Calibri" w:hAnsi="Calibri" w:cs="Calibri"/>
          <w:sz w:val="22"/>
          <w:szCs w:val="22"/>
        </w:rPr>
        <w:t>TF-IDF caracteres (3–5)</w:t>
      </w:r>
      <w:r w:rsidRPr="004C796F">
        <w:rPr>
          <w:rFonts w:ascii="Calibri" w:hAnsi="Calibri" w:cs="Calibri"/>
          <w:sz w:val="22"/>
          <w:szCs w:val="22"/>
        </w:rPr>
        <w:tab/>
        <w:t>0,972</w:t>
      </w:r>
      <w:r w:rsidRPr="004C796F">
        <w:rPr>
          <w:rFonts w:ascii="Calibri" w:hAnsi="Calibri" w:cs="Calibri"/>
          <w:sz w:val="22"/>
          <w:szCs w:val="22"/>
        </w:rPr>
        <w:tab/>
        <w:t>0,983</w:t>
      </w:r>
      <w:r w:rsidRPr="004C796F">
        <w:rPr>
          <w:rFonts w:ascii="Calibri" w:hAnsi="Calibri" w:cs="Calibri"/>
          <w:sz w:val="22"/>
          <w:szCs w:val="22"/>
        </w:rPr>
        <w:tab/>
        <w:t>1,000</w:t>
      </w:r>
      <w:r w:rsidRPr="004C796F">
        <w:rPr>
          <w:rFonts w:ascii="Calibri" w:hAnsi="Calibri" w:cs="Calibri"/>
          <w:sz w:val="22"/>
          <w:szCs w:val="22"/>
        </w:rPr>
        <w:tab/>
        <w:t>12,5 s</w:t>
      </w:r>
    </w:p>
    <w:p w14:paraId="78E4A3FE" w14:textId="77777777" w:rsidR="00815F3F" w:rsidRPr="004C796F" w:rsidRDefault="00815F3F" w:rsidP="004C796F">
      <w:pPr>
        <w:spacing w:line="240" w:lineRule="auto"/>
        <w:jc w:val="both"/>
        <w:rPr>
          <w:rFonts w:ascii="Calibri" w:hAnsi="Calibri" w:cs="Calibri"/>
          <w:sz w:val="22"/>
          <w:szCs w:val="22"/>
        </w:rPr>
      </w:pPr>
      <w:r w:rsidRPr="004C796F">
        <w:rPr>
          <w:rFonts w:ascii="Calibri" w:hAnsi="Calibri" w:cs="Calibri"/>
          <w:sz w:val="22"/>
          <w:szCs w:val="22"/>
        </w:rPr>
        <w:t>BM25 (k₁=1,5; b=0,75)</w:t>
      </w:r>
      <w:r w:rsidRPr="004C796F">
        <w:rPr>
          <w:rFonts w:ascii="Calibri" w:hAnsi="Calibri" w:cs="Calibri"/>
          <w:sz w:val="22"/>
          <w:szCs w:val="22"/>
        </w:rPr>
        <w:tab/>
        <w:t>0,964</w:t>
      </w:r>
      <w:r w:rsidRPr="004C796F">
        <w:rPr>
          <w:rFonts w:ascii="Calibri" w:hAnsi="Calibri" w:cs="Calibri"/>
          <w:sz w:val="22"/>
          <w:szCs w:val="22"/>
        </w:rPr>
        <w:tab/>
        <w:t>0,980</w:t>
      </w:r>
      <w:r w:rsidRPr="004C796F">
        <w:rPr>
          <w:rFonts w:ascii="Calibri" w:hAnsi="Calibri" w:cs="Calibri"/>
          <w:sz w:val="22"/>
          <w:szCs w:val="22"/>
        </w:rPr>
        <w:tab/>
        <w:t>1,000</w:t>
      </w:r>
      <w:r w:rsidRPr="004C796F">
        <w:rPr>
          <w:rFonts w:ascii="Calibri" w:hAnsi="Calibri" w:cs="Calibri"/>
          <w:sz w:val="22"/>
          <w:szCs w:val="22"/>
        </w:rPr>
        <w:tab/>
        <w:t>0,3 s</w:t>
      </w:r>
    </w:p>
    <w:p w14:paraId="76744E97" w14:textId="77777777" w:rsidR="00815F3F" w:rsidRPr="004C796F" w:rsidRDefault="00815F3F" w:rsidP="004C796F">
      <w:pPr>
        <w:spacing w:line="240" w:lineRule="auto"/>
        <w:jc w:val="both"/>
        <w:rPr>
          <w:rFonts w:ascii="Calibri" w:hAnsi="Calibri" w:cs="Calibri"/>
          <w:sz w:val="22"/>
          <w:szCs w:val="22"/>
        </w:rPr>
      </w:pPr>
      <w:r w:rsidRPr="004C796F">
        <w:rPr>
          <w:rFonts w:ascii="Calibri" w:hAnsi="Calibri" w:cs="Calibri"/>
          <w:sz w:val="22"/>
          <w:szCs w:val="22"/>
        </w:rPr>
        <w:t>Neural densa</w:t>
      </w:r>
      <w:r w:rsidRPr="004C796F">
        <w:rPr>
          <w:rFonts w:ascii="Calibri" w:hAnsi="Calibri" w:cs="Calibri"/>
          <w:sz w:val="22"/>
          <w:szCs w:val="22"/>
        </w:rPr>
        <w:tab/>
        <w:t>0,920</w:t>
      </w:r>
      <w:r w:rsidRPr="004C796F">
        <w:rPr>
          <w:rFonts w:ascii="Calibri" w:hAnsi="Calibri" w:cs="Calibri"/>
          <w:sz w:val="22"/>
          <w:szCs w:val="22"/>
        </w:rPr>
        <w:tab/>
        <w:t>0,945</w:t>
      </w:r>
      <w:r w:rsidRPr="004C796F">
        <w:rPr>
          <w:rFonts w:ascii="Calibri" w:hAnsi="Calibri" w:cs="Calibri"/>
          <w:sz w:val="22"/>
          <w:szCs w:val="22"/>
        </w:rPr>
        <w:tab/>
        <w:t>0,984</w:t>
      </w:r>
      <w:r w:rsidRPr="004C796F">
        <w:rPr>
          <w:rFonts w:ascii="Calibri" w:hAnsi="Calibri" w:cs="Calibri"/>
          <w:sz w:val="22"/>
          <w:szCs w:val="22"/>
        </w:rPr>
        <w:tab/>
        <w:t>7,3 s</w:t>
      </w:r>
    </w:p>
    <w:p w14:paraId="66F7F8DB" w14:textId="77777777" w:rsidR="00815F3F" w:rsidRPr="004C796F" w:rsidRDefault="00815F3F" w:rsidP="004C796F">
      <w:pPr>
        <w:spacing w:line="240" w:lineRule="auto"/>
        <w:jc w:val="both"/>
        <w:rPr>
          <w:rFonts w:ascii="Calibri" w:hAnsi="Calibri" w:cs="Calibri"/>
          <w:sz w:val="22"/>
          <w:szCs w:val="22"/>
        </w:rPr>
      </w:pPr>
      <w:r w:rsidRPr="004C796F">
        <w:rPr>
          <w:rFonts w:ascii="Calibri" w:hAnsi="Calibri" w:cs="Calibri"/>
          <w:sz w:val="22"/>
          <w:szCs w:val="22"/>
        </w:rPr>
        <w:t xml:space="preserve">Neural híbrida (BM25 top-50 → </w:t>
      </w:r>
      <w:proofErr w:type="spellStart"/>
      <w:r w:rsidRPr="004C796F">
        <w:rPr>
          <w:rFonts w:ascii="Calibri" w:hAnsi="Calibri" w:cs="Calibri"/>
          <w:sz w:val="22"/>
          <w:szCs w:val="22"/>
        </w:rPr>
        <w:t>re-rank</w:t>
      </w:r>
      <w:proofErr w:type="spellEnd"/>
      <w:r w:rsidRPr="004C796F">
        <w:rPr>
          <w:rFonts w:ascii="Calibri" w:hAnsi="Calibri" w:cs="Calibri"/>
          <w:sz w:val="22"/>
          <w:szCs w:val="22"/>
        </w:rPr>
        <w:t>)</w:t>
      </w:r>
      <w:r w:rsidRPr="004C796F">
        <w:rPr>
          <w:rFonts w:ascii="Calibri" w:hAnsi="Calibri" w:cs="Calibri"/>
          <w:sz w:val="22"/>
          <w:szCs w:val="22"/>
        </w:rPr>
        <w:tab/>
        <w:t>0,924</w:t>
      </w:r>
      <w:r w:rsidRPr="004C796F">
        <w:rPr>
          <w:rFonts w:ascii="Calibri" w:hAnsi="Calibri" w:cs="Calibri"/>
          <w:sz w:val="22"/>
          <w:szCs w:val="22"/>
        </w:rPr>
        <w:tab/>
        <w:t>0,952</w:t>
      </w:r>
      <w:r w:rsidRPr="004C796F">
        <w:rPr>
          <w:rFonts w:ascii="Calibri" w:hAnsi="Calibri" w:cs="Calibri"/>
          <w:sz w:val="22"/>
          <w:szCs w:val="22"/>
        </w:rPr>
        <w:tab/>
        <w:t>0,992</w:t>
      </w:r>
      <w:r w:rsidRPr="004C796F">
        <w:rPr>
          <w:rFonts w:ascii="Calibri" w:hAnsi="Calibri" w:cs="Calibri"/>
          <w:sz w:val="22"/>
          <w:szCs w:val="22"/>
        </w:rPr>
        <w:tab/>
        <w:t>6,6 s</w:t>
      </w:r>
    </w:p>
    <w:p w14:paraId="5212C917" w14:textId="77777777" w:rsidR="00815F3F" w:rsidRPr="004C796F" w:rsidRDefault="00815F3F" w:rsidP="004C796F">
      <w:pPr>
        <w:spacing w:line="240" w:lineRule="auto"/>
        <w:jc w:val="both"/>
        <w:rPr>
          <w:rFonts w:ascii="Calibri" w:hAnsi="Calibri" w:cs="Calibri"/>
          <w:sz w:val="22"/>
          <w:szCs w:val="22"/>
        </w:rPr>
      </w:pPr>
    </w:p>
    <w:p w14:paraId="24D3B5A7" w14:textId="62B6B35F" w:rsidR="00815F3F" w:rsidRPr="004C796F" w:rsidRDefault="00815F3F" w:rsidP="004C796F">
      <w:pPr>
        <w:spacing w:line="240" w:lineRule="auto"/>
        <w:ind w:firstLine="708"/>
        <w:jc w:val="both"/>
        <w:rPr>
          <w:rFonts w:ascii="Calibri" w:hAnsi="Calibri" w:cs="Calibri"/>
          <w:sz w:val="22"/>
          <w:szCs w:val="22"/>
        </w:rPr>
      </w:pPr>
      <w:r w:rsidRPr="004C796F">
        <w:rPr>
          <w:rFonts w:ascii="Calibri" w:hAnsi="Calibri" w:cs="Calibri"/>
          <w:sz w:val="22"/>
          <w:szCs w:val="22"/>
        </w:rPr>
        <w:t xml:space="preserve">Ablações na validação: (i) indexar só o nome do produto, sem acrescentar a marca, não alterou nenhuma métrica das variantes clássicas — mantivemos </w:t>
      </w:r>
      <w:proofErr w:type="spellStart"/>
      <w:r w:rsidRPr="004C796F">
        <w:rPr>
          <w:rFonts w:ascii="Calibri" w:hAnsi="Calibri" w:cs="Calibri"/>
          <w:sz w:val="22"/>
          <w:szCs w:val="22"/>
        </w:rPr>
        <w:t>nome+marca</w:t>
      </w:r>
      <w:proofErr w:type="spellEnd"/>
      <w:r w:rsidRPr="004C796F">
        <w:rPr>
          <w:rFonts w:ascii="Calibri" w:hAnsi="Calibri" w:cs="Calibri"/>
          <w:sz w:val="22"/>
          <w:szCs w:val="22"/>
        </w:rPr>
        <w:t xml:space="preserve"> por robustez; (</w:t>
      </w:r>
      <w:proofErr w:type="spellStart"/>
      <w:r w:rsidRPr="004C796F">
        <w:rPr>
          <w:rFonts w:ascii="Calibri" w:hAnsi="Calibri" w:cs="Calibri"/>
          <w:sz w:val="22"/>
          <w:szCs w:val="22"/>
        </w:rPr>
        <w:t>ii</w:t>
      </w:r>
      <w:proofErr w:type="spellEnd"/>
      <w:r w:rsidRPr="004C796F">
        <w:rPr>
          <w:rFonts w:ascii="Calibri" w:hAnsi="Calibri" w:cs="Calibri"/>
          <w:sz w:val="22"/>
          <w:szCs w:val="22"/>
        </w:rPr>
        <w:t>) sem pré-processamento, a abordagem neural despenca: densa P@1 = 0,520 e híbrida 0,588 (vs. 0,920/0,924) — ou seja, a normalização de abreviações e unidades é crítica mesmo para modelos semânticos, que não reconhecem jargões de pedido como C/6 ou CERV.</w:t>
      </w:r>
    </w:p>
    <w:p w14:paraId="68EC8C00" w14:textId="77777777" w:rsidR="00815F3F" w:rsidRDefault="00815F3F" w:rsidP="004C796F">
      <w:pPr>
        <w:spacing w:line="240" w:lineRule="auto"/>
        <w:ind w:firstLine="708"/>
        <w:jc w:val="both"/>
        <w:rPr>
          <w:rFonts w:ascii="Calibri" w:hAnsi="Calibri" w:cs="Calibri"/>
          <w:sz w:val="22"/>
          <w:szCs w:val="22"/>
        </w:rPr>
      </w:pPr>
      <w:r w:rsidRPr="004C796F">
        <w:rPr>
          <w:rFonts w:ascii="Calibri" w:hAnsi="Calibri" w:cs="Calibri"/>
          <w:sz w:val="22"/>
          <w:szCs w:val="22"/>
        </w:rPr>
        <w:t>Com base na validação, selecionamos TF-IDF de caracteres como variante final da Abordagem 1 e híbrida como variante final da Abordagem 2.</w:t>
      </w:r>
    </w:p>
    <w:p w14:paraId="266AF133" w14:textId="77777777" w:rsidR="003271FE" w:rsidRPr="004C796F" w:rsidRDefault="003271FE" w:rsidP="004C796F">
      <w:pPr>
        <w:spacing w:line="240" w:lineRule="auto"/>
        <w:ind w:firstLine="708"/>
        <w:jc w:val="both"/>
        <w:rPr>
          <w:rFonts w:ascii="Calibri" w:hAnsi="Calibri" w:cs="Calibri"/>
          <w:sz w:val="22"/>
          <w:szCs w:val="22"/>
        </w:rPr>
      </w:pPr>
    </w:p>
    <w:p w14:paraId="55C3CF04" w14:textId="77777777" w:rsidR="00815F3F" w:rsidRPr="003271FE" w:rsidRDefault="00815F3F" w:rsidP="004C796F">
      <w:pPr>
        <w:spacing w:line="240" w:lineRule="auto"/>
        <w:jc w:val="both"/>
        <w:rPr>
          <w:rFonts w:ascii="Calibri" w:hAnsi="Calibri" w:cs="Calibri"/>
          <w:b/>
          <w:bCs/>
          <w:sz w:val="32"/>
          <w:szCs w:val="32"/>
        </w:rPr>
      </w:pPr>
      <w:r w:rsidRPr="003271FE">
        <w:rPr>
          <w:rFonts w:ascii="Calibri" w:hAnsi="Calibri" w:cs="Calibri"/>
          <w:b/>
          <w:bCs/>
          <w:sz w:val="32"/>
          <w:szCs w:val="32"/>
        </w:rPr>
        <w:t>4.2 Teste (métricas definitivas) — 250 queries</w:t>
      </w:r>
    </w:p>
    <w:p w14:paraId="53E99F53" w14:textId="77777777" w:rsidR="00815F3F" w:rsidRPr="004C796F" w:rsidRDefault="00815F3F" w:rsidP="004C796F">
      <w:pPr>
        <w:spacing w:line="240" w:lineRule="auto"/>
        <w:jc w:val="both"/>
        <w:rPr>
          <w:rFonts w:ascii="Calibri" w:hAnsi="Calibri" w:cs="Calibri"/>
          <w:sz w:val="22"/>
          <w:szCs w:val="22"/>
        </w:rPr>
      </w:pPr>
      <w:r w:rsidRPr="004C796F">
        <w:rPr>
          <w:rFonts w:ascii="Calibri" w:hAnsi="Calibri" w:cs="Calibri"/>
          <w:sz w:val="22"/>
          <w:szCs w:val="22"/>
        </w:rPr>
        <w:t>Abordagem</w:t>
      </w:r>
      <w:r w:rsidRPr="004C796F">
        <w:rPr>
          <w:rFonts w:ascii="Calibri" w:hAnsi="Calibri" w:cs="Calibri"/>
          <w:sz w:val="22"/>
          <w:szCs w:val="22"/>
        </w:rPr>
        <w:tab/>
        <w:t>P@1</w:t>
      </w:r>
      <w:r w:rsidRPr="004C796F">
        <w:rPr>
          <w:rFonts w:ascii="Calibri" w:hAnsi="Calibri" w:cs="Calibri"/>
          <w:sz w:val="22"/>
          <w:szCs w:val="22"/>
        </w:rPr>
        <w:tab/>
        <w:t>MRR@5</w:t>
      </w:r>
      <w:r w:rsidRPr="004C796F">
        <w:rPr>
          <w:rFonts w:ascii="Calibri" w:hAnsi="Calibri" w:cs="Calibri"/>
          <w:sz w:val="22"/>
          <w:szCs w:val="22"/>
        </w:rPr>
        <w:tab/>
        <w:t>R@5</w:t>
      </w:r>
      <w:r w:rsidRPr="004C796F">
        <w:rPr>
          <w:rFonts w:ascii="Calibri" w:hAnsi="Calibri" w:cs="Calibri"/>
          <w:sz w:val="22"/>
          <w:szCs w:val="22"/>
        </w:rPr>
        <w:tab/>
        <w:t>Tempo (250 q)</w:t>
      </w:r>
      <w:r w:rsidRPr="004C796F">
        <w:rPr>
          <w:rFonts w:ascii="Calibri" w:hAnsi="Calibri" w:cs="Calibri"/>
          <w:sz w:val="22"/>
          <w:szCs w:val="22"/>
        </w:rPr>
        <w:tab/>
        <w:t>Custo</w:t>
      </w:r>
      <w:r w:rsidRPr="004C796F">
        <w:rPr>
          <w:rFonts w:ascii="Calibri" w:hAnsi="Calibri" w:cs="Calibri"/>
          <w:sz w:val="22"/>
          <w:szCs w:val="22"/>
        </w:rPr>
        <w:tab/>
        <w:t>Complexidade</w:t>
      </w:r>
    </w:p>
    <w:p w14:paraId="449208F2" w14:textId="77777777" w:rsidR="00815F3F" w:rsidRPr="004C796F" w:rsidRDefault="00815F3F" w:rsidP="004C796F">
      <w:pPr>
        <w:spacing w:line="240" w:lineRule="auto"/>
        <w:jc w:val="both"/>
        <w:rPr>
          <w:rFonts w:ascii="Calibri" w:hAnsi="Calibri" w:cs="Calibri"/>
          <w:sz w:val="22"/>
          <w:szCs w:val="22"/>
        </w:rPr>
      </w:pPr>
      <w:r w:rsidRPr="004C796F">
        <w:rPr>
          <w:rFonts w:ascii="Calibri" w:hAnsi="Calibri" w:cs="Calibri"/>
          <w:sz w:val="22"/>
          <w:szCs w:val="22"/>
        </w:rPr>
        <w:t>Ab. 1 — TF-IDF caracteres</w:t>
      </w:r>
      <w:r w:rsidRPr="004C796F">
        <w:rPr>
          <w:rFonts w:ascii="Calibri" w:hAnsi="Calibri" w:cs="Calibri"/>
          <w:sz w:val="22"/>
          <w:szCs w:val="22"/>
        </w:rPr>
        <w:tab/>
        <w:t>0,992</w:t>
      </w:r>
      <w:r w:rsidRPr="004C796F">
        <w:rPr>
          <w:rFonts w:ascii="Calibri" w:hAnsi="Calibri" w:cs="Calibri"/>
          <w:sz w:val="22"/>
          <w:szCs w:val="22"/>
        </w:rPr>
        <w:tab/>
        <w:t>0,996</w:t>
      </w:r>
      <w:r w:rsidRPr="004C796F">
        <w:rPr>
          <w:rFonts w:ascii="Calibri" w:hAnsi="Calibri" w:cs="Calibri"/>
          <w:sz w:val="22"/>
          <w:szCs w:val="22"/>
        </w:rPr>
        <w:tab/>
        <w:t>1,000</w:t>
      </w:r>
      <w:r w:rsidRPr="004C796F">
        <w:rPr>
          <w:rFonts w:ascii="Calibri" w:hAnsi="Calibri" w:cs="Calibri"/>
          <w:sz w:val="22"/>
          <w:szCs w:val="22"/>
        </w:rPr>
        <w:tab/>
        <w:t>12,2 s</w:t>
      </w:r>
      <w:r w:rsidRPr="004C796F">
        <w:rPr>
          <w:rFonts w:ascii="Calibri" w:hAnsi="Calibri" w:cs="Calibri"/>
          <w:sz w:val="22"/>
          <w:szCs w:val="22"/>
        </w:rPr>
        <w:tab/>
        <w:t>Gratuito (CPU)</w:t>
      </w:r>
      <w:r w:rsidRPr="004C796F">
        <w:rPr>
          <w:rFonts w:ascii="Calibri" w:hAnsi="Calibri" w:cs="Calibri"/>
          <w:sz w:val="22"/>
          <w:szCs w:val="22"/>
        </w:rPr>
        <w:tab/>
        <w:t>Baixa</w:t>
      </w:r>
    </w:p>
    <w:p w14:paraId="316E04EE" w14:textId="77777777" w:rsidR="00815F3F" w:rsidRPr="004C796F" w:rsidRDefault="00815F3F" w:rsidP="004C796F">
      <w:pPr>
        <w:spacing w:line="240" w:lineRule="auto"/>
        <w:jc w:val="both"/>
        <w:rPr>
          <w:rFonts w:ascii="Calibri" w:hAnsi="Calibri" w:cs="Calibri"/>
          <w:sz w:val="22"/>
          <w:szCs w:val="22"/>
        </w:rPr>
      </w:pPr>
      <w:r w:rsidRPr="004C796F">
        <w:rPr>
          <w:rFonts w:ascii="Calibri" w:hAnsi="Calibri" w:cs="Calibri"/>
          <w:sz w:val="22"/>
          <w:szCs w:val="22"/>
        </w:rPr>
        <w:t>Ab. 1 — BM25 (própria)</w:t>
      </w:r>
      <w:r w:rsidRPr="004C796F">
        <w:rPr>
          <w:rFonts w:ascii="Calibri" w:hAnsi="Calibri" w:cs="Calibri"/>
          <w:sz w:val="22"/>
          <w:szCs w:val="22"/>
        </w:rPr>
        <w:tab/>
        <w:t>0,988</w:t>
      </w:r>
      <w:r w:rsidRPr="004C796F">
        <w:rPr>
          <w:rFonts w:ascii="Calibri" w:hAnsi="Calibri" w:cs="Calibri"/>
          <w:sz w:val="22"/>
          <w:szCs w:val="22"/>
        </w:rPr>
        <w:tab/>
        <w:t>0,992</w:t>
      </w:r>
      <w:r w:rsidRPr="004C796F">
        <w:rPr>
          <w:rFonts w:ascii="Calibri" w:hAnsi="Calibri" w:cs="Calibri"/>
          <w:sz w:val="22"/>
          <w:szCs w:val="22"/>
        </w:rPr>
        <w:tab/>
        <w:t>1,000</w:t>
      </w:r>
      <w:r w:rsidRPr="004C796F">
        <w:rPr>
          <w:rFonts w:ascii="Calibri" w:hAnsi="Calibri" w:cs="Calibri"/>
          <w:sz w:val="22"/>
          <w:szCs w:val="22"/>
        </w:rPr>
        <w:tab/>
        <w:t>0,2 s</w:t>
      </w:r>
      <w:r w:rsidRPr="004C796F">
        <w:rPr>
          <w:rFonts w:ascii="Calibri" w:hAnsi="Calibri" w:cs="Calibri"/>
          <w:sz w:val="22"/>
          <w:szCs w:val="22"/>
        </w:rPr>
        <w:tab/>
        <w:t>Gratuito (CPU)</w:t>
      </w:r>
      <w:r w:rsidRPr="004C796F">
        <w:rPr>
          <w:rFonts w:ascii="Calibri" w:hAnsi="Calibri" w:cs="Calibri"/>
          <w:sz w:val="22"/>
          <w:szCs w:val="22"/>
        </w:rPr>
        <w:tab/>
        <w:t>Baixa</w:t>
      </w:r>
    </w:p>
    <w:p w14:paraId="64BFF035" w14:textId="77777777" w:rsidR="00815F3F" w:rsidRPr="004C796F" w:rsidRDefault="00815F3F" w:rsidP="004C796F">
      <w:pPr>
        <w:spacing w:line="240" w:lineRule="auto"/>
        <w:jc w:val="both"/>
        <w:rPr>
          <w:rFonts w:ascii="Calibri" w:hAnsi="Calibri" w:cs="Calibri"/>
          <w:sz w:val="22"/>
          <w:szCs w:val="22"/>
        </w:rPr>
      </w:pPr>
      <w:r w:rsidRPr="004C796F">
        <w:rPr>
          <w:rFonts w:ascii="Calibri" w:hAnsi="Calibri" w:cs="Calibri"/>
          <w:sz w:val="22"/>
          <w:szCs w:val="22"/>
        </w:rPr>
        <w:t>Ab. 1 — TF-IDF palavras</w:t>
      </w:r>
      <w:r w:rsidRPr="004C796F">
        <w:rPr>
          <w:rFonts w:ascii="Calibri" w:hAnsi="Calibri" w:cs="Calibri"/>
          <w:sz w:val="22"/>
          <w:szCs w:val="22"/>
        </w:rPr>
        <w:tab/>
        <w:t>0,932</w:t>
      </w:r>
      <w:r w:rsidRPr="004C796F">
        <w:rPr>
          <w:rFonts w:ascii="Calibri" w:hAnsi="Calibri" w:cs="Calibri"/>
          <w:sz w:val="22"/>
          <w:szCs w:val="22"/>
        </w:rPr>
        <w:tab/>
        <w:t>0,958</w:t>
      </w:r>
      <w:r w:rsidRPr="004C796F">
        <w:rPr>
          <w:rFonts w:ascii="Calibri" w:hAnsi="Calibri" w:cs="Calibri"/>
          <w:sz w:val="22"/>
          <w:szCs w:val="22"/>
        </w:rPr>
        <w:tab/>
        <w:t>0,996</w:t>
      </w:r>
      <w:r w:rsidRPr="004C796F">
        <w:rPr>
          <w:rFonts w:ascii="Calibri" w:hAnsi="Calibri" w:cs="Calibri"/>
          <w:sz w:val="22"/>
          <w:szCs w:val="22"/>
        </w:rPr>
        <w:tab/>
        <w:t>1,1 s</w:t>
      </w:r>
      <w:r w:rsidRPr="004C796F">
        <w:rPr>
          <w:rFonts w:ascii="Calibri" w:hAnsi="Calibri" w:cs="Calibri"/>
          <w:sz w:val="22"/>
          <w:szCs w:val="22"/>
        </w:rPr>
        <w:tab/>
        <w:t>Gratuito (CPU)</w:t>
      </w:r>
      <w:r w:rsidRPr="004C796F">
        <w:rPr>
          <w:rFonts w:ascii="Calibri" w:hAnsi="Calibri" w:cs="Calibri"/>
          <w:sz w:val="22"/>
          <w:szCs w:val="22"/>
        </w:rPr>
        <w:tab/>
        <w:t>Baixa</w:t>
      </w:r>
    </w:p>
    <w:p w14:paraId="326F019D" w14:textId="77777777" w:rsidR="00815F3F" w:rsidRPr="004C796F" w:rsidRDefault="00815F3F" w:rsidP="004C796F">
      <w:pPr>
        <w:spacing w:line="240" w:lineRule="auto"/>
        <w:jc w:val="both"/>
        <w:rPr>
          <w:rFonts w:ascii="Calibri" w:hAnsi="Calibri" w:cs="Calibri"/>
          <w:sz w:val="22"/>
          <w:szCs w:val="22"/>
        </w:rPr>
      </w:pPr>
      <w:r w:rsidRPr="004C796F">
        <w:rPr>
          <w:rFonts w:ascii="Calibri" w:hAnsi="Calibri" w:cs="Calibri"/>
          <w:sz w:val="22"/>
          <w:szCs w:val="22"/>
        </w:rPr>
        <w:t>Ab. 2 — Neural densa</w:t>
      </w:r>
      <w:r w:rsidRPr="004C796F">
        <w:rPr>
          <w:rFonts w:ascii="Calibri" w:hAnsi="Calibri" w:cs="Calibri"/>
          <w:sz w:val="22"/>
          <w:szCs w:val="22"/>
        </w:rPr>
        <w:tab/>
        <w:t>0,944</w:t>
      </w:r>
      <w:r w:rsidRPr="004C796F">
        <w:rPr>
          <w:rFonts w:ascii="Calibri" w:hAnsi="Calibri" w:cs="Calibri"/>
          <w:sz w:val="22"/>
          <w:szCs w:val="22"/>
        </w:rPr>
        <w:tab/>
        <w:t>0,962</w:t>
      </w:r>
      <w:r w:rsidRPr="004C796F">
        <w:rPr>
          <w:rFonts w:ascii="Calibri" w:hAnsi="Calibri" w:cs="Calibri"/>
          <w:sz w:val="22"/>
          <w:szCs w:val="22"/>
        </w:rPr>
        <w:tab/>
        <w:t>0,984</w:t>
      </w:r>
      <w:r w:rsidRPr="004C796F">
        <w:rPr>
          <w:rFonts w:ascii="Calibri" w:hAnsi="Calibri" w:cs="Calibri"/>
          <w:sz w:val="22"/>
          <w:szCs w:val="22"/>
        </w:rPr>
        <w:tab/>
        <w:t>8,7 s</w:t>
      </w:r>
      <w:r w:rsidRPr="004C796F">
        <w:rPr>
          <w:rFonts w:ascii="Calibri" w:hAnsi="Calibri" w:cs="Calibri"/>
          <w:sz w:val="22"/>
          <w:szCs w:val="22"/>
        </w:rPr>
        <w:tab/>
        <w:t>Gratuito (CPU local)</w:t>
      </w:r>
      <w:r w:rsidRPr="004C796F">
        <w:rPr>
          <w:rFonts w:ascii="Calibri" w:hAnsi="Calibri" w:cs="Calibri"/>
          <w:sz w:val="22"/>
          <w:szCs w:val="22"/>
        </w:rPr>
        <w:tab/>
        <w:t>Média</w:t>
      </w:r>
    </w:p>
    <w:p w14:paraId="679DAE23" w14:textId="77777777" w:rsidR="00815F3F" w:rsidRPr="004C796F" w:rsidRDefault="00815F3F" w:rsidP="004C796F">
      <w:pPr>
        <w:spacing w:line="240" w:lineRule="auto"/>
        <w:jc w:val="both"/>
        <w:rPr>
          <w:rFonts w:ascii="Calibri" w:hAnsi="Calibri" w:cs="Calibri"/>
          <w:sz w:val="22"/>
          <w:szCs w:val="22"/>
        </w:rPr>
      </w:pPr>
      <w:r w:rsidRPr="004C796F">
        <w:rPr>
          <w:rFonts w:ascii="Calibri" w:hAnsi="Calibri" w:cs="Calibri"/>
          <w:sz w:val="22"/>
          <w:szCs w:val="22"/>
        </w:rPr>
        <w:t>Ab. 2 — Neural híbrida</w:t>
      </w:r>
      <w:r w:rsidRPr="004C796F">
        <w:rPr>
          <w:rFonts w:ascii="Calibri" w:hAnsi="Calibri" w:cs="Calibri"/>
          <w:sz w:val="22"/>
          <w:szCs w:val="22"/>
        </w:rPr>
        <w:tab/>
        <w:t>0,944</w:t>
      </w:r>
      <w:r w:rsidRPr="004C796F">
        <w:rPr>
          <w:rFonts w:ascii="Calibri" w:hAnsi="Calibri" w:cs="Calibri"/>
          <w:sz w:val="22"/>
          <w:szCs w:val="22"/>
        </w:rPr>
        <w:tab/>
        <w:t>0,962</w:t>
      </w:r>
      <w:r w:rsidRPr="004C796F">
        <w:rPr>
          <w:rFonts w:ascii="Calibri" w:hAnsi="Calibri" w:cs="Calibri"/>
          <w:sz w:val="22"/>
          <w:szCs w:val="22"/>
        </w:rPr>
        <w:tab/>
        <w:t>0,984</w:t>
      </w:r>
      <w:r w:rsidRPr="004C796F">
        <w:rPr>
          <w:rFonts w:ascii="Calibri" w:hAnsi="Calibri" w:cs="Calibri"/>
          <w:sz w:val="22"/>
          <w:szCs w:val="22"/>
        </w:rPr>
        <w:tab/>
        <w:t>6,6 s *</w:t>
      </w:r>
      <w:r w:rsidRPr="004C796F">
        <w:rPr>
          <w:rFonts w:ascii="Calibri" w:hAnsi="Calibri" w:cs="Calibri"/>
          <w:sz w:val="22"/>
          <w:szCs w:val="22"/>
        </w:rPr>
        <w:tab/>
        <w:t>Gratuito (CPU local)</w:t>
      </w:r>
      <w:r w:rsidRPr="004C796F">
        <w:rPr>
          <w:rFonts w:ascii="Calibri" w:hAnsi="Calibri" w:cs="Calibri"/>
          <w:sz w:val="22"/>
          <w:szCs w:val="22"/>
        </w:rPr>
        <w:tab/>
        <w:t>Média</w:t>
      </w:r>
    </w:p>
    <w:p w14:paraId="272E6735" w14:textId="77777777" w:rsidR="00815F3F" w:rsidRPr="004C796F" w:rsidRDefault="00815F3F" w:rsidP="004C796F">
      <w:pPr>
        <w:spacing w:line="240" w:lineRule="auto"/>
        <w:jc w:val="both"/>
        <w:rPr>
          <w:rFonts w:ascii="Calibri" w:hAnsi="Calibri" w:cs="Calibri"/>
          <w:sz w:val="22"/>
          <w:szCs w:val="22"/>
        </w:rPr>
      </w:pPr>
    </w:p>
    <w:p w14:paraId="3A3A24B6" w14:textId="77777777" w:rsidR="00815F3F" w:rsidRDefault="00815F3F" w:rsidP="004C796F">
      <w:pPr>
        <w:spacing w:line="240" w:lineRule="auto"/>
        <w:jc w:val="both"/>
        <w:rPr>
          <w:rFonts w:ascii="Calibri" w:hAnsi="Calibri" w:cs="Calibri"/>
          <w:sz w:val="22"/>
          <w:szCs w:val="22"/>
        </w:rPr>
      </w:pPr>
      <w:r w:rsidRPr="004C796F">
        <w:rPr>
          <w:rFonts w:ascii="Calibri" w:hAnsi="Calibri" w:cs="Calibri"/>
          <w:sz w:val="22"/>
          <w:szCs w:val="22"/>
        </w:rPr>
        <w:t>* mais 105,6 s de indexação única do catálogo (amortizada; o cache em disco elimina esse custo nas execuções seguintes).</w:t>
      </w:r>
    </w:p>
    <w:p w14:paraId="52B925A4" w14:textId="77777777" w:rsidR="00981540" w:rsidRPr="004C796F" w:rsidRDefault="00981540" w:rsidP="004C796F">
      <w:pPr>
        <w:spacing w:line="240" w:lineRule="auto"/>
        <w:jc w:val="both"/>
        <w:rPr>
          <w:rFonts w:ascii="Calibri" w:hAnsi="Calibri" w:cs="Calibri"/>
          <w:sz w:val="22"/>
          <w:szCs w:val="22"/>
        </w:rPr>
      </w:pPr>
    </w:p>
    <w:p w14:paraId="6B90C715" w14:textId="13BCF6BF" w:rsidR="00815F3F" w:rsidRPr="00981540" w:rsidRDefault="00815F3F" w:rsidP="004C796F">
      <w:pPr>
        <w:spacing w:line="240" w:lineRule="auto"/>
        <w:jc w:val="both"/>
        <w:rPr>
          <w:rFonts w:ascii="Calibri" w:hAnsi="Calibri" w:cs="Calibri"/>
          <w:b/>
          <w:bCs/>
          <w:sz w:val="32"/>
          <w:szCs w:val="32"/>
        </w:rPr>
      </w:pPr>
      <w:r w:rsidRPr="00981540">
        <w:rPr>
          <w:rFonts w:ascii="Calibri" w:hAnsi="Calibri" w:cs="Calibri"/>
          <w:b/>
          <w:bCs/>
          <w:sz w:val="32"/>
          <w:szCs w:val="32"/>
        </w:rPr>
        <w:t>4.3 Análise qualitativa</w:t>
      </w:r>
    </w:p>
    <w:p w14:paraId="6A72A77E" w14:textId="77777777" w:rsidR="00981540" w:rsidRPr="00981540" w:rsidRDefault="00815F3F" w:rsidP="00981540">
      <w:pPr>
        <w:spacing w:after="0" w:line="240" w:lineRule="auto"/>
        <w:ind w:firstLine="708"/>
        <w:jc w:val="both"/>
        <w:rPr>
          <w:rFonts w:ascii="Calibri" w:hAnsi="Calibri" w:cs="Calibri"/>
          <w:b/>
          <w:bCs/>
        </w:rPr>
      </w:pPr>
      <w:r w:rsidRPr="00981540">
        <w:rPr>
          <w:rFonts w:ascii="Calibri" w:hAnsi="Calibri" w:cs="Calibri"/>
          <w:b/>
          <w:bCs/>
        </w:rPr>
        <w:t xml:space="preserve">Acertos. </w:t>
      </w:r>
    </w:p>
    <w:p w14:paraId="22DAF2B0" w14:textId="6AB2DA6E" w:rsidR="00815F3F" w:rsidRPr="004C796F" w:rsidRDefault="00815F3F" w:rsidP="004C796F">
      <w:pPr>
        <w:spacing w:line="240" w:lineRule="auto"/>
        <w:ind w:firstLine="708"/>
        <w:jc w:val="both"/>
        <w:rPr>
          <w:rFonts w:ascii="Calibri" w:hAnsi="Calibri" w:cs="Calibri"/>
          <w:sz w:val="22"/>
          <w:szCs w:val="22"/>
        </w:rPr>
      </w:pPr>
      <w:r w:rsidRPr="004C796F">
        <w:rPr>
          <w:rFonts w:ascii="Calibri" w:hAnsi="Calibri" w:cs="Calibri"/>
          <w:sz w:val="22"/>
          <w:szCs w:val="22"/>
        </w:rPr>
        <w:t>Ambas as abordagens resolvem com folga queries descritivas com a mesma base lexical do catálogo, mesmo com ordem de palavras diferente ("Mortadela Fatiada Defumada Sadia Soltíssimo 200g" → "Mortadela defumada fatiada soltíssimo sadia 200g") e queries abreviadas após normalização ("CORONA CERO SUNBREW LONG NECK 330ML - C/24" é resolvida pelo TF-IDF-char).</w:t>
      </w:r>
    </w:p>
    <w:p w14:paraId="2854A5A5" w14:textId="77777777" w:rsidR="00981540" w:rsidRPr="00981540" w:rsidRDefault="00815F3F" w:rsidP="00981540">
      <w:pPr>
        <w:spacing w:after="0" w:line="240" w:lineRule="auto"/>
        <w:ind w:firstLine="708"/>
        <w:jc w:val="both"/>
        <w:rPr>
          <w:rFonts w:ascii="Calibri" w:hAnsi="Calibri" w:cs="Calibri"/>
          <w:b/>
          <w:bCs/>
        </w:rPr>
      </w:pPr>
      <w:r w:rsidRPr="00981540">
        <w:rPr>
          <w:rFonts w:ascii="Calibri" w:hAnsi="Calibri" w:cs="Calibri"/>
          <w:b/>
          <w:bCs/>
        </w:rPr>
        <w:lastRenderedPageBreak/>
        <w:t xml:space="preserve">Erros da Abordagem 1 (apenas 2 no teste). </w:t>
      </w:r>
    </w:p>
    <w:p w14:paraId="03AD8AD8" w14:textId="722B84F6" w:rsidR="004C796F" w:rsidRDefault="00815F3F" w:rsidP="00981540">
      <w:pPr>
        <w:spacing w:line="240" w:lineRule="auto"/>
        <w:ind w:firstLine="708"/>
        <w:jc w:val="both"/>
        <w:rPr>
          <w:rFonts w:ascii="Calibri" w:hAnsi="Calibri" w:cs="Calibri"/>
          <w:sz w:val="22"/>
          <w:szCs w:val="22"/>
        </w:rPr>
      </w:pPr>
      <w:r w:rsidRPr="004C796F">
        <w:rPr>
          <w:rFonts w:ascii="Calibri" w:hAnsi="Calibri" w:cs="Calibri"/>
          <w:sz w:val="22"/>
          <w:szCs w:val="22"/>
        </w:rPr>
        <w:t xml:space="preserve">"Fralda Pampers Confort </w:t>
      </w:r>
      <w:proofErr w:type="spellStart"/>
      <w:r w:rsidRPr="004C796F">
        <w:rPr>
          <w:rFonts w:ascii="Calibri" w:hAnsi="Calibri" w:cs="Calibri"/>
          <w:sz w:val="22"/>
          <w:szCs w:val="22"/>
        </w:rPr>
        <w:t>Sec</w:t>
      </w:r>
      <w:proofErr w:type="spellEnd"/>
      <w:r w:rsidRPr="004C796F">
        <w:rPr>
          <w:rFonts w:ascii="Calibri" w:hAnsi="Calibri" w:cs="Calibri"/>
          <w:sz w:val="22"/>
          <w:szCs w:val="22"/>
        </w:rPr>
        <w:t xml:space="preserve"> G 128 Unidades" → previu a versão de 60 unidades: nosso pré-processamento remove "&lt;n&gt; unidades" por ser, em geral, multiplicidade de embalagem — mas em fraldas a contagem É o tamanho do produto, e as duas versões ficam idênticas após a normalização (empate exato; o correto ficou em 2º). "Espumante Casa Valduga Arte Tradicional Brut 750ml" → previu brut </w:t>
      </w:r>
      <w:proofErr w:type="spellStart"/>
      <w:r w:rsidRPr="004C796F">
        <w:rPr>
          <w:rFonts w:ascii="Calibri" w:hAnsi="Calibri" w:cs="Calibri"/>
          <w:sz w:val="22"/>
          <w:szCs w:val="22"/>
        </w:rPr>
        <w:t>rosé</w:t>
      </w:r>
      <w:proofErr w:type="spellEnd"/>
      <w:r w:rsidRPr="004C796F">
        <w:rPr>
          <w:rFonts w:ascii="Calibri" w:hAnsi="Calibri" w:cs="Calibri"/>
          <w:sz w:val="22"/>
          <w:szCs w:val="22"/>
        </w:rPr>
        <w:t xml:space="preserve"> em vez de brut branco: a query não especifica a cor — caso genuinamente ambíguo.</w:t>
      </w:r>
    </w:p>
    <w:p w14:paraId="208AA3CC" w14:textId="77777777" w:rsidR="00981540" w:rsidRPr="004C796F" w:rsidRDefault="00981540" w:rsidP="00981540">
      <w:pPr>
        <w:spacing w:line="240" w:lineRule="auto"/>
        <w:ind w:firstLine="708"/>
        <w:jc w:val="both"/>
        <w:rPr>
          <w:rFonts w:ascii="Calibri" w:hAnsi="Calibri" w:cs="Calibri"/>
          <w:sz w:val="22"/>
          <w:szCs w:val="22"/>
        </w:rPr>
      </w:pPr>
    </w:p>
    <w:p w14:paraId="4C72C86C" w14:textId="70A971F7" w:rsidR="00815F3F" w:rsidRPr="004C796F" w:rsidRDefault="00815F3F" w:rsidP="004C796F">
      <w:pPr>
        <w:spacing w:line="240" w:lineRule="auto"/>
        <w:jc w:val="both"/>
        <w:rPr>
          <w:rFonts w:ascii="Calibri" w:hAnsi="Calibri" w:cs="Calibri"/>
          <w:sz w:val="22"/>
          <w:szCs w:val="22"/>
        </w:rPr>
      </w:pPr>
      <w:r w:rsidRPr="004C796F">
        <w:rPr>
          <w:rFonts w:ascii="Calibri" w:hAnsi="Calibri" w:cs="Calibri"/>
          <w:sz w:val="22"/>
          <w:szCs w:val="22"/>
        </w:rPr>
        <w:t>Erros da Abordagem 2 (14 no teste), em três padrões:</w:t>
      </w:r>
    </w:p>
    <w:p w14:paraId="4D66A1C3" w14:textId="5530DFBD" w:rsidR="00981540" w:rsidRPr="00981540" w:rsidRDefault="00815F3F" w:rsidP="00981540">
      <w:pPr>
        <w:spacing w:after="0" w:line="240" w:lineRule="auto"/>
        <w:ind w:firstLine="708"/>
        <w:jc w:val="both"/>
        <w:rPr>
          <w:rFonts w:ascii="Calibri" w:hAnsi="Calibri" w:cs="Calibri"/>
          <w:b/>
          <w:bCs/>
        </w:rPr>
      </w:pPr>
      <w:r w:rsidRPr="00981540">
        <w:rPr>
          <w:rFonts w:ascii="Calibri" w:hAnsi="Calibri" w:cs="Calibri"/>
          <w:b/>
          <w:bCs/>
        </w:rPr>
        <w:t>Variante/sabor errado (9 casos):</w:t>
      </w:r>
    </w:p>
    <w:p w14:paraId="6A7FB02C" w14:textId="1B794A86" w:rsidR="00815F3F" w:rsidRPr="004C796F" w:rsidRDefault="00815F3F" w:rsidP="00981540">
      <w:pPr>
        <w:spacing w:line="240" w:lineRule="auto"/>
        <w:ind w:firstLine="708"/>
        <w:jc w:val="both"/>
        <w:rPr>
          <w:rFonts w:ascii="Calibri" w:hAnsi="Calibri" w:cs="Calibri"/>
          <w:sz w:val="22"/>
          <w:szCs w:val="22"/>
        </w:rPr>
      </w:pPr>
      <w:r w:rsidRPr="004C796F">
        <w:rPr>
          <w:rFonts w:ascii="Calibri" w:hAnsi="Calibri" w:cs="Calibri"/>
          <w:sz w:val="22"/>
          <w:szCs w:val="22"/>
        </w:rPr>
        <w:t xml:space="preserve">"Refresco em Pó Maracujá Tang" → "…manga Tang"; "Colgate Total 12 Antitártaro" → "…gengiva reforçada". </w:t>
      </w:r>
      <w:proofErr w:type="spellStart"/>
      <w:r w:rsidRPr="004C796F">
        <w:rPr>
          <w:rFonts w:ascii="Calibri" w:hAnsi="Calibri" w:cs="Calibri"/>
          <w:sz w:val="22"/>
          <w:szCs w:val="22"/>
        </w:rPr>
        <w:t>Embeddings</w:t>
      </w:r>
      <w:proofErr w:type="spellEnd"/>
      <w:r w:rsidRPr="004C796F">
        <w:rPr>
          <w:rFonts w:ascii="Calibri" w:hAnsi="Calibri" w:cs="Calibri"/>
          <w:sz w:val="22"/>
          <w:szCs w:val="22"/>
        </w:rPr>
        <w:t xml:space="preserve"> aproximam sabores/variantes semanticamente próximos, perdendo o detalhe lexical que decide o match;</w:t>
      </w:r>
    </w:p>
    <w:p w14:paraId="13CB9B58" w14:textId="3261DC29" w:rsidR="00981540" w:rsidRPr="00981540" w:rsidRDefault="00815F3F" w:rsidP="00981540">
      <w:pPr>
        <w:spacing w:after="0" w:line="240" w:lineRule="auto"/>
        <w:ind w:firstLine="708"/>
        <w:jc w:val="both"/>
        <w:rPr>
          <w:rFonts w:ascii="Calibri" w:hAnsi="Calibri" w:cs="Calibri"/>
          <w:b/>
          <w:bCs/>
        </w:rPr>
      </w:pPr>
      <w:r w:rsidRPr="00981540">
        <w:rPr>
          <w:rFonts w:ascii="Calibri" w:hAnsi="Calibri" w:cs="Calibri"/>
          <w:b/>
          <w:bCs/>
        </w:rPr>
        <w:t xml:space="preserve">Tamanho/quantidade errada (4 casos): </w:t>
      </w:r>
    </w:p>
    <w:p w14:paraId="66DE8CBA" w14:textId="77777777" w:rsidR="00981540" w:rsidRDefault="00815F3F" w:rsidP="00981540">
      <w:pPr>
        <w:spacing w:line="240" w:lineRule="auto"/>
        <w:ind w:firstLine="708"/>
        <w:jc w:val="both"/>
        <w:rPr>
          <w:rFonts w:ascii="Calibri" w:hAnsi="Calibri" w:cs="Calibri"/>
          <w:sz w:val="22"/>
          <w:szCs w:val="22"/>
        </w:rPr>
      </w:pPr>
      <w:r w:rsidRPr="004C796F">
        <w:rPr>
          <w:rFonts w:ascii="Calibri" w:hAnsi="Calibri" w:cs="Calibri"/>
          <w:sz w:val="22"/>
          <w:szCs w:val="22"/>
        </w:rPr>
        <w:t>"Salsicha Viena Ceratti 500g" → "Salsicha Viena Perdigão 500g" (priorizou o peso, errou a marca);</w:t>
      </w:r>
    </w:p>
    <w:p w14:paraId="04C174BE" w14:textId="77777777" w:rsidR="00981540" w:rsidRPr="00981540" w:rsidRDefault="00815F3F" w:rsidP="00981540">
      <w:pPr>
        <w:spacing w:after="0" w:line="240" w:lineRule="auto"/>
        <w:ind w:firstLine="708"/>
        <w:jc w:val="both"/>
        <w:rPr>
          <w:rFonts w:ascii="Calibri" w:hAnsi="Calibri" w:cs="Calibri"/>
          <w:b/>
          <w:bCs/>
        </w:rPr>
      </w:pPr>
      <w:r w:rsidRPr="00981540">
        <w:rPr>
          <w:rFonts w:ascii="Calibri" w:hAnsi="Calibri" w:cs="Calibri"/>
          <w:b/>
          <w:bCs/>
        </w:rPr>
        <w:t xml:space="preserve">Categoria errada por proximidade semântica (1 caso): </w:t>
      </w:r>
    </w:p>
    <w:p w14:paraId="5C17C689" w14:textId="1291F71B" w:rsidR="00815F3F" w:rsidRPr="004C796F" w:rsidRDefault="00815F3F" w:rsidP="00981540">
      <w:pPr>
        <w:spacing w:line="240" w:lineRule="auto"/>
        <w:ind w:firstLine="708"/>
        <w:jc w:val="both"/>
        <w:rPr>
          <w:rFonts w:ascii="Calibri" w:hAnsi="Calibri" w:cs="Calibri"/>
          <w:sz w:val="22"/>
          <w:szCs w:val="22"/>
        </w:rPr>
      </w:pPr>
      <w:r w:rsidRPr="004C796F">
        <w:rPr>
          <w:rFonts w:ascii="Calibri" w:hAnsi="Calibri" w:cs="Calibri"/>
          <w:sz w:val="22"/>
          <w:szCs w:val="22"/>
        </w:rPr>
        <w:t xml:space="preserve">"Pipoca para </w:t>
      </w:r>
      <w:proofErr w:type="spellStart"/>
      <w:r w:rsidRPr="004C796F">
        <w:rPr>
          <w:rFonts w:ascii="Calibri" w:hAnsi="Calibri" w:cs="Calibri"/>
          <w:sz w:val="22"/>
          <w:szCs w:val="22"/>
        </w:rPr>
        <w:t>Microondas</w:t>
      </w:r>
      <w:proofErr w:type="spellEnd"/>
      <w:r w:rsidRPr="004C796F">
        <w:rPr>
          <w:rFonts w:ascii="Calibri" w:hAnsi="Calibri" w:cs="Calibri"/>
          <w:sz w:val="22"/>
          <w:szCs w:val="22"/>
        </w:rPr>
        <w:t xml:space="preserve"> YOKI" → "Saco hermético para freezer e </w:t>
      </w:r>
      <w:proofErr w:type="spellStart"/>
      <w:r w:rsidRPr="004C796F">
        <w:rPr>
          <w:rFonts w:ascii="Calibri" w:hAnsi="Calibri" w:cs="Calibri"/>
          <w:sz w:val="22"/>
          <w:szCs w:val="22"/>
        </w:rPr>
        <w:t>microondas</w:t>
      </w:r>
      <w:proofErr w:type="spellEnd"/>
      <w:r w:rsidRPr="004C796F">
        <w:rPr>
          <w:rFonts w:ascii="Calibri" w:hAnsi="Calibri" w:cs="Calibri"/>
          <w:sz w:val="22"/>
          <w:szCs w:val="22"/>
        </w:rPr>
        <w:t xml:space="preserve">" — o termo dominante no </w:t>
      </w:r>
      <w:proofErr w:type="spellStart"/>
      <w:r w:rsidRPr="004C796F">
        <w:rPr>
          <w:rFonts w:ascii="Calibri" w:hAnsi="Calibri" w:cs="Calibri"/>
          <w:sz w:val="22"/>
          <w:szCs w:val="22"/>
        </w:rPr>
        <w:t>embedding</w:t>
      </w:r>
      <w:proofErr w:type="spellEnd"/>
      <w:r w:rsidRPr="004C796F">
        <w:rPr>
          <w:rFonts w:ascii="Calibri" w:hAnsi="Calibri" w:cs="Calibri"/>
          <w:sz w:val="22"/>
          <w:szCs w:val="22"/>
        </w:rPr>
        <w:t xml:space="preserve"> ("</w:t>
      </w:r>
      <w:proofErr w:type="spellStart"/>
      <w:r w:rsidRPr="004C796F">
        <w:rPr>
          <w:rFonts w:ascii="Calibri" w:hAnsi="Calibri" w:cs="Calibri"/>
          <w:sz w:val="22"/>
          <w:szCs w:val="22"/>
        </w:rPr>
        <w:t>microondas</w:t>
      </w:r>
      <w:proofErr w:type="spellEnd"/>
      <w:r w:rsidRPr="004C796F">
        <w:rPr>
          <w:rFonts w:ascii="Calibri" w:hAnsi="Calibri" w:cs="Calibri"/>
          <w:sz w:val="22"/>
          <w:szCs w:val="22"/>
        </w:rPr>
        <w:t>") arrasta o match para outra categoria.</w:t>
      </w:r>
    </w:p>
    <w:p w14:paraId="6001ED8A" w14:textId="77777777" w:rsidR="00981540" w:rsidRPr="00981540" w:rsidRDefault="00815F3F" w:rsidP="00981540">
      <w:pPr>
        <w:spacing w:after="0" w:line="240" w:lineRule="auto"/>
        <w:ind w:firstLine="708"/>
        <w:jc w:val="both"/>
        <w:rPr>
          <w:rFonts w:ascii="Calibri" w:hAnsi="Calibri" w:cs="Calibri"/>
          <w:b/>
          <w:bCs/>
        </w:rPr>
      </w:pPr>
      <w:r w:rsidRPr="00981540">
        <w:rPr>
          <w:rFonts w:ascii="Calibri" w:hAnsi="Calibri" w:cs="Calibri"/>
          <w:b/>
          <w:bCs/>
        </w:rPr>
        <w:t xml:space="preserve">Comparação direta (teste): </w:t>
      </w:r>
    </w:p>
    <w:p w14:paraId="04BBB4B9" w14:textId="12AF4D92" w:rsidR="00815F3F" w:rsidRPr="004C796F" w:rsidRDefault="00981540" w:rsidP="004C796F">
      <w:pPr>
        <w:spacing w:line="240" w:lineRule="auto"/>
        <w:ind w:firstLine="708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</w:t>
      </w:r>
      <w:r w:rsidR="00815F3F" w:rsidRPr="004C796F">
        <w:rPr>
          <w:rFonts w:ascii="Calibri" w:hAnsi="Calibri" w:cs="Calibri"/>
          <w:sz w:val="22"/>
          <w:szCs w:val="22"/>
        </w:rPr>
        <w:t xml:space="preserve">m 12 queries o clássico acertou onde o neural errou; em nenhuma o neural acertou onde o clássico errou; 2 erros em comum (a fralda e o espumante, ambos ambíguos). Não identificamos um tipo de query em que a abordagem neural seja sistematicamente melhor neste </w:t>
      </w:r>
      <w:proofErr w:type="spellStart"/>
      <w:r w:rsidR="00815F3F" w:rsidRPr="004C796F">
        <w:rPr>
          <w:rFonts w:ascii="Calibri" w:hAnsi="Calibri" w:cs="Calibri"/>
          <w:sz w:val="22"/>
          <w:szCs w:val="22"/>
        </w:rPr>
        <w:t>dataset</w:t>
      </w:r>
      <w:proofErr w:type="spellEnd"/>
      <w:r w:rsidR="00815F3F" w:rsidRPr="004C796F">
        <w:rPr>
          <w:rFonts w:ascii="Calibri" w:hAnsi="Calibri" w:cs="Calibri"/>
          <w:sz w:val="22"/>
          <w:szCs w:val="22"/>
        </w:rPr>
        <w:t xml:space="preserve"> — o vocabulário do catálogo é controlado e, após a normalização, o casamento lexical é quase sempre suficiente. A vantagem teórica dos </w:t>
      </w:r>
      <w:proofErr w:type="spellStart"/>
      <w:r w:rsidR="00815F3F" w:rsidRPr="004C796F">
        <w:rPr>
          <w:rFonts w:ascii="Calibri" w:hAnsi="Calibri" w:cs="Calibri"/>
          <w:sz w:val="22"/>
          <w:szCs w:val="22"/>
        </w:rPr>
        <w:t>embeddings</w:t>
      </w:r>
      <w:proofErr w:type="spellEnd"/>
      <w:r w:rsidR="00815F3F" w:rsidRPr="004C796F">
        <w:rPr>
          <w:rFonts w:ascii="Calibri" w:hAnsi="Calibri" w:cs="Calibri"/>
          <w:sz w:val="22"/>
          <w:szCs w:val="22"/>
        </w:rPr>
        <w:t xml:space="preserve"> (sinonímia: "refrigerante de cola" ≈ "</w:t>
      </w:r>
      <w:proofErr w:type="spellStart"/>
      <w:r w:rsidR="00815F3F" w:rsidRPr="004C796F">
        <w:rPr>
          <w:rFonts w:ascii="Calibri" w:hAnsi="Calibri" w:cs="Calibri"/>
          <w:sz w:val="22"/>
          <w:szCs w:val="22"/>
        </w:rPr>
        <w:t>coca-cola</w:t>
      </w:r>
      <w:proofErr w:type="spellEnd"/>
      <w:r w:rsidR="00815F3F" w:rsidRPr="004C796F">
        <w:rPr>
          <w:rFonts w:ascii="Calibri" w:hAnsi="Calibri" w:cs="Calibri"/>
          <w:sz w:val="22"/>
          <w:szCs w:val="22"/>
        </w:rPr>
        <w:t>") raramente é exigida pelas queries avaliadas.</w:t>
      </w:r>
    </w:p>
    <w:p w14:paraId="2B841413" w14:textId="77777777" w:rsidR="00B107FF" w:rsidRPr="00B107FF" w:rsidRDefault="00815F3F" w:rsidP="00B107FF">
      <w:pPr>
        <w:spacing w:after="0" w:line="240" w:lineRule="auto"/>
        <w:ind w:firstLine="708"/>
        <w:jc w:val="both"/>
        <w:rPr>
          <w:rFonts w:ascii="Calibri" w:hAnsi="Calibri" w:cs="Calibri"/>
          <w:b/>
          <w:bCs/>
        </w:rPr>
      </w:pPr>
      <w:r w:rsidRPr="00B107FF">
        <w:rPr>
          <w:rFonts w:ascii="Calibri" w:hAnsi="Calibri" w:cs="Calibri"/>
          <w:b/>
          <w:bCs/>
        </w:rPr>
        <w:t xml:space="preserve">Casos ambíguos. </w:t>
      </w:r>
    </w:p>
    <w:p w14:paraId="0DD275E4" w14:textId="689EB49F" w:rsidR="00815F3F" w:rsidRPr="004C796F" w:rsidRDefault="00815F3F" w:rsidP="004C796F">
      <w:pPr>
        <w:spacing w:line="240" w:lineRule="auto"/>
        <w:ind w:firstLine="708"/>
        <w:jc w:val="both"/>
        <w:rPr>
          <w:rFonts w:ascii="Calibri" w:hAnsi="Calibri" w:cs="Calibri"/>
          <w:sz w:val="22"/>
          <w:szCs w:val="22"/>
        </w:rPr>
      </w:pPr>
      <w:r w:rsidRPr="004C796F">
        <w:rPr>
          <w:rFonts w:ascii="Calibri" w:hAnsi="Calibri" w:cs="Calibri"/>
          <w:sz w:val="22"/>
          <w:szCs w:val="22"/>
        </w:rPr>
        <w:t xml:space="preserve">O catálogo tem 29 nomes duplicados sob ids distintos (ex.: "Adoçante líquido sucralose </w:t>
      </w:r>
      <w:proofErr w:type="spellStart"/>
      <w:r w:rsidRPr="004C796F">
        <w:rPr>
          <w:rFonts w:ascii="Calibri" w:hAnsi="Calibri" w:cs="Calibri"/>
          <w:sz w:val="22"/>
          <w:szCs w:val="22"/>
        </w:rPr>
        <w:t>linea</w:t>
      </w:r>
      <w:proofErr w:type="spellEnd"/>
      <w:r w:rsidRPr="004C796F">
        <w:rPr>
          <w:rFonts w:ascii="Calibri" w:hAnsi="Calibri" w:cs="Calibri"/>
          <w:sz w:val="22"/>
          <w:szCs w:val="22"/>
        </w:rPr>
        <w:t xml:space="preserve"> 75ml" com dois </w:t>
      </w:r>
      <w:proofErr w:type="spellStart"/>
      <w:r w:rsidRPr="004C796F">
        <w:rPr>
          <w:rFonts w:ascii="Calibri" w:hAnsi="Calibri" w:cs="Calibri"/>
          <w:sz w:val="22"/>
          <w:szCs w:val="22"/>
        </w:rPr>
        <w:t>EANs</w:t>
      </w:r>
      <w:proofErr w:type="spellEnd"/>
      <w:r w:rsidRPr="004C796F">
        <w:rPr>
          <w:rFonts w:ascii="Calibri" w:hAnsi="Calibri" w:cs="Calibri"/>
          <w:sz w:val="22"/>
          <w:szCs w:val="22"/>
        </w:rPr>
        <w:t xml:space="preserve">) — nesses casos nenhum sistema distingue os ids apenas pelo texto. No teste, os empates relevantes são versões unitárias × </w:t>
      </w:r>
      <w:proofErr w:type="spellStart"/>
      <w:r w:rsidRPr="004C796F">
        <w:rPr>
          <w:rFonts w:ascii="Calibri" w:hAnsi="Calibri" w:cs="Calibri"/>
          <w:sz w:val="22"/>
          <w:szCs w:val="22"/>
        </w:rPr>
        <w:t>multipack</w:t>
      </w:r>
      <w:proofErr w:type="spellEnd"/>
      <w:r w:rsidRPr="004C796F">
        <w:rPr>
          <w:rFonts w:ascii="Calibri" w:hAnsi="Calibri" w:cs="Calibri"/>
          <w:sz w:val="22"/>
          <w:szCs w:val="22"/>
        </w:rPr>
        <w:t xml:space="preserve"> ("…lata 350ml" × "…lata 350ml 12 </w:t>
      </w:r>
      <w:proofErr w:type="spellStart"/>
      <w:r w:rsidRPr="004C796F">
        <w:rPr>
          <w:rFonts w:ascii="Calibri" w:hAnsi="Calibri" w:cs="Calibri"/>
          <w:sz w:val="22"/>
          <w:szCs w:val="22"/>
        </w:rPr>
        <w:t>un</w:t>
      </w:r>
      <w:proofErr w:type="spellEnd"/>
      <w:r w:rsidRPr="004C796F">
        <w:rPr>
          <w:rFonts w:ascii="Calibri" w:hAnsi="Calibri" w:cs="Calibri"/>
          <w:sz w:val="22"/>
          <w:szCs w:val="22"/>
        </w:rPr>
        <w:t xml:space="preserve">", </w:t>
      </w:r>
      <w:proofErr w:type="spellStart"/>
      <w:r w:rsidRPr="004C796F">
        <w:rPr>
          <w:rFonts w:ascii="Calibri" w:hAnsi="Calibri" w:cs="Calibri"/>
          <w:sz w:val="22"/>
          <w:szCs w:val="22"/>
        </w:rPr>
        <w:t>Δscore</w:t>
      </w:r>
      <w:proofErr w:type="spellEnd"/>
      <w:r w:rsidRPr="004C796F">
        <w:rPr>
          <w:rFonts w:ascii="Calibri" w:hAnsi="Calibri" w:cs="Calibri"/>
          <w:sz w:val="22"/>
          <w:szCs w:val="22"/>
        </w:rPr>
        <w:t xml:space="preserve"> = 0,0000), contagens removidas pelo pré-processamento (fralda 128 × 60 unidades) e variantes de cor não especificadas na query (brut branco × </w:t>
      </w:r>
      <w:proofErr w:type="spellStart"/>
      <w:r w:rsidRPr="004C796F">
        <w:rPr>
          <w:rFonts w:ascii="Calibri" w:hAnsi="Calibri" w:cs="Calibri"/>
          <w:sz w:val="22"/>
          <w:szCs w:val="22"/>
        </w:rPr>
        <w:t>rosé</w:t>
      </w:r>
      <w:proofErr w:type="spellEnd"/>
      <w:r w:rsidRPr="004C796F">
        <w:rPr>
          <w:rFonts w:ascii="Calibri" w:hAnsi="Calibri" w:cs="Calibri"/>
          <w:sz w:val="22"/>
          <w:szCs w:val="22"/>
        </w:rPr>
        <w:t>). Com o desempate determinístico pela ordem do catálogo, a versão unitária (que aparece primeiro) é preferida — comportamento razoável para um sistema de pedidos.</w:t>
      </w:r>
    </w:p>
    <w:p w14:paraId="6C4069EC" w14:textId="77777777" w:rsidR="00B107FF" w:rsidRPr="00B107FF" w:rsidRDefault="00815F3F" w:rsidP="00B107FF">
      <w:pPr>
        <w:spacing w:after="0" w:line="240" w:lineRule="auto"/>
        <w:ind w:firstLine="708"/>
        <w:jc w:val="both"/>
        <w:rPr>
          <w:rFonts w:ascii="Calibri" w:hAnsi="Calibri" w:cs="Calibri"/>
          <w:b/>
          <w:bCs/>
        </w:rPr>
      </w:pPr>
      <w:r w:rsidRPr="00B107FF">
        <w:rPr>
          <w:rFonts w:ascii="Calibri" w:hAnsi="Calibri" w:cs="Calibri"/>
          <w:b/>
          <w:bCs/>
        </w:rPr>
        <w:t>Casos NO_MATCH.</w:t>
      </w:r>
    </w:p>
    <w:p w14:paraId="765E7D3F" w14:textId="6CA0B4AE" w:rsidR="00815F3F" w:rsidRPr="004C796F" w:rsidRDefault="00815F3F" w:rsidP="004C796F">
      <w:pPr>
        <w:spacing w:line="240" w:lineRule="auto"/>
        <w:ind w:firstLine="708"/>
        <w:jc w:val="both"/>
        <w:rPr>
          <w:rFonts w:ascii="Calibri" w:hAnsi="Calibri" w:cs="Calibri"/>
          <w:sz w:val="22"/>
          <w:szCs w:val="22"/>
        </w:rPr>
      </w:pPr>
      <w:r w:rsidRPr="004C796F">
        <w:rPr>
          <w:rFonts w:ascii="Calibri" w:hAnsi="Calibri" w:cs="Calibri"/>
          <w:sz w:val="22"/>
          <w:szCs w:val="22"/>
        </w:rPr>
        <w:t xml:space="preserve"> Val/teste não contêm NO_MATCH, mas queries.csv contém famílias inteiras (</w:t>
      </w:r>
      <w:proofErr w:type="spellStart"/>
      <w:r w:rsidRPr="004C796F">
        <w:rPr>
          <w:rFonts w:ascii="Calibri" w:hAnsi="Calibri" w:cs="Calibri"/>
          <w:sz w:val="22"/>
          <w:szCs w:val="22"/>
        </w:rPr>
        <w:t>Qualitá</w:t>
      </w:r>
      <w:proofErr w:type="spellEnd"/>
      <w:r w:rsidRPr="004C796F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4C796F">
        <w:rPr>
          <w:rFonts w:ascii="Calibri" w:hAnsi="Calibri" w:cs="Calibri"/>
          <w:sz w:val="22"/>
          <w:szCs w:val="22"/>
        </w:rPr>
        <w:t>Taeq</w:t>
      </w:r>
      <w:proofErr w:type="spellEnd"/>
      <w:r w:rsidRPr="004C796F">
        <w:rPr>
          <w:rFonts w:ascii="Calibri" w:hAnsi="Calibri" w:cs="Calibri"/>
          <w:sz w:val="22"/>
          <w:szCs w:val="22"/>
        </w:rPr>
        <w:t xml:space="preserve">, Swift, </w:t>
      </w:r>
      <w:proofErr w:type="spellStart"/>
      <w:r w:rsidRPr="004C796F">
        <w:rPr>
          <w:rFonts w:ascii="Calibri" w:hAnsi="Calibri" w:cs="Calibri"/>
          <w:sz w:val="22"/>
          <w:szCs w:val="22"/>
        </w:rPr>
        <w:t>Carnilove</w:t>
      </w:r>
      <w:proofErr w:type="spellEnd"/>
      <w:r w:rsidRPr="004C796F">
        <w:rPr>
          <w:rFonts w:ascii="Calibri" w:hAnsi="Calibri" w:cs="Calibri"/>
          <w:sz w:val="22"/>
          <w:szCs w:val="22"/>
        </w:rPr>
        <w:t>, Mormaii, Skol comum…). Rodamos as duas abordagens nessas queries (</w:t>
      </w:r>
      <w:proofErr w:type="spellStart"/>
      <w:r w:rsidRPr="004C796F">
        <w:rPr>
          <w:rFonts w:ascii="Calibri" w:hAnsi="Calibri" w:cs="Calibri"/>
          <w:sz w:val="22"/>
          <w:szCs w:val="22"/>
        </w:rPr>
        <w:t>results</w:t>
      </w:r>
      <w:proofErr w:type="spellEnd"/>
      <w:r w:rsidRPr="004C796F">
        <w:rPr>
          <w:rFonts w:ascii="Calibri" w:hAnsi="Calibri" w:cs="Calibri"/>
          <w:sz w:val="22"/>
          <w:szCs w:val="22"/>
        </w:rPr>
        <w:t xml:space="preserve">/no_match.md): nenhuma tem mecanismo nativo de rejeição — ambas sempre devolvem algum produto. A diferença está nos scores. No TF-IDF-char, queries NO_MATCH de estilo descritivo ficam entre 0,24 e 0,68, bem abaixo do p5 dos matches corretos na validação (0,880). Já na neural os scores continuam altos em NO_MATCH (até 0,90 para o limpador </w:t>
      </w:r>
      <w:proofErr w:type="spellStart"/>
      <w:r w:rsidRPr="004C796F">
        <w:rPr>
          <w:rFonts w:ascii="Calibri" w:hAnsi="Calibri" w:cs="Calibri"/>
          <w:sz w:val="22"/>
          <w:szCs w:val="22"/>
        </w:rPr>
        <w:t>Qualitá</w:t>
      </w:r>
      <w:proofErr w:type="spellEnd"/>
      <w:r w:rsidRPr="004C796F">
        <w:rPr>
          <w:rFonts w:ascii="Calibri" w:hAnsi="Calibri" w:cs="Calibri"/>
          <w:sz w:val="22"/>
          <w:szCs w:val="22"/>
        </w:rPr>
        <w:t xml:space="preserve">, que tem substitutos semanticamente próximos), tornando o limiar pouco confiável. Importante: o limiar depende do estilo da query — em queries abreviadas de queries.csv, um match correto pode pontuar ~0,73 ("FANTA LARANJA 2L C/6") enquanto </w:t>
      </w:r>
      <w:proofErr w:type="spellStart"/>
      <w:r w:rsidRPr="004C796F">
        <w:rPr>
          <w:rFonts w:ascii="Calibri" w:hAnsi="Calibri" w:cs="Calibri"/>
          <w:sz w:val="22"/>
          <w:szCs w:val="22"/>
        </w:rPr>
        <w:t>NO_MATCHes</w:t>
      </w:r>
      <w:proofErr w:type="spellEnd"/>
      <w:r w:rsidRPr="004C796F">
        <w:rPr>
          <w:rFonts w:ascii="Calibri" w:hAnsi="Calibri" w:cs="Calibri"/>
          <w:sz w:val="22"/>
          <w:szCs w:val="22"/>
        </w:rPr>
        <w:t xml:space="preserve"> ficam em ~0,41–0,43 ("MORMAII LATA BRANCO", "SKOL LATA 350ml"); para esse estilo, um limiar de ≈0,55 separa </w:t>
      </w:r>
      <w:r w:rsidRPr="004C796F">
        <w:rPr>
          <w:rFonts w:ascii="Calibri" w:hAnsi="Calibri" w:cs="Calibri"/>
          <w:sz w:val="22"/>
          <w:szCs w:val="22"/>
        </w:rPr>
        <w:lastRenderedPageBreak/>
        <w:t>razoavelmente os regimes. Em produção, o limiar deve ser calibrado com uma amostra rotulada de cada estilo, enviando para revisão humana o que ficar abaixo.</w:t>
      </w:r>
    </w:p>
    <w:p w14:paraId="3BC91110" w14:textId="77777777" w:rsidR="00B107FF" w:rsidRPr="00B107FF" w:rsidRDefault="00815F3F" w:rsidP="00B107FF">
      <w:pPr>
        <w:spacing w:after="0" w:line="240" w:lineRule="auto"/>
        <w:ind w:firstLine="708"/>
        <w:jc w:val="both"/>
        <w:rPr>
          <w:rFonts w:ascii="Calibri" w:hAnsi="Calibri" w:cs="Calibri"/>
          <w:b/>
          <w:bCs/>
        </w:rPr>
      </w:pPr>
      <w:r w:rsidRPr="00B107FF">
        <w:rPr>
          <w:rFonts w:ascii="Calibri" w:hAnsi="Calibri" w:cs="Calibri"/>
          <w:b/>
          <w:bCs/>
        </w:rPr>
        <w:t>Preenchimento de queries.csv.</w:t>
      </w:r>
    </w:p>
    <w:p w14:paraId="21F7C88F" w14:textId="3DA9F281" w:rsidR="00815F3F" w:rsidRDefault="00815F3F" w:rsidP="004C796F">
      <w:pPr>
        <w:spacing w:line="240" w:lineRule="auto"/>
        <w:ind w:firstLine="708"/>
        <w:jc w:val="both"/>
        <w:rPr>
          <w:rFonts w:ascii="Calibri" w:hAnsi="Calibri" w:cs="Calibri"/>
          <w:sz w:val="22"/>
          <w:szCs w:val="22"/>
        </w:rPr>
      </w:pPr>
      <w:r w:rsidRPr="004C796F">
        <w:rPr>
          <w:rFonts w:ascii="Calibri" w:hAnsi="Calibri" w:cs="Calibri"/>
          <w:sz w:val="22"/>
          <w:szCs w:val="22"/>
        </w:rPr>
        <w:t xml:space="preserve"> Conforme a descrição dos dados ("</w:t>
      </w:r>
      <w:proofErr w:type="spellStart"/>
      <w:r w:rsidRPr="004C796F">
        <w:rPr>
          <w:rFonts w:ascii="Calibri" w:hAnsi="Calibri" w:cs="Calibri"/>
          <w:sz w:val="22"/>
          <w:szCs w:val="22"/>
        </w:rPr>
        <w:t>matched_id</w:t>
      </w:r>
      <w:proofErr w:type="spellEnd"/>
      <w:r w:rsidRPr="004C796F">
        <w:rPr>
          <w:rFonts w:ascii="Calibri" w:hAnsi="Calibri" w:cs="Calibri"/>
          <w:sz w:val="22"/>
          <w:szCs w:val="22"/>
        </w:rPr>
        <w:t xml:space="preserve"> — a ser preenchido pelo grupo"), aplicamos a variante vencedora (TF-IDF-char) em lote às 16.441 queries: </w:t>
      </w:r>
      <w:proofErr w:type="spellStart"/>
      <w:r w:rsidRPr="004C796F">
        <w:rPr>
          <w:rFonts w:ascii="Calibri" w:hAnsi="Calibri" w:cs="Calibri"/>
          <w:sz w:val="22"/>
          <w:szCs w:val="22"/>
        </w:rPr>
        <w:t>results</w:t>
      </w:r>
      <w:proofErr w:type="spellEnd"/>
      <w:r w:rsidRPr="004C796F">
        <w:rPr>
          <w:rFonts w:ascii="Calibri" w:hAnsi="Calibri" w:cs="Calibri"/>
          <w:sz w:val="22"/>
          <w:szCs w:val="22"/>
        </w:rPr>
        <w:t xml:space="preserve">/queries_preenchido.csv traz </w:t>
      </w:r>
      <w:proofErr w:type="spellStart"/>
      <w:r w:rsidRPr="004C796F">
        <w:rPr>
          <w:rFonts w:ascii="Calibri" w:hAnsi="Calibri" w:cs="Calibri"/>
          <w:sz w:val="22"/>
          <w:szCs w:val="22"/>
        </w:rPr>
        <w:t>text</w:t>
      </w:r>
      <w:proofErr w:type="spellEnd"/>
      <w:r w:rsidRPr="004C796F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4C796F">
        <w:rPr>
          <w:rFonts w:ascii="Calibri" w:hAnsi="Calibri" w:cs="Calibri"/>
          <w:sz w:val="22"/>
          <w:szCs w:val="22"/>
        </w:rPr>
        <w:t>matched_id</w:t>
      </w:r>
      <w:proofErr w:type="spellEnd"/>
      <w:r w:rsidRPr="004C796F">
        <w:rPr>
          <w:rFonts w:ascii="Calibri" w:hAnsi="Calibri" w:cs="Calibri"/>
          <w:sz w:val="22"/>
          <w:szCs w:val="22"/>
        </w:rPr>
        <w:t xml:space="preserve"> (top-1) e score, em 9,4 s (~1.700 queries/s). O arquivo original em Dados/ não foi modificado. A coluna de score permite filtrar possíveis NO_MATCH (23% das queries pontuam abaixo de 0,45).</w:t>
      </w:r>
    </w:p>
    <w:p w14:paraId="4980ADF7" w14:textId="77777777" w:rsidR="00B107FF" w:rsidRPr="004C796F" w:rsidRDefault="00B107FF" w:rsidP="004C796F">
      <w:pPr>
        <w:spacing w:line="240" w:lineRule="auto"/>
        <w:ind w:firstLine="708"/>
        <w:jc w:val="both"/>
        <w:rPr>
          <w:rFonts w:ascii="Calibri" w:hAnsi="Calibri" w:cs="Calibri"/>
          <w:sz w:val="22"/>
          <w:szCs w:val="22"/>
        </w:rPr>
      </w:pPr>
    </w:p>
    <w:p w14:paraId="5B40D963" w14:textId="5CF3962C" w:rsidR="00815F3F" w:rsidRPr="00B107FF" w:rsidRDefault="00815F3F" w:rsidP="004C796F">
      <w:pPr>
        <w:spacing w:line="240" w:lineRule="auto"/>
        <w:jc w:val="both"/>
        <w:rPr>
          <w:rFonts w:ascii="Calibri" w:hAnsi="Calibri" w:cs="Calibri"/>
          <w:b/>
          <w:bCs/>
          <w:sz w:val="32"/>
          <w:szCs w:val="32"/>
        </w:rPr>
      </w:pPr>
      <w:r w:rsidRPr="00B107FF">
        <w:rPr>
          <w:rFonts w:ascii="Calibri" w:hAnsi="Calibri" w:cs="Calibri"/>
          <w:b/>
          <w:bCs/>
          <w:sz w:val="32"/>
          <w:szCs w:val="32"/>
        </w:rPr>
        <w:t xml:space="preserve">4.4 </w:t>
      </w:r>
      <w:proofErr w:type="spellStart"/>
      <w:r w:rsidRPr="00B107FF">
        <w:rPr>
          <w:rFonts w:ascii="Calibri" w:hAnsi="Calibri" w:cs="Calibri"/>
          <w:b/>
          <w:bCs/>
          <w:sz w:val="32"/>
          <w:szCs w:val="32"/>
        </w:rPr>
        <w:t>Tradeoff</w:t>
      </w:r>
      <w:proofErr w:type="spellEnd"/>
      <w:r w:rsidRPr="00B107FF">
        <w:rPr>
          <w:rFonts w:ascii="Calibri" w:hAnsi="Calibri" w:cs="Calibri"/>
          <w:b/>
          <w:bCs/>
          <w:sz w:val="32"/>
          <w:szCs w:val="32"/>
        </w:rPr>
        <w:t xml:space="preserve"> simplicidade × desempenho</w:t>
      </w:r>
    </w:p>
    <w:p w14:paraId="61E0907E" w14:textId="77777777" w:rsidR="00815F3F" w:rsidRDefault="00815F3F" w:rsidP="004C796F">
      <w:pPr>
        <w:spacing w:line="240" w:lineRule="auto"/>
        <w:ind w:firstLine="708"/>
        <w:jc w:val="both"/>
        <w:rPr>
          <w:rFonts w:ascii="Calibri" w:hAnsi="Calibri" w:cs="Calibri"/>
          <w:sz w:val="22"/>
          <w:szCs w:val="22"/>
        </w:rPr>
      </w:pPr>
      <w:r w:rsidRPr="004C796F">
        <w:rPr>
          <w:rFonts w:ascii="Calibri" w:hAnsi="Calibri" w:cs="Calibri"/>
          <w:sz w:val="22"/>
          <w:szCs w:val="22"/>
        </w:rPr>
        <w:t xml:space="preserve">Neste problema, o método mais simples é também o mais preciso: o TF-IDF-char vence em P@1 (0,992) e o BM25 entrega 0,988 com custo computacional ~60× menor (0,2 s vs. 12,2 s) e zero dependências pesadas. A abordagem neural agrega complexidade (download de modelo de 470 MB, </w:t>
      </w:r>
      <w:proofErr w:type="spellStart"/>
      <w:r w:rsidRPr="004C796F">
        <w:rPr>
          <w:rFonts w:ascii="Calibri" w:hAnsi="Calibri" w:cs="Calibri"/>
          <w:sz w:val="22"/>
          <w:szCs w:val="22"/>
        </w:rPr>
        <w:t>PyTorch</w:t>
      </w:r>
      <w:proofErr w:type="spellEnd"/>
      <w:r w:rsidRPr="004C796F">
        <w:rPr>
          <w:rFonts w:ascii="Calibri" w:hAnsi="Calibri" w:cs="Calibri"/>
          <w:sz w:val="22"/>
          <w:szCs w:val="22"/>
        </w:rPr>
        <w:t xml:space="preserve">, indexação) sem ganho de acurácia aqui — mas seria a escolha certa se as queries usassem vocabulário livre/sinônimos distantes do catálogo, ou em cenários multilíngues. A variante híbrida confirma a recomendação do enunciado: </w:t>
      </w:r>
      <w:proofErr w:type="spellStart"/>
      <w:r w:rsidRPr="004C796F">
        <w:rPr>
          <w:rFonts w:ascii="Calibri" w:hAnsi="Calibri" w:cs="Calibri"/>
          <w:sz w:val="22"/>
          <w:szCs w:val="22"/>
        </w:rPr>
        <w:t>re-ranquear</w:t>
      </w:r>
      <w:proofErr w:type="spellEnd"/>
      <w:r w:rsidRPr="004C796F">
        <w:rPr>
          <w:rFonts w:ascii="Calibri" w:hAnsi="Calibri" w:cs="Calibri"/>
          <w:sz w:val="22"/>
          <w:szCs w:val="22"/>
        </w:rPr>
        <w:t xml:space="preserve"> só os top-50 do BM25 melhora a R@5 da neural na validação (0,992 vs. 0,984) e reduz o tempo por query.</w:t>
      </w:r>
    </w:p>
    <w:p w14:paraId="692C751C" w14:textId="77777777" w:rsidR="004C796F" w:rsidRPr="004C796F" w:rsidRDefault="004C796F" w:rsidP="004C796F">
      <w:pPr>
        <w:spacing w:line="240" w:lineRule="auto"/>
        <w:ind w:firstLine="708"/>
        <w:jc w:val="both"/>
        <w:rPr>
          <w:rFonts w:ascii="Calibri" w:hAnsi="Calibri" w:cs="Calibri"/>
          <w:sz w:val="22"/>
          <w:szCs w:val="22"/>
        </w:rPr>
      </w:pPr>
    </w:p>
    <w:p w14:paraId="3FC36F8F" w14:textId="463B4DE7" w:rsidR="00815F3F" w:rsidRPr="00B107FF" w:rsidRDefault="00815F3F" w:rsidP="004C796F">
      <w:pPr>
        <w:spacing w:line="240" w:lineRule="auto"/>
        <w:jc w:val="both"/>
        <w:rPr>
          <w:rFonts w:ascii="Calibri" w:hAnsi="Calibri" w:cs="Calibri"/>
          <w:b/>
          <w:bCs/>
          <w:sz w:val="36"/>
          <w:szCs w:val="36"/>
        </w:rPr>
      </w:pPr>
      <w:r w:rsidRPr="00B107FF">
        <w:rPr>
          <w:rFonts w:ascii="Calibri" w:hAnsi="Calibri" w:cs="Calibri"/>
          <w:b/>
          <w:bCs/>
          <w:sz w:val="36"/>
          <w:szCs w:val="36"/>
        </w:rPr>
        <w:t>5. Conclusão, Melhorias e Dificuldades</w:t>
      </w:r>
    </w:p>
    <w:p w14:paraId="34517F0F" w14:textId="77777777" w:rsidR="00B107FF" w:rsidRPr="00B107FF" w:rsidRDefault="00815F3F" w:rsidP="00B107FF">
      <w:pPr>
        <w:spacing w:after="0" w:line="240" w:lineRule="auto"/>
        <w:ind w:firstLine="708"/>
        <w:jc w:val="both"/>
        <w:rPr>
          <w:rFonts w:ascii="Calibri" w:hAnsi="Calibri" w:cs="Calibri"/>
          <w:b/>
          <w:bCs/>
          <w:sz w:val="22"/>
          <w:szCs w:val="22"/>
        </w:rPr>
      </w:pPr>
      <w:r w:rsidRPr="00B107FF">
        <w:rPr>
          <w:rFonts w:ascii="Calibri" w:hAnsi="Calibri" w:cs="Calibri"/>
          <w:b/>
          <w:bCs/>
          <w:sz w:val="22"/>
          <w:szCs w:val="22"/>
        </w:rPr>
        <w:t>Conclusões.</w:t>
      </w:r>
    </w:p>
    <w:p w14:paraId="38D5BA50" w14:textId="756B66BE" w:rsidR="00815F3F" w:rsidRPr="004C796F" w:rsidRDefault="00815F3F" w:rsidP="004C796F">
      <w:pPr>
        <w:spacing w:line="240" w:lineRule="auto"/>
        <w:ind w:firstLine="708"/>
        <w:jc w:val="both"/>
        <w:rPr>
          <w:rFonts w:ascii="Calibri" w:hAnsi="Calibri" w:cs="Calibri"/>
          <w:sz w:val="22"/>
          <w:szCs w:val="22"/>
        </w:rPr>
      </w:pPr>
      <w:r w:rsidRPr="004C796F">
        <w:rPr>
          <w:rFonts w:ascii="Calibri" w:hAnsi="Calibri" w:cs="Calibri"/>
          <w:sz w:val="22"/>
          <w:szCs w:val="22"/>
        </w:rPr>
        <w:t xml:space="preserve"> (1) Em catálogos com vocabulário controlado, métodos clássicos bem </w:t>
      </w:r>
      <w:proofErr w:type="spellStart"/>
      <w:r w:rsidRPr="004C796F">
        <w:rPr>
          <w:rFonts w:ascii="Calibri" w:hAnsi="Calibri" w:cs="Calibri"/>
          <w:sz w:val="22"/>
          <w:szCs w:val="22"/>
        </w:rPr>
        <w:t>pré</w:t>
      </w:r>
      <w:proofErr w:type="spellEnd"/>
      <w:r w:rsidRPr="004C796F">
        <w:rPr>
          <w:rFonts w:ascii="Calibri" w:hAnsi="Calibri" w:cs="Calibri"/>
          <w:sz w:val="22"/>
          <w:szCs w:val="22"/>
        </w:rPr>
        <w:t xml:space="preserve">-processados são extremamente competitivos — TF-IDF de caracteres atingiu P@1 = 0,992 no teste e o BM25 próprio, 0,988 com tempo de resposta ~1 </w:t>
      </w:r>
      <w:proofErr w:type="spellStart"/>
      <w:r w:rsidRPr="004C796F">
        <w:rPr>
          <w:rFonts w:ascii="Calibri" w:hAnsi="Calibri" w:cs="Calibri"/>
          <w:sz w:val="22"/>
          <w:szCs w:val="22"/>
        </w:rPr>
        <w:t>ms</w:t>
      </w:r>
      <w:proofErr w:type="spellEnd"/>
      <w:r w:rsidRPr="004C796F">
        <w:rPr>
          <w:rFonts w:ascii="Calibri" w:hAnsi="Calibri" w:cs="Calibri"/>
          <w:sz w:val="22"/>
          <w:szCs w:val="22"/>
        </w:rPr>
        <w:t xml:space="preserve">/query. (2) O pré-processamento domina o resultado em ambas as abordagens: é ele que traduz o jargão dos pedidos (C/6, 12X350ML, CERV) para o vocabulário do catálogo; sem ele, a neural perde 40 pontos de P@1. (3) Os erros restantes não são de "entendimento", mas de granularidade: </w:t>
      </w:r>
      <w:proofErr w:type="spellStart"/>
      <w:r w:rsidRPr="004C796F">
        <w:rPr>
          <w:rFonts w:ascii="Calibri" w:hAnsi="Calibri" w:cs="Calibri"/>
          <w:sz w:val="22"/>
          <w:szCs w:val="22"/>
        </w:rPr>
        <w:t>multipack</w:t>
      </w:r>
      <w:proofErr w:type="spellEnd"/>
      <w:r w:rsidRPr="004C796F">
        <w:rPr>
          <w:rFonts w:ascii="Calibri" w:hAnsi="Calibri" w:cs="Calibri"/>
          <w:sz w:val="22"/>
          <w:szCs w:val="22"/>
        </w:rPr>
        <w:t>, sabor, cor e contagem — atributos que exigem regras de negócio (ex.: extrair e comparar quantidade/sabor como campos estruturados), não modelos maiores.</w:t>
      </w:r>
    </w:p>
    <w:p w14:paraId="331010FE" w14:textId="77777777" w:rsidR="00B107FF" w:rsidRPr="00B107FF" w:rsidRDefault="00815F3F" w:rsidP="00B107FF">
      <w:pPr>
        <w:spacing w:after="0" w:line="240" w:lineRule="auto"/>
        <w:ind w:firstLine="708"/>
        <w:jc w:val="both"/>
        <w:rPr>
          <w:rFonts w:ascii="Calibri" w:hAnsi="Calibri" w:cs="Calibri"/>
          <w:b/>
          <w:bCs/>
          <w:sz w:val="22"/>
          <w:szCs w:val="22"/>
        </w:rPr>
      </w:pPr>
      <w:r w:rsidRPr="00B107FF">
        <w:rPr>
          <w:rFonts w:ascii="Calibri" w:hAnsi="Calibri" w:cs="Calibri"/>
          <w:b/>
          <w:bCs/>
          <w:sz w:val="22"/>
          <w:szCs w:val="22"/>
        </w:rPr>
        <w:t xml:space="preserve">Melhorias futuras. </w:t>
      </w:r>
    </w:p>
    <w:p w14:paraId="519EC8A9" w14:textId="090229F3" w:rsidR="00815F3F" w:rsidRPr="004C796F" w:rsidRDefault="00815F3F" w:rsidP="004C796F">
      <w:pPr>
        <w:spacing w:line="240" w:lineRule="auto"/>
        <w:ind w:firstLine="708"/>
        <w:jc w:val="both"/>
        <w:rPr>
          <w:rFonts w:ascii="Calibri" w:hAnsi="Calibri" w:cs="Calibri"/>
          <w:sz w:val="22"/>
          <w:szCs w:val="22"/>
        </w:rPr>
      </w:pPr>
      <w:r w:rsidRPr="004C796F">
        <w:rPr>
          <w:rFonts w:ascii="Calibri" w:hAnsi="Calibri" w:cs="Calibri"/>
          <w:sz w:val="22"/>
          <w:szCs w:val="22"/>
        </w:rPr>
        <w:t>Fine-</w:t>
      </w:r>
      <w:proofErr w:type="spellStart"/>
      <w:r w:rsidRPr="004C796F">
        <w:rPr>
          <w:rFonts w:ascii="Calibri" w:hAnsi="Calibri" w:cs="Calibri"/>
          <w:sz w:val="22"/>
          <w:szCs w:val="22"/>
        </w:rPr>
        <w:t>tuning</w:t>
      </w:r>
      <w:proofErr w:type="spellEnd"/>
      <w:r w:rsidRPr="004C796F">
        <w:rPr>
          <w:rFonts w:ascii="Calibri" w:hAnsi="Calibri" w:cs="Calibri"/>
          <w:sz w:val="22"/>
          <w:szCs w:val="22"/>
        </w:rPr>
        <w:t xml:space="preserve"> do </w:t>
      </w:r>
      <w:proofErr w:type="spellStart"/>
      <w:r w:rsidRPr="004C796F">
        <w:rPr>
          <w:rFonts w:ascii="Calibri" w:hAnsi="Calibri" w:cs="Calibri"/>
          <w:sz w:val="22"/>
          <w:szCs w:val="22"/>
        </w:rPr>
        <w:t>bi-encoder</w:t>
      </w:r>
      <w:proofErr w:type="spellEnd"/>
      <w:r w:rsidRPr="004C796F">
        <w:rPr>
          <w:rFonts w:ascii="Calibri" w:hAnsi="Calibri" w:cs="Calibri"/>
          <w:sz w:val="22"/>
          <w:szCs w:val="22"/>
        </w:rPr>
        <w:t xml:space="preserve"> com pares positivos minerados de queries.csv (</w:t>
      </w:r>
      <w:proofErr w:type="spellStart"/>
      <w:r w:rsidRPr="004C796F">
        <w:rPr>
          <w:rFonts w:ascii="Calibri" w:hAnsi="Calibri" w:cs="Calibri"/>
          <w:sz w:val="22"/>
          <w:szCs w:val="22"/>
        </w:rPr>
        <w:t>triplet</w:t>
      </w:r>
      <w:proofErr w:type="spellEnd"/>
      <w:r w:rsidRPr="004C796F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4C796F">
        <w:rPr>
          <w:rFonts w:ascii="Calibri" w:hAnsi="Calibri" w:cs="Calibri"/>
          <w:sz w:val="22"/>
          <w:szCs w:val="22"/>
        </w:rPr>
        <w:t>loss</w:t>
      </w:r>
      <w:proofErr w:type="spellEnd"/>
      <w:r w:rsidRPr="004C796F">
        <w:rPr>
          <w:rFonts w:ascii="Calibri" w:hAnsi="Calibri" w:cs="Calibri"/>
          <w:sz w:val="22"/>
          <w:szCs w:val="22"/>
        </w:rPr>
        <w:t xml:space="preserve">); </w:t>
      </w:r>
      <w:proofErr w:type="spellStart"/>
      <w:r w:rsidRPr="004C796F">
        <w:rPr>
          <w:rFonts w:ascii="Calibri" w:hAnsi="Calibri" w:cs="Calibri"/>
          <w:sz w:val="22"/>
          <w:szCs w:val="22"/>
        </w:rPr>
        <w:t>re-ranqueamento</w:t>
      </w:r>
      <w:proofErr w:type="spellEnd"/>
      <w:r w:rsidRPr="004C796F">
        <w:rPr>
          <w:rFonts w:ascii="Calibri" w:hAnsi="Calibri" w:cs="Calibri"/>
          <w:sz w:val="22"/>
          <w:szCs w:val="22"/>
        </w:rPr>
        <w:t xml:space="preserve"> com </w:t>
      </w:r>
      <w:proofErr w:type="spellStart"/>
      <w:r w:rsidRPr="004C796F">
        <w:rPr>
          <w:rFonts w:ascii="Calibri" w:hAnsi="Calibri" w:cs="Calibri"/>
          <w:sz w:val="22"/>
          <w:szCs w:val="22"/>
        </w:rPr>
        <w:t>cross-encoder</w:t>
      </w:r>
      <w:proofErr w:type="spellEnd"/>
      <w:r w:rsidRPr="004C796F">
        <w:rPr>
          <w:rFonts w:ascii="Calibri" w:hAnsi="Calibri" w:cs="Calibri"/>
          <w:sz w:val="22"/>
          <w:szCs w:val="22"/>
        </w:rPr>
        <w:t xml:space="preserve"> ou LLM (zero/</w:t>
      </w:r>
      <w:proofErr w:type="spellStart"/>
      <w:r w:rsidRPr="004C796F">
        <w:rPr>
          <w:rFonts w:ascii="Calibri" w:hAnsi="Calibri" w:cs="Calibri"/>
          <w:sz w:val="22"/>
          <w:szCs w:val="22"/>
        </w:rPr>
        <w:t>few</w:t>
      </w:r>
      <w:proofErr w:type="spellEnd"/>
      <w:r w:rsidRPr="004C796F">
        <w:rPr>
          <w:rFonts w:ascii="Calibri" w:hAnsi="Calibri" w:cs="Calibri"/>
          <w:sz w:val="22"/>
          <w:szCs w:val="22"/>
        </w:rPr>
        <w:t xml:space="preserve">-shot sobre os top-10 do BM25), que tende a resolver os empates de variante; extração estruturada de atributos (quantidade, sabor, </w:t>
      </w:r>
      <w:proofErr w:type="spellStart"/>
      <w:r w:rsidRPr="004C796F">
        <w:rPr>
          <w:rFonts w:ascii="Calibri" w:hAnsi="Calibri" w:cs="Calibri"/>
          <w:sz w:val="22"/>
          <w:szCs w:val="22"/>
        </w:rPr>
        <w:t>multipack</w:t>
      </w:r>
      <w:proofErr w:type="spellEnd"/>
      <w:r w:rsidRPr="004C796F">
        <w:rPr>
          <w:rFonts w:ascii="Calibri" w:hAnsi="Calibri" w:cs="Calibri"/>
          <w:sz w:val="22"/>
          <w:szCs w:val="22"/>
        </w:rPr>
        <w:t xml:space="preserve">, contagem de unidades por tipo de produto) como filtro pós-ranking; calibração formal do limiar de NO_MATCH por estilo de query; fusão de scores (BM25 + </w:t>
      </w:r>
      <w:proofErr w:type="spellStart"/>
      <w:r w:rsidRPr="004C796F">
        <w:rPr>
          <w:rFonts w:ascii="Calibri" w:hAnsi="Calibri" w:cs="Calibri"/>
          <w:sz w:val="22"/>
          <w:szCs w:val="22"/>
        </w:rPr>
        <w:t>embedding</w:t>
      </w:r>
      <w:proofErr w:type="spellEnd"/>
      <w:r w:rsidRPr="004C796F">
        <w:rPr>
          <w:rFonts w:ascii="Calibri" w:hAnsi="Calibri" w:cs="Calibri"/>
          <w:sz w:val="22"/>
          <w:szCs w:val="22"/>
        </w:rPr>
        <w:t>) em vez de cascata.</w:t>
      </w:r>
    </w:p>
    <w:p w14:paraId="11CE610F" w14:textId="77777777" w:rsidR="00B107FF" w:rsidRPr="00B107FF" w:rsidRDefault="00815F3F" w:rsidP="00B107FF">
      <w:pPr>
        <w:spacing w:after="0" w:line="240" w:lineRule="auto"/>
        <w:ind w:firstLine="708"/>
        <w:jc w:val="both"/>
        <w:rPr>
          <w:rFonts w:ascii="Calibri" w:hAnsi="Calibri" w:cs="Calibri"/>
          <w:b/>
          <w:bCs/>
          <w:sz w:val="22"/>
          <w:szCs w:val="22"/>
        </w:rPr>
      </w:pPr>
      <w:r w:rsidRPr="00B107FF">
        <w:rPr>
          <w:rFonts w:ascii="Calibri" w:hAnsi="Calibri" w:cs="Calibri"/>
          <w:b/>
          <w:bCs/>
          <w:sz w:val="22"/>
          <w:szCs w:val="22"/>
        </w:rPr>
        <w:t xml:space="preserve">Dificuldades. </w:t>
      </w:r>
    </w:p>
    <w:p w14:paraId="5384DBD4" w14:textId="55A40E88" w:rsidR="00815F3F" w:rsidRDefault="00815F3F" w:rsidP="004C796F">
      <w:pPr>
        <w:spacing w:line="240" w:lineRule="auto"/>
        <w:ind w:firstLine="708"/>
        <w:jc w:val="both"/>
        <w:rPr>
          <w:rFonts w:ascii="Calibri" w:hAnsi="Calibri" w:cs="Calibri"/>
          <w:sz w:val="22"/>
          <w:szCs w:val="22"/>
        </w:rPr>
      </w:pPr>
      <w:r w:rsidRPr="004C796F">
        <w:rPr>
          <w:rFonts w:ascii="Calibri" w:hAnsi="Calibri" w:cs="Calibri"/>
          <w:sz w:val="22"/>
          <w:szCs w:val="22"/>
        </w:rPr>
        <w:t xml:space="preserve">Abreviações ambíguas (COND, SAB) que não podem ser expandidas com segurança; a remoção de "&lt;n&gt; unidades" como embalagem apaga informação essencial em categorias como fraldas; variantes </w:t>
      </w:r>
      <w:proofErr w:type="spellStart"/>
      <w:r w:rsidRPr="004C796F">
        <w:rPr>
          <w:rFonts w:ascii="Calibri" w:hAnsi="Calibri" w:cs="Calibri"/>
          <w:sz w:val="22"/>
          <w:szCs w:val="22"/>
        </w:rPr>
        <w:t>multipack</w:t>
      </w:r>
      <w:proofErr w:type="spellEnd"/>
      <w:r w:rsidRPr="004C796F">
        <w:rPr>
          <w:rFonts w:ascii="Calibri" w:hAnsi="Calibri" w:cs="Calibri"/>
          <w:sz w:val="22"/>
          <w:szCs w:val="22"/>
        </w:rPr>
        <w:t xml:space="preserve"> idênticas no texto unitário; nomes duplicados no catálogo; empates de score exigem desempate determinístico para reprodutibilidade (variação de até ±0,8 </w:t>
      </w:r>
      <w:proofErr w:type="spellStart"/>
      <w:r w:rsidRPr="004C796F">
        <w:rPr>
          <w:rFonts w:ascii="Calibri" w:hAnsi="Calibri" w:cs="Calibri"/>
          <w:sz w:val="22"/>
          <w:szCs w:val="22"/>
        </w:rPr>
        <w:t>p.p</w:t>
      </w:r>
      <w:proofErr w:type="spellEnd"/>
      <w:r w:rsidRPr="004C796F">
        <w:rPr>
          <w:rFonts w:ascii="Calibri" w:hAnsi="Calibri" w:cs="Calibri"/>
          <w:sz w:val="22"/>
          <w:szCs w:val="22"/>
        </w:rPr>
        <w:t xml:space="preserve">. em P@1 conforme o algoritmo de ordenação); e, no ambiente Windows, conflito de DLL entre pandas e </w:t>
      </w:r>
      <w:proofErr w:type="spellStart"/>
      <w:r w:rsidRPr="004C796F">
        <w:rPr>
          <w:rFonts w:ascii="Calibri" w:hAnsi="Calibri" w:cs="Calibri"/>
          <w:sz w:val="22"/>
          <w:szCs w:val="22"/>
        </w:rPr>
        <w:t>PyTorch</w:t>
      </w:r>
      <w:proofErr w:type="spellEnd"/>
      <w:r w:rsidRPr="004C796F">
        <w:rPr>
          <w:rFonts w:ascii="Calibri" w:hAnsi="Calibri" w:cs="Calibri"/>
          <w:sz w:val="22"/>
          <w:szCs w:val="22"/>
        </w:rPr>
        <w:t xml:space="preserve"> (resolvido fixando a ordem de </w:t>
      </w:r>
      <w:proofErr w:type="spellStart"/>
      <w:r w:rsidRPr="004C796F">
        <w:rPr>
          <w:rFonts w:ascii="Calibri" w:hAnsi="Calibri" w:cs="Calibri"/>
          <w:sz w:val="22"/>
          <w:szCs w:val="22"/>
        </w:rPr>
        <w:t>import</w:t>
      </w:r>
      <w:proofErr w:type="spellEnd"/>
      <w:r w:rsidRPr="004C796F">
        <w:rPr>
          <w:rFonts w:ascii="Calibri" w:hAnsi="Calibri" w:cs="Calibri"/>
          <w:sz w:val="22"/>
          <w:szCs w:val="22"/>
        </w:rPr>
        <w:t xml:space="preserve"> — documentado no README).</w:t>
      </w:r>
    </w:p>
    <w:p w14:paraId="5FD82144" w14:textId="77777777" w:rsidR="00B107FF" w:rsidRPr="004C796F" w:rsidRDefault="00B107FF" w:rsidP="004C796F">
      <w:pPr>
        <w:spacing w:line="240" w:lineRule="auto"/>
        <w:ind w:firstLine="708"/>
        <w:jc w:val="both"/>
        <w:rPr>
          <w:rFonts w:ascii="Calibri" w:hAnsi="Calibri" w:cs="Calibri"/>
          <w:sz w:val="22"/>
          <w:szCs w:val="22"/>
        </w:rPr>
      </w:pPr>
    </w:p>
    <w:p w14:paraId="2685AB5D" w14:textId="7EAD1666" w:rsidR="00815F3F" w:rsidRPr="00B107FF" w:rsidRDefault="00815F3F" w:rsidP="004C796F">
      <w:pPr>
        <w:spacing w:line="240" w:lineRule="auto"/>
        <w:jc w:val="both"/>
        <w:rPr>
          <w:rFonts w:ascii="Calibri" w:hAnsi="Calibri" w:cs="Calibri"/>
          <w:b/>
          <w:bCs/>
          <w:sz w:val="36"/>
          <w:szCs w:val="36"/>
        </w:rPr>
      </w:pPr>
      <w:r w:rsidRPr="00B107FF">
        <w:rPr>
          <w:rFonts w:ascii="Calibri" w:hAnsi="Calibri" w:cs="Calibri"/>
          <w:b/>
          <w:bCs/>
          <w:sz w:val="36"/>
          <w:szCs w:val="36"/>
        </w:rPr>
        <w:lastRenderedPageBreak/>
        <w:t>6. Referências</w:t>
      </w:r>
    </w:p>
    <w:p w14:paraId="24A58462" w14:textId="4230651E" w:rsidR="00815F3F" w:rsidRPr="004C796F" w:rsidRDefault="00815F3F" w:rsidP="00B107FF">
      <w:pPr>
        <w:spacing w:line="240" w:lineRule="auto"/>
        <w:jc w:val="both"/>
        <w:rPr>
          <w:rFonts w:ascii="Calibri" w:hAnsi="Calibri" w:cs="Calibri"/>
          <w:sz w:val="22"/>
          <w:szCs w:val="22"/>
        </w:rPr>
      </w:pPr>
      <w:r w:rsidRPr="004C796F">
        <w:rPr>
          <w:rFonts w:ascii="Calibri" w:hAnsi="Calibri" w:cs="Calibri"/>
          <w:sz w:val="22"/>
          <w:szCs w:val="22"/>
        </w:rPr>
        <w:t xml:space="preserve">    </w:t>
      </w:r>
    </w:p>
    <w:p w14:paraId="141E661A" w14:textId="77777777" w:rsidR="008B04BB" w:rsidRPr="004C796F" w:rsidRDefault="008B04BB" w:rsidP="004C796F">
      <w:pPr>
        <w:spacing w:line="240" w:lineRule="auto"/>
        <w:jc w:val="both"/>
        <w:rPr>
          <w:rFonts w:ascii="Calibri" w:hAnsi="Calibri" w:cs="Calibri"/>
          <w:sz w:val="22"/>
          <w:szCs w:val="22"/>
        </w:rPr>
      </w:pPr>
    </w:p>
    <w:sectPr w:rsidR="008B04BB" w:rsidRPr="004C796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16EBC"/>
    <w:multiLevelType w:val="multilevel"/>
    <w:tmpl w:val="F4F29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B7017B"/>
    <w:multiLevelType w:val="multilevel"/>
    <w:tmpl w:val="FF88A1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7D318A1"/>
    <w:multiLevelType w:val="multilevel"/>
    <w:tmpl w:val="2E5CD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1435184">
    <w:abstractNumId w:val="0"/>
  </w:num>
  <w:num w:numId="2" w16cid:durableId="716050213">
    <w:abstractNumId w:val="2"/>
  </w:num>
  <w:num w:numId="3" w16cid:durableId="20316876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04BB"/>
    <w:rsid w:val="003271FE"/>
    <w:rsid w:val="00491839"/>
    <w:rsid w:val="004C796F"/>
    <w:rsid w:val="0073622C"/>
    <w:rsid w:val="00815F3F"/>
    <w:rsid w:val="008B04BB"/>
    <w:rsid w:val="00981540"/>
    <w:rsid w:val="00AF5967"/>
    <w:rsid w:val="00B107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CB7471"/>
  <w15:chartTrackingRefBased/>
  <w15:docId w15:val="{036BFBCF-697C-499A-B65B-D4AD7FD4C8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B04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B04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B04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B04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B04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B04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B04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B04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B04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B04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B04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B04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B04B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B04B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B04B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B04B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B04B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B04B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B04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B04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B04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B04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B04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B04B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B04B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B04B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B04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B04B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B04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ACABF009340744EA730173D1D26AAAB" ma:contentTypeVersion="16" ma:contentTypeDescription="Crie um novo documento." ma:contentTypeScope="" ma:versionID="7efc1aefbb189df2d187ef2bdee0dd32">
  <xsd:schema xmlns:xsd="http://www.w3.org/2001/XMLSchema" xmlns:xs="http://www.w3.org/2001/XMLSchema" xmlns:p="http://schemas.microsoft.com/office/2006/metadata/properties" xmlns:ns3="5b477e1e-9789-4583-bf36-76d9c9d6b373" xmlns:ns4="e9847a42-91d1-42aa-adae-39365a858033" targetNamespace="http://schemas.microsoft.com/office/2006/metadata/properties" ma:root="true" ma:fieldsID="c4289fac79dc58b87fb22d76a2b55299" ns3:_="" ns4:_="">
    <xsd:import namespace="5b477e1e-9789-4583-bf36-76d9c9d6b373"/>
    <xsd:import namespace="e9847a42-91d1-42aa-adae-39365a858033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b477e1e-9789-4583-bf36-76d9c9d6b37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9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9847a42-91d1-42aa-adae-39365a858033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5" nillable="true" ma:displayName="Hash de Dica de Compartilhamento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b477e1e-9789-4583-bf36-76d9c9d6b373" xsi:nil="true"/>
  </documentManagement>
</p:properties>
</file>

<file path=customXml/itemProps1.xml><?xml version="1.0" encoding="utf-8"?>
<ds:datastoreItem xmlns:ds="http://schemas.openxmlformats.org/officeDocument/2006/customXml" ds:itemID="{9D0CFFD9-DBFB-4FE0-9104-3A1C751F1A3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b477e1e-9789-4583-bf36-76d9c9d6b373"/>
    <ds:schemaRef ds:uri="e9847a42-91d1-42aa-adae-39365a85803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24953F3-5D8A-4E1A-BF53-4845812F714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B620A46-D3E7-4C20-84C1-F7B18E2692B1}">
  <ds:schemaRefs>
    <ds:schemaRef ds:uri="http://schemas.microsoft.com/office/2006/metadata/properties"/>
    <ds:schemaRef ds:uri="http://schemas.microsoft.com/office/infopath/2007/PartnerControls"/>
    <ds:schemaRef ds:uri="5b477e1e-9789-4583-bf36-76d9c9d6b37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2430</Words>
  <Characters>13127</Characters>
  <Application>Microsoft Office Word</Application>
  <DocSecurity>0</DocSecurity>
  <Lines>109</Lines>
  <Paragraphs>31</Paragraphs>
  <ScaleCrop>false</ScaleCrop>
  <Company/>
  <LinksUpToDate>false</LinksUpToDate>
  <CharactersWithSpaces>15526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BERNARDO HEITZ</dc:creator>
  <cp:keywords/>
  <dc:description/>
  <cp:lastModifiedBy>BERNARDO HEITZ</cp:lastModifiedBy>
  <cp:revision>2</cp:revision>
  <dcterms:created xsi:type="dcterms:W3CDTF">2026-06-11T19:13:00Z</dcterms:created>
  <dcterms:modified xsi:type="dcterms:W3CDTF">2026-06-11T19:13:00Z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0x010100FACABF009340744EA730173D1D26AAAB</vt:lpwstr>
  </property>
</Properties>
</file>