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Применение инструментов искусственного интеллекта</w:t>
        <w:br/>
        <w:t>в операциях Red Team и Blue Team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возможностей, рисков и управления ИИ в наступательной и защитной безопасности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систематизируется применение инструментов искусственного интеллекта (ИИ), прежде всего больших языковых моделей и агентных систем, в операциях Red Team (наступательное тестирование защищённости) и Blue Team (защита и обнаружение). Рассмотрены категории задач, в которых ИИ повышает эффективность, присущие риски (утечка данных, инъекция в подсказку, чрезмерное доверие, атаки на сами модели) и принципы ответственного управления. Приведено соотнесение с матрицами MITRE ATT&amp;CK и ATLAS. Материал носит аналитический и оборонительно-методический характер.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искусственный интеллект; большие языковые модели; red team; blue team; автоматизация SOC; обнаружение угроз; MITRE ATLAS; безопасность ИИ.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Инструменты ИИ — большие языковые модели (LLM), агентные системы и методы машинного обучения — всё активнее применяются обеими сторонами в кибербезопасности. Они сокращают рутину, ускоряют анализ больших объёмов данных и снижают порог входа в сложные задачи, одновременно создавая новые риски. Цель работы — систематизировать роли ИИ в операциях Red Team и Blue Team, обозначить сопутствующие риски и принципы ответственного применения. Акцент сделан на методической и защитной стороне, без операционных инструкций по проведению атак.</w:t>
      </w:r>
    </w:p>
    <w:p>
      <w:pPr>
        <w:spacing w:before="160" w:after="60"/>
        <w:ind w:firstLine="0"/>
      </w:pPr>
      <w:r>
        <w:rPr>
          <w:b/>
          <w:sz w:val="25"/>
        </w:rPr>
        <w:t>2. ИИ в операциях Red Team</w:t>
      </w:r>
    </w:p>
    <w:p>
      <w:pPr>
        <w:jc w:val="both"/>
      </w:pPr>
      <w:r>
        <w:t>В авторизованном наступательном тестировании ИИ выступает ускорителем работы специалиста, но не заменяет его суждение. Основные категории применения: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Разведка и систематизация. </w:t>
      </w:r>
      <w:r>
        <w:t>Сбор и структурирование открытой информации о периметре, обобщение результатов сканирования, построение гипотез о поверхности атаки.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Ассистирование в анализе кода. </w:t>
      </w:r>
      <w:r>
        <w:t>Пояснение незнакомых фрагментов, поиск потенциальных слабых мест, генерация модульных тестов для проверки гипотез.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Подготовка материалов для симуляций осведомлённости. </w:t>
      </w:r>
      <w:r>
        <w:t>Создание обучающих сценариев и тренировочных материалов в рамках авторизованных программ (по собственным сотрудникам, с согласия).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Отчётность. </w:t>
      </w:r>
      <w:r>
        <w:t>Структурирование находок, формирование черновиков отчётов и рекомендаций, сопоставление с фреймворками.</w:t>
      </w:r>
    </w:p>
    <w:p>
      <w:pPr>
        <w:jc w:val="both"/>
      </w:pPr>
      <w:r>
        <w:t>Важно, что ответственность за корректность и законность действий остаётся за человеком: модель может выдавать правдоподобные, но ошибочные выводы, поэтому любые результаты подлежат верификации.</w:t>
      </w:r>
    </w:p>
    <w:p>
      <w:pPr>
        <w:spacing w:before="160" w:after="60"/>
        <w:ind w:firstLine="0"/>
      </w:pPr>
      <w:r>
        <w:rPr>
          <w:b/>
          <w:sz w:val="25"/>
        </w:rPr>
        <w:t>3. ИИ в операциях Blue Team</w:t>
      </w:r>
    </w:p>
    <w:p>
      <w:pPr>
        <w:jc w:val="both"/>
      </w:pPr>
      <w:r>
        <w:t>На защитной стороне ИИ особенно ценен благодаря способности обрабатывать большие потоки событий и текстов: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Триаж оповещений и снижение шума. </w:t>
      </w:r>
      <w:r>
        <w:t>Приоритизация и дедупликация оповещений SOC, обобщение контекста инцидента для аналитика.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Корреляция и обнаружение. </w:t>
      </w:r>
      <w:r>
        <w:t>Выявление аномалий и связей между событиями, помощь в написании и проверке правил обнаружения (например, Sigma/YARA) с последующей ручной валидацией.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Анализ угроз (threat intelligence). </w:t>
      </w:r>
      <w:r>
        <w:t>Обобщение отчётов, извлечение индикаторов компрометации и сопоставление с матрицей ATT&amp;CK.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Поддержка реагирования и автоматизация. </w:t>
      </w:r>
      <w:r>
        <w:t>Подготовка плейбуков, черновиков коммуникаций и шагов реагирования; интеграция с SOAR при сохранении контроля человека над критическими действиями.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Разбор вредоносного ПО и логов. </w:t>
      </w:r>
      <w:r>
        <w:t>Пояснение поведения артефактов и обобщение объёмных журналов для ускорения расследования.</w:t>
      </w:r>
    </w:p>
    <w:p>
      <w:pPr>
        <w:spacing w:before="160" w:after="60"/>
        <w:ind w:firstLine="0"/>
      </w:pPr>
      <w:r>
        <w:rPr>
          <w:b/>
          <w:sz w:val="25"/>
        </w:rPr>
        <w:t>4. Сравнительная перспектива</w:t>
      </w:r>
    </w:p>
    <w:p>
      <w:pPr>
        <w:jc w:val="both"/>
      </w:pPr>
      <w:r>
        <w:t>ИИ симметрично усиливает обе стороны: наступающая получает ускорение разведки и анализа, защищающаяся — масштабирование мониторинга и реагирования. Преимущество получает та сторона, которая внедряет инструменты более осознанно — с чёткими процессами, верификацией результатов и управлением рисками, а не та, что просто применяет их шире.</w:t>
      </w:r>
    </w:p>
    <w:p>
      <w:pPr>
        <w:spacing w:before="160" w:after="60"/>
        <w:ind w:firstLine="0"/>
      </w:pPr>
      <w:r>
        <w:rPr>
          <w:b/>
          <w:sz w:val="25"/>
        </w:rPr>
        <w:t>5. Риски применения ИИ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Утечка данных. </w:t>
      </w:r>
      <w:r>
        <w:t>Передача конфиденциальных артефактов во внешние сервисы; требуется контроль того, какие данные и куда направляются.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Инъекция в подсказку (prompt injection). </w:t>
      </w:r>
      <w:r>
        <w:t>Вредоносные инструкции во входных данных (логи, письма, страницы) способны перенаправить агента; особенно опасно при наличии у него инструментов.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Галлюцинации и чрезмерное доверие. </w:t>
      </w:r>
      <w:r>
        <w:t>Правдоподобные, но неверные выводы ведут к ошибочным решениям без независимой проверки.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Атаки на сами модели. </w:t>
      </w:r>
      <w:r>
        <w:t>Отравление данных, состязательные примеры, извлечение модели и данных — отдельный класс угроз (отражён в MITRE ATLAS).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Правовые и этические риски. </w:t>
      </w:r>
      <w:r>
        <w:t>Применение вне рамок авторизации или с нарушением защиты персональных данных.</w:t>
      </w:r>
    </w:p>
    <w:p>
      <w:pPr>
        <w:spacing w:before="160" w:after="60"/>
        <w:ind w:firstLine="0"/>
      </w:pPr>
      <w:r>
        <w:rPr>
          <w:b/>
          <w:sz w:val="25"/>
        </w:rPr>
        <w:t>6. Управление и ответственное применение</w:t>
      </w:r>
    </w:p>
    <w:p>
      <w:pPr>
        <w:jc w:val="both"/>
      </w:pPr>
      <w:r>
        <w:t>Для безопасного внедрения ИИ рекомендуется: классифицировать данные и ограничивать их передачу (предпочтение локальных или контролируемых развёртываний для чувствительных сведений); сохранять человека в контуре принятия критических решений (human-in-the-loop) и обязательную верификацию результатов; ограничивать полномочия агентов и журналировать их действия; защищать конвейеры ИИ от инъекций и отравления; действовать строго в рамках авторизации, законодательства и этики. Полезно опираться на профильные руководства (NIST AI RMF, OWASP Top 10 для LLM-приложений, MITRE ATLAS).</w:t>
      </w:r>
    </w:p>
    <w:p>
      <w:pPr>
        <w:spacing w:before="160" w:after="60"/>
        <w:ind w:firstLine="0"/>
      </w:pPr>
      <w:r>
        <w:rPr>
          <w:b/>
          <w:sz w:val="25"/>
        </w:rPr>
        <w:t>7. Соотнесение с фреймворками</w:t>
      </w:r>
    </w:p>
    <w:p>
      <w:pPr>
        <w:jc w:val="both"/>
      </w:pPr>
      <w:r>
        <w:t>Защитные и наступательные сценарии удобно соотносить с MITRE ATT&amp;CK (тактики и техники противника), а специфические для ИИ угрозы — с MITRE ATLAS (Adversarial Threat Landscape for Artificial-Intelligence Systems). Такое соотнесение помогает оценивать покрытие, планировать обнаружение и выявлять пробелы как в традиционной защите, так и в безопасности самих систем ИИ.</w:t>
      </w:r>
    </w:p>
    <w:p>
      <w:pPr>
        <w:spacing w:before="160" w:after="60"/>
        <w:ind w:firstLine="0"/>
      </w:pPr>
      <w:r>
        <w:rPr>
          <w:b/>
          <w:sz w:val="25"/>
        </w:rPr>
        <w:t>8. Заключение</w:t>
      </w:r>
    </w:p>
    <w:p>
      <w:pPr>
        <w:jc w:val="both"/>
      </w:pPr>
      <w:r>
        <w:t>Инструменты ИИ стали значимым множителем возможностей и для Red Team, и для Blue Team: они ускоряют анализ, масштабируют мониторинг и снижают рутинную нагрузку. Однако их ценность реализуется только при ответственном применении — с контролем данных, сохранением человека в контуре, защитой самих моделей и строгим соблюдением правовых и этических рамок. Решающим фактором становится не факт использования ИИ, а зрелость процессов вокруг него.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MITRE ATLAS. Adversarial Threat Landscape for Artificial-Intelligence Systems.</w:t>
      </w:r>
    </w:p>
    <w:p>
      <w:pPr>
        <w:spacing w:after="40"/>
        <w:ind w:firstLine="0" w:left="454"/>
      </w:pPr>
      <w:r>
        <w:rPr>
          <w:sz w:val="21"/>
        </w:rPr>
        <w:t>2. MITRE ATT&amp;CK. Enterprise tactics and techniques.</w:t>
      </w:r>
    </w:p>
    <w:p>
      <w:pPr>
        <w:spacing w:after="40"/>
        <w:ind w:firstLine="0" w:left="454"/>
      </w:pPr>
      <w:r>
        <w:rPr>
          <w:sz w:val="21"/>
        </w:rPr>
        <w:t>3. NIST. AI Risk Management Framework (AI RMF 1.0).</w:t>
      </w:r>
    </w:p>
    <w:p>
      <w:pPr>
        <w:spacing w:after="40"/>
        <w:ind w:firstLine="0" w:left="454"/>
      </w:pPr>
      <w:r>
        <w:rPr>
          <w:sz w:val="21"/>
        </w:rPr>
        <w:t>4. OWASP. Top 10 for Large Language Model Applications.</w:t>
      </w:r>
    </w:p>
    <w:p>
      <w:pPr>
        <w:spacing w:after="40"/>
        <w:ind w:firstLine="0" w:left="454"/>
      </w:pPr>
      <w:r>
        <w:rPr>
          <w:sz w:val="21"/>
        </w:rPr>
        <w:t>5. Hackers-Arise. Materials on AI-powered penetration testing and defense (обзорный контекст темы).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