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1.</w:t>
        <w:tab/>
      </w:r>
      <w:r>
        <w:rPr/>
        <w:t>下载</w:t>
      </w:r>
      <w:r>
        <w:rPr/>
        <w:t>pgadminIII</w:t>
      </w:r>
    </w:p>
    <w:p>
      <w:pPr>
        <w:pStyle w:val="style0"/>
      </w:pPr>
      <w:r>
        <w:rPr/>
        <w:t>2.</w:t>
        <w:tab/>
      </w:r>
      <w:r>
        <w:rPr/>
        <w:t>配置连接，其中主机地址是服务器</w:t>
      </w:r>
      <w:r>
        <w:rPr/>
        <w:t>ip</w:t>
      </w:r>
      <w:r>
        <w:rPr/>
        <w:t>：</w:t>
      </w:r>
      <w:r>
        <w:rPr/>
        <w:t>115.28.62.4,</w:t>
      </w:r>
      <w:r>
        <w:rPr/>
        <w:t>用户名密码都是</w:t>
      </w:r>
      <w:r>
        <w:rPr/>
        <w:t>postgres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2014-02-17T23:34:30.00Z</dcterms:created>
  <dc:creator>Yin </dc:creator>
  <cp:revision>0</cp:revision>
</cp:coreProperties>
</file>