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BCB8B" w14:textId="77777777" w:rsidR="00673A38" w:rsidRDefault="00673A38">
      <w:pPr>
        <w:jc w:val="center"/>
        <w:rPr>
          <w:b/>
          <w:sz w:val="52"/>
        </w:rPr>
      </w:pPr>
    </w:p>
    <w:p w14:paraId="4ADC5F19" w14:textId="77777777" w:rsidR="00673A38" w:rsidRDefault="00673A38">
      <w:pPr>
        <w:jc w:val="center"/>
        <w:rPr>
          <w:b/>
          <w:sz w:val="52"/>
        </w:rPr>
      </w:pPr>
    </w:p>
    <w:p w14:paraId="0339267D" w14:textId="77777777" w:rsidR="00673A38" w:rsidRDefault="00673A38">
      <w:pPr>
        <w:jc w:val="center"/>
        <w:rPr>
          <w:b/>
          <w:sz w:val="52"/>
        </w:rPr>
      </w:pPr>
    </w:p>
    <w:p w14:paraId="42864C2C" w14:textId="77777777" w:rsidR="00673A38" w:rsidRDefault="00673A38">
      <w:pPr>
        <w:jc w:val="center"/>
        <w:rPr>
          <w:b/>
          <w:sz w:val="52"/>
        </w:rPr>
      </w:pPr>
    </w:p>
    <w:p w14:paraId="352507C2" w14:textId="77777777" w:rsidR="00673A38" w:rsidRDefault="00673A38">
      <w:pPr>
        <w:jc w:val="center"/>
        <w:rPr>
          <w:b/>
          <w:sz w:val="52"/>
        </w:rPr>
      </w:pPr>
    </w:p>
    <w:p w14:paraId="68A76ACD" w14:textId="77777777" w:rsidR="00673A38" w:rsidRDefault="00673A38" w:rsidP="000100AE">
      <w:pPr>
        <w:rPr>
          <w:b/>
          <w:sz w:val="52"/>
        </w:rPr>
      </w:pPr>
    </w:p>
    <w:p w14:paraId="79B925B1" w14:textId="77777777" w:rsidR="00673A38" w:rsidRDefault="00673A38">
      <w:pPr>
        <w:jc w:val="center"/>
        <w:rPr>
          <w:b/>
          <w:sz w:val="52"/>
        </w:rPr>
      </w:pPr>
    </w:p>
    <w:p w14:paraId="4EE7F4BB" w14:textId="77777777" w:rsidR="00673A38" w:rsidRDefault="000100AE" w:rsidP="00887105">
      <w:pPr>
        <w:jc w:val="center"/>
      </w:pPr>
      <w:r>
        <w:fldChar w:fldCharType="begin"/>
      </w:r>
      <w:r>
        <w:instrText xml:space="preserve"> INCLUDEPICTURE "http://www.bodet-software.com/images/stories/partenaires/Logo-Holy-Dis.gif" \* MERGEFORMATINET </w:instrText>
      </w:r>
      <w:r>
        <w:fldChar w:fldCharType="separate"/>
      </w:r>
      <w:r>
        <w:pict w14:anchorId="78797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fficher l’image source" style="width:236.65pt;height:150.25pt">
            <v:imagedata r:id="rId11" r:href="rId12"/>
          </v:shape>
        </w:pict>
      </w:r>
      <w:r>
        <w:fldChar w:fldCharType="end"/>
      </w:r>
    </w:p>
    <w:p w14:paraId="33A48679" w14:textId="77777777" w:rsidR="000100AE" w:rsidRDefault="000100AE" w:rsidP="00887105">
      <w:pPr>
        <w:jc w:val="center"/>
        <w:rPr>
          <w:b/>
          <w:sz w:val="52"/>
        </w:rPr>
      </w:pPr>
    </w:p>
    <w:p w14:paraId="49C78FF2" w14:textId="77777777" w:rsidR="00673A38" w:rsidRDefault="00673A38" w:rsidP="00887105">
      <w:pPr>
        <w:jc w:val="center"/>
        <w:rPr>
          <w:b/>
          <w:sz w:val="52"/>
        </w:rPr>
      </w:pPr>
      <w:r>
        <w:rPr>
          <w:sz w:val="52"/>
        </w:rPr>
        <w:t xml:space="preserve">Exercice </w:t>
      </w:r>
      <w:r w:rsidR="007412E0">
        <w:rPr>
          <w:sz w:val="52"/>
        </w:rPr>
        <w:t>20</w:t>
      </w:r>
      <w:r w:rsidR="00CE15A4">
        <w:rPr>
          <w:sz w:val="52"/>
        </w:rPr>
        <w:t>20</w:t>
      </w:r>
    </w:p>
    <w:p w14:paraId="07EA1567" w14:textId="77777777" w:rsidR="00673A38" w:rsidRDefault="00673A38" w:rsidP="00887105">
      <w:pPr>
        <w:jc w:val="center"/>
        <w:rPr>
          <w:b/>
          <w:sz w:val="52"/>
        </w:rPr>
      </w:pPr>
    </w:p>
    <w:p w14:paraId="3A43C5C5" w14:textId="77777777" w:rsidR="00673A38" w:rsidRDefault="00673A38" w:rsidP="00887105">
      <w:pPr>
        <w:jc w:val="center"/>
        <w:rPr>
          <w:b/>
          <w:sz w:val="52"/>
        </w:rPr>
      </w:pPr>
    </w:p>
    <w:p w14:paraId="5506D6A1" w14:textId="77777777" w:rsidR="00673A38" w:rsidRDefault="00673A38" w:rsidP="00887105">
      <w:pPr>
        <w:jc w:val="center"/>
        <w:rPr>
          <w:b/>
          <w:sz w:val="52"/>
        </w:rPr>
      </w:pPr>
    </w:p>
    <w:p w14:paraId="0264C3F2" w14:textId="77777777" w:rsidR="00673A38" w:rsidRDefault="00190E9D" w:rsidP="00887105">
      <w:pPr>
        <w:pStyle w:val="Normalcentr"/>
        <w:ind w:left="0" w:right="0"/>
      </w:pPr>
      <w:r>
        <w:t>Projets d’Innovation</w:t>
      </w:r>
    </w:p>
    <w:p w14:paraId="6EBDCC24" w14:textId="77777777" w:rsidR="00190E9D" w:rsidRDefault="00190E9D" w:rsidP="00887105">
      <w:pPr>
        <w:pStyle w:val="Normalcentr"/>
        <w:ind w:left="0" w:right="0"/>
      </w:pPr>
    </w:p>
    <w:p w14:paraId="024D67E3" w14:textId="77777777" w:rsidR="00673A38" w:rsidRDefault="00190E9D" w:rsidP="00887105">
      <w:pPr>
        <w:pStyle w:val="Normalcentr"/>
        <w:ind w:left="0" w:right="0"/>
      </w:pPr>
      <w:r>
        <w:t>(Crédit d’I</w:t>
      </w:r>
      <w:r w:rsidR="00673A38">
        <w:t xml:space="preserve">mpôt en faveur de </w:t>
      </w:r>
      <w:r>
        <w:t>l’Innovation</w:t>
      </w:r>
      <w:r w:rsidR="00673A38">
        <w:t>)</w:t>
      </w:r>
    </w:p>
    <w:p w14:paraId="6E971BBF" w14:textId="77777777" w:rsidR="00673A38" w:rsidRDefault="00673A38">
      <w:pPr>
        <w:ind w:right="-1303"/>
        <w:jc w:val="center"/>
        <w:rPr>
          <w:b/>
          <w:sz w:val="52"/>
        </w:rPr>
      </w:pPr>
    </w:p>
    <w:p w14:paraId="361055A4" w14:textId="77777777" w:rsidR="00673A38" w:rsidRDefault="00673A38"/>
    <w:p w14:paraId="2BB24AAC" w14:textId="77777777" w:rsidR="00673A38" w:rsidRDefault="00673A38"/>
    <w:p w14:paraId="71E77702" w14:textId="77777777" w:rsidR="00673A38" w:rsidRDefault="00673A38"/>
    <w:p w14:paraId="57CD6F5A" w14:textId="77777777" w:rsidR="005B265C" w:rsidRDefault="005B265C" w:rsidP="002A67A1">
      <w:pPr>
        <w:sectPr w:rsidR="005B265C" w:rsidSect="00834A5F">
          <w:headerReference w:type="default" r:id="rId13"/>
          <w:footerReference w:type="even" r:id="rId14"/>
          <w:footerReference w:type="first" r:id="rId15"/>
          <w:type w:val="continuous"/>
          <w:pgSz w:w="11906" w:h="16838"/>
          <w:pgMar w:top="1417" w:right="1417" w:bottom="1417" w:left="1417" w:header="708" w:footer="708" w:gutter="0"/>
          <w:cols w:space="708"/>
          <w:titlePg/>
          <w:docGrid w:linePitch="360"/>
        </w:sectPr>
      </w:pPr>
      <w:bookmarkStart w:id="0" w:name="_Toc112318982"/>
    </w:p>
    <w:p w14:paraId="7F35B1A0" w14:textId="77777777" w:rsidR="00FD715E" w:rsidRDefault="00FD715E" w:rsidP="002A67A1">
      <w:pPr>
        <w:sectPr w:rsidR="00FD715E" w:rsidSect="00834A5F">
          <w:footerReference w:type="default" r:id="rId16"/>
          <w:type w:val="continuous"/>
          <w:pgSz w:w="11906" w:h="16838"/>
          <w:pgMar w:top="1417" w:right="1417" w:bottom="1417" w:left="1417" w:header="708" w:footer="708" w:gutter="0"/>
          <w:cols w:space="708"/>
          <w:titlePg/>
          <w:docGrid w:linePitch="360"/>
        </w:sectPr>
      </w:pPr>
      <w:r>
        <w:br w:type="page"/>
      </w:r>
    </w:p>
    <w:p w14:paraId="49EC3079" w14:textId="77777777" w:rsidR="001F4A94" w:rsidRPr="00FD715E" w:rsidRDefault="00673A38" w:rsidP="00FD715E">
      <w:pPr>
        <w:pBdr>
          <w:top w:val="single" w:sz="4" w:space="1" w:color="auto"/>
        </w:pBdr>
        <w:spacing w:before="240"/>
        <w:ind w:left="1791"/>
        <w:rPr>
          <w:b/>
          <w:sz w:val="32"/>
        </w:rPr>
      </w:pPr>
      <w:r w:rsidRPr="00FD715E">
        <w:rPr>
          <w:b/>
          <w:sz w:val="32"/>
        </w:rPr>
        <w:t>SOMMAIRE</w:t>
      </w:r>
      <w:bookmarkStart w:id="2" w:name="_Toc110049183"/>
      <w:bookmarkStart w:id="3" w:name="_Toc112318983"/>
      <w:bookmarkEnd w:id="0"/>
    </w:p>
    <w:p w14:paraId="050C7AC9" w14:textId="77777777" w:rsidR="001D36D3" w:rsidRPr="00B84C4B" w:rsidRDefault="001D36D3" w:rsidP="001D36D3">
      <w:pPr>
        <w:ind w:right="-878"/>
        <w:rPr>
          <w:b/>
        </w:rPr>
      </w:pPr>
    </w:p>
    <w:p w14:paraId="4ACF28EA" w14:textId="77777777" w:rsidR="001D36D3" w:rsidRDefault="001D36D3" w:rsidP="001D36D3">
      <w:pPr>
        <w:ind w:right="-878"/>
        <w:rPr>
          <w:b/>
        </w:rPr>
      </w:pPr>
    </w:p>
    <w:p w14:paraId="0861862F" w14:textId="77777777" w:rsidR="001D36D3" w:rsidRDefault="001D36D3" w:rsidP="001D36D3">
      <w:pPr>
        <w:ind w:right="-878"/>
        <w:rPr>
          <w:b/>
        </w:rPr>
      </w:pPr>
    </w:p>
    <w:p w14:paraId="20655F24" w14:textId="77777777" w:rsidR="00732EF7" w:rsidRPr="006344EE" w:rsidRDefault="001F4A94">
      <w:pPr>
        <w:pStyle w:val="TM1"/>
        <w:rPr>
          <w:rFonts w:ascii="Calibri" w:eastAsia="Yu Mincho" w:hAnsi="Calibri"/>
          <w:b w:val="0"/>
          <w:sz w:val="22"/>
          <w:szCs w:val="22"/>
          <w:lang w:eastAsia="ja-JP" w:bidi="ar-SA"/>
        </w:rPr>
      </w:pPr>
      <w:r>
        <w:fldChar w:fldCharType="begin"/>
      </w:r>
      <w:r>
        <w:instrText xml:space="preserve"> TOC \o "1-3" \h \z \u </w:instrText>
      </w:r>
      <w:r>
        <w:fldChar w:fldCharType="separate"/>
      </w:r>
      <w:hyperlink w:anchor="_Toc91861856" w:history="1">
        <w:r w:rsidR="00732EF7" w:rsidRPr="008B220D">
          <w:rPr>
            <w:rStyle w:val="Lienhypertexte"/>
          </w:rPr>
          <w:t>PRÉSENTATION DE L’ENTREPRISE</w:t>
        </w:r>
        <w:r w:rsidR="00732EF7">
          <w:rPr>
            <w:webHidden/>
          </w:rPr>
          <w:tab/>
        </w:r>
        <w:r w:rsidR="00732EF7">
          <w:rPr>
            <w:webHidden/>
          </w:rPr>
          <w:fldChar w:fldCharType="begin"/>
        </w:r>
        <w:r w:rsidR="00732EF7">
          <w:rPr>
            <w:webHidden/>
          </w:rPr>
          <w:instrText xml:space="preserve"> PAGEREF _Toc91861856 \h </w:instrText>
        </w:r>
        <w:r w:rsidR="00732EF7">
          <w:rPr>
            <w:webHidden/>
          </w:rPr>
        </w:r>
        <w:r w:rsidR="00732EF7">
          <w:rPr>
            <w:webHidden/>
          </w:rPr>
          <w:fldChar w:fldCharType="separate"/>
        </w:r>
        <w:r w:rsidR="00732EF7">
          <w:rPr>
            <w:webHidden/>
          </w:rPr>
          <w:t>3</w:t>
        </w:r>
        <w:r w:rsidR="00732EF7">
          <w:rPr>
            <w:webHidden/>
          </w:rPr>
          <w:fldChar w:fldCharType="end"/>
        </w:r>
      </w:hyperlink>
    </w:p>
    <w:p w14:paraId="6BFFA60B" w14:textId="77777777" w:rsidR="00732EF7" w:rsidRPr="006344EE" w:rsidRDefault="00732EF7">
      <w:pPr>
        <w:pStyle w:val="TM2"/>
        <w:tabs>
          <w:tab w:val="left" w:pos="660"/>
          <w:tab w:val="right" w:leader="dot" w:pos="9062"/>
        </w:tabs>
        <w:rPr>
          <w:rFonts w:ascii="Calibri" w:eastAsia="Yu Mincho" w:hAnsi="Calibri"/>
          <w:noProof/>
          <w:sz w:val="22"/>
          <w:szCs w:val="22"/>
          <w:lang w:eastAsia="ja-JP" w:bidi="ar-SA"/>
        </w:rPr>
      </w:pPr>
      <w:hyperlink w:anchor="_Toc91861857" w:history="1">
        <w:r w:rsidRPr="008B220D">
          <w:rPr>
            <w:rStyle w:val="Lienhypertexte"/>
            <w:noProof/>
          </w:rPr>
          <w:t>1</w:t>
        </w:r>
        <w:r w:rsidRPr="006344EE">
          <w:rPr>
            <w:rFonts w:ascii="Calibri" w:eastAsia="Yu Mincho" w:hAnsi="Calibri"/>
            <w:noProof/>
            <w:sz w:val="22"/>
            <w:szCs w:val="22"/>
            <w:lang w:eastAsia="ja-JP" w:bidi="ar-SA"/>
          </w:rPr>
          <w:tab/>
        </w:r>
        <w:r w:rsidRPr="008B220D">
          <w:rPr>
            <w:rStyle w:val="Lienhypertexte"/>
            <w:noProof/>
          </w:rPr>
          <w:t>L’entreprise</w:t>
        </w:r>
        <w:r>
          <w:rPr>
            <w:noProof/>
            <w:webHidden/>
          </w:rPr>
          <w:tab/>
        </w:r>
        <w:r>
          <w:rPr>
            <w:noProof/>
            <w:webHidden/>
          </w:rPr>
          <w:fldChar w:fldCharType="begin"/>
        </w:r>
        <w:r>
          <w:rPr>
            <w:noProof/>
            <w:webHidden/>
          </w:rPr>
          <w:instrText xml:space="preserve"> PAGEREF _Toc91861857 \h </w:instrText>
        </w:r>
        <w:r>
          <w:rPr>
            <w:noProof/>
            <w:webHidden/>
          </w:rPr>
        </w:r>
        <w:r>
          <w:rPr>
            <w:noProof/>
            <w:webHidden/>
          </w:rPr>
          <w:fldChar w:fldCharType="separate"/>
        </w:r>
        <w:r>
          <w:rPr>
            <w:noProof/>
            <w:webHidden/>
          </w:rPr>
          <w:t>3</w:t>
        </w:r>
        <w:r>
          <w:rPr>
            <w:noProof/>
            <w:webHidden/>
          </w:rPr>
          <w:fldChar w:fldCharType="end"/>
        </w:r>
      </w:hyperlink>
    </w:p>
    <w:p w14:paraId="4991D627" w14:textId="77777777" w:rsidR="00732EF7" w:rsidRPr="006344EE" w:rsidRDefault="00732EF7">
      <w:pPr>
        <w:pStyle w:val="TM2"/>
        <w:tabs>
          <w:tab w:val="left" w:pos="660"/>
          <w:tab w:val="right" w:leader="dot" w:pos="9062"/>
        </w:tabs>
        <w:rPr>
          <w:rFonts w:ascii="Calibri" w:eastAsia="Yu Mincho" w:hAnsi="Calibri"/>
          <w:noProof/>
          <w:sz w:val="22"/>
          <w:szCs w:val="22"/>
          <w:lang w:eastAsia="ja-JP" w:bidi="ar-SA"/>
        </w:rPr>
      </w:pPr>
      <w:hyperlink w:anchor="_Toc91861858" w:history="1">
        <w:r w:rsidRPr="008B220D">
          <w:rPr>
            <w:rStyle w:val="Lienhypertexte"/>
            <w:noProof/>
          </w:rPr>
          <w:t>2</w:t>
        </w:r>
        <w:r w:rsidRPr="006344EE">
          <w:rPr>
            <w:rFonts w:ascii="Calibri" w:eastAsia="Yu Mincho" w:hAnsi="Calibri"/>
            <w:noProof/>
            <w:sz w:val="22"/>
            <w:szCs w:val="22"/>
            <w:lang w:eastAsia="ja-JP" w:bidi="ar-SA"/>
          </w:rPr>
          <w:tab/>
        </w:r>
        <w:r w:rsidRPr="008B220D">
          <w:rPr>
            <w:rStyle w:val="Lienhypertexte"/>
            <w:noProof/>
          </w:rPr>
          <w:t>Gestion de l’innovation</w:t>
        </w:r>
        <w:r>
          <w:rPr>
            <w:noProof/>
            <w:webHidden/>
          </w:rPr>
          <w:tab/>
        </w:r>
        <w:r>
          <w:rPr>
            <w:noProof/>
            <w:webHidden/>
          </w:rPr>
          <w:fldChar w:fldCharType="begin"/>
        </w:r>
        <w:r>
          <w:rPr>
            <w:noProof/>
            <w:webHidden/>
          </w:rPr>
          <w:instrText xml:space="preserve"> PAGEREF _Toc91861858 \h </w:instrText>
        </w:r>
        <w:r>
          <w:rPr>
            <w:noProof/>
            <w:webHidden/>
          </w:rPr>
        </w:r>
        <w:r>
          <w:rPr>
            <w:noProof/>
            <w:webHidden/>
          </w:rPr>
          <w:fldChar w:fldCharType="separate"/>
        </w:r>
        <w:r>
          <w:rPr>
            <w:noProof/>
            <w:webHidden/>
          </w:rPr>
          <w:t>3</w:t>
        </w:r>
        <w:r>
          <w:rPr>
            <w:noProof/>
            <w:webHidden/>
          </w:rPr>
          <w:fldChar w:fldCharType="end"/>
        </w:r>
      </w:hyperlink>
    </w:p>
    <w:p w14:paraId="7AD16E35" w14:textId="77777777" w:rsidR="00732EF7" w:rsidRPr="006344EE" w:rsidRDefault="00732EF7">
      <w:pPr>
        <w:pStyle w:val="TM1"/>
        <w:rPr>
          <w:rFonts w:ascii="Calibri" w:eastAsia="Yu Mincho" w:hAnsi="Calibri"/>
          <w:b w:val="0"/>
          <w:sz w:val="22"/>
          <w:szCs w:val="22"/>
          <w:lang w:eastAsia="ja-JP" w:bidi="ar-SA"/>
        </w:rPr>
      </w:pPr>
      <w:hyperlink w:anchor="_Toc91861859" w:history="1">
        <w:r w:rsidRPr="008B220D">
          <w:rPr>
            <w:rStyle w:val="Lienhypertexte"/>
          </w:rPr>
          <w:t>SYNTHÈSE TECHNIQUE</w:t>
        </w:r>
        <w:r>
          <w:rPr>
            <w:webHidden/>
          </w:rPr>
          <w:tab/>
        </w:r>
        <w:r>
          <w:rPr>
            <w:webHidden/>
          </w:rPr>
          <w:fldChar w:fldCharType="begin"/>
        </w:r>
        <w:r>
          <w:rPr>
            <w:webHidden/>
          </w:rPr>
          <w:instrText xml:space="preserve"> PAGEREF _Toc91861859 \h </w:instrText>
        </w:r>
        <w:r>
          <w:rPr>
            <w:webHidden/>
          </w:rPr>
        </w:r>
        <w:r>
          <w:rPr>
            <w:webHidden/>
          </w:rPr>
          <w:fldChar w:fldCharType="separate"/>
        </w:r>
        <w:r>
          <w:rPr>
            <w:webHidden/>
          </w:rPr>
          <w:t>4</w:t>
        </w:r>
        <w:r>
          <w:rPr>
            <w:webHidden/>
          </w:rPr>
          <w:fldChar w:fldCharType="end"/>
        </w:r>
      </w:hyperlink>
    </w:p>
    <w:p w14:paraId="4F7DD180" w14:textId="77777777" w:rsidR="00732EF7" w:rsidRPr="006344EE" w:rsidRDefault="00732EF7">
      <w:pPr>
        <w:pStyle w:val="TM2"/>
        <w:tabs>
          <w:tab w:val="left" w:pos="660"/>
          <w:tab w:val="right" w:leader="dot" w:pos="9062"/>
        </w:tabs>
        <w:rPr>
          <w:rFonts w:ascii="Calibri" w:eastAsia="Yu Mincho" w:hAnsi="Calibri"/>
          <w:noProof/>
          <w:sz w:val="22"/>
          <w:szCs w:val="22"/>
          <w:lang w:eastAsia="ja-JP" w:bidi="ar-SA"/>
        </w:rPr>
      </w:pPr>
      <w:hyperlink w:anchor="_Toc91861860" w:history="1">
        <w:r w:rsidRPr="008B220D">
          <w:rPr>
            <w:rStyle w:val="Lienhypertexte"/>
            <w:noProof/>
          </w:rPr>
          <w:t>1</w:t>
        </w:r>
        <w:r w:rsidRPr="006344EE">
          <w:rPr>
            <w:rFonts w:ascii="Calibri" w:eastAsia="Yu Mincho" w:hAnsi="Calibri"/>
            <w:noProof/>
            <w:sz w:val="22"/>
            <w:szCs w:val="22"/>
            <w:lang w:eastAsia="ja-JP" w:bidi="ar-SA"/>
          </w:rPr>
          <w:tab/>
        </w:r>
        <w:r w:rsidRPr="008B220D">
          <w:rPr>
            <w:rStyle w:val="Lienhypertexte"/>
            <w:noProof/>
          </w:rPr>
          <w:t>TIMESQUARE V2</w:t>
        </w:r>
        <w:r>
          <w:rPr>
            <w:noProof/>
            <w:webHidden/>
          </w:rPr>
          <w:tab/>
        </w:r>
        <w:r>
          <w:rPr>
            <w:noProof/>
            <w:webHidden/>
          </w:rPr>
          <w:fldChar w:fldCharType="begin"/>
        </w:r>
        <w:r>
          <w:rPr>
            <w:noProof/>
            <w:webHidden/>
          </w:rPr>
          <w:instrText xml:space="preserve"> PAGEREF _Toc91861860 \h </w:instrText>
        </w:r>
        <w:r>
          <w:rPr>
            <w:noProof/>
            <w:webHidden/>
          </w:rPr>
        </w:r>
        <w:r>
          <w:rPr>
            <w:noProof/>
            <w:webHidden/>
          </w:rPr>
          <w:fldChar w:fldCharType="separate"/>
        </w:r>
        <w:r>
          <w:rPr>
            <w:noProof/>
            <w:webHidden/>
          </w:rPr>
          <w:t>4</w:t>
        </w:r>
        <w:r>
          <w:rPr>
            <w:noProof/>
            <w:webHidden/>
          </w:rPr>
          <w:fldChar w:fldCharType="end"/>
        </w:r>
      </w:hyperlink>
    </w:p>
    <w:p w14:paraId="28DB0B38" w14:textId="77777777" w:rsidR="00732EF7" w:rsidRPr="006344EE" w:rsidRDefault="00732EF7">
      <w:pPr>
        <w:pStyle w:val="TM3"/>
        <w:tabs>
          <w:tab w:val="left" w:pos="1100"/>
          <w:tab w:val="right" w:leader="dot" w:pos="9062"/>
        </w:tabs>
        <w:rPr>
          <w:rFonts w:ascii="Calibri" w:eastAsia="Yu Mincho" w:hAnsi="Calibri"/>
          <w:noProof/>
          <w:sz w:val="22"/>
          <w:szCs w:val="22"/>
          <w:lang w:eastAsia="ja-JP" w:bidi="ar-SA"/>
        </w:rPr>
      </w:pPr>
      <w:hyperlink w:anchor="_Toc91861861" w:history="1">
        <w:r w:rsidRPr="008B220D">
          <w:rPr>
            <w:rStyle w:val="Lienhypertexte"/>
            <w:noProof/>
          </w:rPr>
          <w:t>1.1</w:t>
        </w:r>
        <w:r w:rsidRPr="006344EE">
          <w:rPr>
            <w:rFonts w:ascii="Calibri" w:eastAsia="Yu Mincho" w:hAnsi="Calibri"/>
            <w:noProof/>
            <w:sz w:val="22"/>
            <w:szCs w:val="22"/>
            <w:lang w:eastAsia="ja-JP" w:bidi="ar-SA"/>
          </w:rPr>
          <w:tab/>
        </w:r>
        <w:r w:rsidRPr="008B220D">
          <w:rPr>
            <w:rStyle w:val="Lienhypertexte"/>
            <w:noProof/>
          </w:rPr>
          <w:t>Objet du projet</w:t>
        </w:r>
        <w:r>
          <w:rPr>
            <w:noProof/>
            <w:webHidden/>
          </w:rPr>
          <w:tab/>
        </w:r>
        <w:r>
          <w:rPr>
            <w:noProof/>
            <w:webHidden/>
          </w:rPr>
          <w:fldChar w:fldCharType="begin"/>
        </w:r>
        <w:r>
          <w:rPr>
            <w:noProof/>
            <w:webHidden/>
          </w:rPr>
          <w:instrText xml:space="preserve"> PAGEREF _Toc91861861 \h </w:instrText>
        </w:r>
        <w:r>
          <w:rPr>
            <w:noProof/>
            <w:webHidden/>
          </w:rPr>
        </w:r>
        <w:r>
          <w:rPr>
            <w:noProof/>
            <w:webHidden/>
          </w:rPr>
          <w:fldChar w:fldCharType="separate"/>
        </w:r>
        <w:r>
          <w:rPr>
            <w:noProof/>
            <w:webHidden/>
          </w:rPr>
          <w:t>4</w:t>
        </w:r>
        <w:r>
          <w:rPr>
            <w:noProof/>
            <w:webHidden/>
          </w:rPr>
          <w:fldChar w:fldCharType="end"/>
        </w:r>
      </w:hyperlink>
    </w:p>
    <w:p w14:paraId="764A3683" w14:textId="77777777" w:rsidR="00732EF7" w:rsidRPr="006344EE" w:rsidRDefault="00732EF7">
      <w:pPr>
        <w:pStyle w:val="TM3"/>
        <w:tabs>
          <w:tab w:val="left" w:pos="1100"/>
          <w:tab w:val="right" w:leader="dot" w:pos="9062"/>
        </w:tabs>
        <w:rPr>
          <w:rFonts w:ascii="Calibri" w:eastAsia="Yu Mincho" w:hAnsi="Calibri"/>
          <w:noProof/>
          <w:sz w:val="22"/>
          <w:szCs w:val="22"/>
          <w:lang w:eastAsia="ja-JP" w:bidi="ar-SA"/>
        </w:rPr>
      </w:pPr>
      <w:hyperlink w:anchor="_Toc91861862" w:history="1">
        <w:r w:rsidRPr="008B220D">
          <w:rPr>
            <w:rStyle w:val="Lienhypertexte"/>
            <w:noProof/>
          </w:rPr>
          <w:t>1.2</w:t>
        </w:r>
        <w:r w:rsidRPr="006344EE">
          <w:rPr>
            <w:rFonts w:ascii="Calibri" w:eastAsia="Yu Mincho" w:hAnsi="Calibri"/>
            <w:noProof/>
            <w:sz w:val="22"/>
            <w:szCs w:val="22"/>
            <w:lang w:eastAsia="ja-JP" w:bidi="ar-SA"/>
          </w:rPr>
          <w:tab/>
        </w:r>
        <w:r w:rsidRPr="008B220D">
          <w:rPr>
            <w:rStyle w:val="Lienhypertexte"/>
            <w:noProof/>
          </w:rPr>
          <w:t>Contexte économique du projet</w:t>
        </w:r>
        <w:r>
          <w:rPr>
            <w:noProof/>
            <w:webHidden/>
          </w:rPr>
          <w:tab/>
        </w:r>
        <w:r>
          <w:rPr>
            <w:noProof/>
            <w:webHidden/>
          </w:rPr>
          <w:fldChar w:fldCharType="begin"/>
        </w:r>
        <w:r>
          <w:rPr>
            <w:noProof/>
            <w:webHidden/>
          </w:rPr>
          <w:instrText xml:space="preserve"> PAGEREF _Toc91861862 \h </w:instrText>
        </w:r>
        <w:r>
          <w:rPr>
            <w:noProof/>
            <w:webHidden/>
          </w:rPr>
        </w:r>
        <w:r>
          <w:rPr>
            <w:noProof/>
            <w:webHidden/>
          </w:rPr>
          <w:fldChar w:fldCharType="separate"/>
        </w:r>
        <w:r>
          <w:rPr>
            <w:noProof/>
            <w:webHidden/>
          </w:rPr>
          <w:t>5</w:t>
        </w:r>
        <w:r>
          <w:rPr>
            <w:noProof/>
            <w:webHidden/>
          </w:rPr>
          <w:fldChar w:fldCharType="end"/>
        </w:r>
      </w:hyperlink>
    </w:p>
    <w:p w14:paraId="181A3142" w14:textId="77777777" w:rsidR="00732EF7" w:rsidRPr="006344EE" w:rsidRDefault="00732EF7">
      <w:pPr>
        <w:pStyle w:val="TM3"/>
        <w:tabs>
          <w:tab w:val="left" w:pos="1100"/>
          <w:tab w:val="right" w:leader="dot" w:pos="9062"/>
        </w:tabs>
        <w:rPr>
          <w:rFonts w:ascii="Calibri" w:eastAsia="Yu Mincho" w:hAnsi="Calibri"/>
          <w:noProof/>
          <w:sz w:val="22"/>
          <w:szCs w:val="22"/>
          <w:lang w:eastAsia="ja-JP" w:bidi="ar-SA"/>
        </w:rPr>
      </w:pPr>
      <w:hyperlink w:anchor="_Toc91861863" w:history="1">
        <w:r w:rsidRPr="008B220D">
          <w:rPr>
            <w:rStyle w:val="Lienhypertexte"/>
            <w:noProof/>
          </w:rPr>
          <w:t>1.3</w:t>
        </w:r>
        <w:r w:rsidRPr="006344EE">
          <w:rPr>
            <w:rFonts w:ascii="Calibri" w:eastAsia="Yu Mincho" w:hAnsi="Calibri"/>
            <w:noProof/>
            <w:sz w:val="22"/>
            <w:szCs w:val="22"/>
            <w:lang w:eastAsia="ja-JP" w:bidi="ar-SA"/>
          </w:rPr>
          <w:tab/>
        </w:r>
        <w:r w:rsidRPr="008B220D">
          <w:rPr>
            <w:rStyle w:val="Lienhypertexte"/>
            <w:noProof/>
          </w:rPr>
          <w:t>Description des travaux effectués</w:t>
        </w:r>
        <w:r>
          <w:rPr>
            <w:noProof/>
            <w:webHidden/>
          </w:rPr>
          <w:tab/>
        </w:r>
        <w:r>
          <w:rPr>
            <w:noProof/>
            <w:webHidden/>
          </w:rPr>
          <w:fldChar w:fldCharType="begin"/>
        </w:r>
        <w:r>
          <w:rPr>
            <w:noProof/>
            <w:webHidden/>
          </w:rPr>
          <w:instrText xml:space="preserve"> PAGEREF _Toc91861863 \h </w:instrText>
        </w:r>
        <w:r>
          <w:rPr>
            <w:noProof/>
            <w:webHidden/>
          </w:rPr>
        </w:r>
        <w:r>
          <w:rPr>
            <w:noProof/>
            <w:webHidden/>
          </w:rPr>
          <w:fldChar w:fldCharType="separate"/>
        </w:r>
        <w:r>
          <w:rPr>
            <w:noProof/>
            <w:webHidden/>
          </w:rPr>
          <w:t>8</w:t>
        </w:r>
        <w:r>
          <w:rPr>
            <w:noProof/>
            <w:webHidden/>
          </w:rPr>
          <w:fldChar w:fldCharType="end"/>
        </w:r>
      </w:hyperlink>
    </w:p>
    <w:p w14:paraId="3FE07995" w14:textId="77777777" w:rsidR="00732EF7" w:rsidRPr="006344EE" w:rsidRDefault="00732EF7">
      <w:pPr>
        <w:pStyle w:val="TM3"/>
        <w:tabs>
          <w:tab w:val="left" w:pos="1100"/>
          <w:tab w:val="right" w:leader="dot" w:pos="9062"/>
        </w:tabs>
        <w:rPr>
          <w:rFonts w:ascii="Calibri" w:eastAsia="Yu Mincho" w:hAnsi="Calibri"/>
          <w:noProof/>
          <w:sz w:val="22"/>
          <w:szCs w:val="22"/>
          <w:lang w:eastAsia="ja-JP" w:bidi="ar-SA"/>
        </w:rPr>
      </w:pPr>
      <w:hyperlink w:anchor="_Toc91861864" w:history="1">
        <w:r w:rsidRPr="008B220D">
          <w:rPr>
            <w:rStyle w:val="Lienhypertexte"/>
            <w:noProof/>
          </w:rPr>
          <w:t>1.4</w:t>
        </w:r>
        <w:r w:rsidRPr="006344EE">
          <w:rPr>
            <w:rFonts w:ascii="Calibri" w:eastAsia="Yu Mincho" w:hAnsi="Calibri"/>
            <w:noProof/>
            <w:sz w:val="22"/>
            <w:szCs w:val="22"/>
            <w:lang w:eastAsia="ja-JP" w:bidi="ar-SA"/>
          </w:rPr>
          <w:tab/>
        </w:r>
        <w:r w:rsidRPr="008B220D">
          <w:rPr>
            <w:rStyle w:val="Lienhypertexte"/>
            <w:noProof/>
          </w:rPr>
          <w:t>Conclusion</w:t>
        </w:r>
        <w:r>
          <w:rPr>
            <w:noProof/>
            <w:webHidden/>
          </w:rPr>
          <w:tab/>
        </w:r>
        <w:r>
          <w:rPr>
            <w:noProof/>
            <w:webHidden/>
          </w:rPr>
          <w:fldChar w:fldCharType="begin"/>
        </w:r>
        <w:r>
          <w:rPr>
            <w:noProof/>
            <w:webHidden/>
          </w:rPr>
          <w:instrText xml:space="preserve"> PAGEREF _Toc91861864 \h </w:instrText>
        </w:r>
        <w:r>
          <w:rPr>
            <w:noProof/>
            <w:webHidden/>
          </w:rPr>
        </w:r>
        <w:r>
          <w:rPr>
            <w:noProof/>
            <w:webHidden/>
          </w:rPr>
          <w:fldChar w:fldCharType="separate"/>
        </w:r>
        <w:r>
          <w:rPr>
            <w:noProof/>
            <w:webHidden/>
          </w:rPr>
          <w:t>14</w:t>
        </w:r>
        <w:r>
          <w:rPr>
            <w:noProof/>
            <w:webHidden/>
          </w:rPr>
          <w:fldChar w:fldCharType="end"/>
        </w:r>
      </w:hyperlink>
    </w:p>
    <w:p w14:paraId="21A52358" w14:textId="77777777" w:rsidR="00732EF7" w:rsidRPr="006344EE" w:rsidRDefault="00732EF7">
      <w:pPr>
        <w:pStyle w:val="TM1"/>
        <w:rPr>
          <w:rFonts w:ascii="Calibri" w:eastAsia="Yu Mincho" w:hAnsi="Calibri"/>
          <w:b w:val="0"/>
          <w:sz w:val="22"/>
          <w:szCs w:val="22"/>
          <w:lang w:eastAsia="ja-JP" w:bidi="ar-SA"/>
        </w:rPr>
      </w:pPr>
      <w:hyperlink w:anchor="_Toc91861865" w:history="1">
        <w:r w:rsidRPr="008B220D">
          <w:rPr>
            <w:rStyle w:val="Lienhypertexte"/>
          </w:rPr>
          <w:t>ANNEXES</w:t>
        </w:r>
        <w:r>
          <w:rPr>
            <w:webHidden/>
          </w:rPr>
          <w:tab/>
        </w:r>
        <w:r>
          <w:rPr>
            <w:webHidden/>
          </w:rPr>
          <w:fldChar w:fldCharType="begin"/>
        </w:r>
        <w:r>
          <w:rPr>
            <w:webHidden/>
          </w:rPr>
          <w:instrText xml:space="preserve"> PAGEREF _Toc91861865 \h </w:instrText>
        </w:r>
        <w:r>
          <w:rPr>
            <w:webHidden/>
          </w:rPr>
        </w:r>
        <w:r>
          <w:rPr>
            <w:webHidden/>
          </w:rPr>
          <w:fldChar w:fldCharType="separate"/>
        </w:r>
        <w:r>
          <w:rPr>
            <w:webHidden/>
          </w:rPr>
          <w:t>15</w:t>
        </w:r>
        <w:r>
          <w:rPr>
            <w:webHidden/>
          </w:rPr>
          <w:fldChar w:fldCharType="end"/>
        </w:r>
      </w:hyperlink>
    </w:p>
    <w:p w14:paraId="5749B51E" w14:textId="77777777" w:rsidR="001F4A94" w:rsidRDefault="001F4A94" w:rsidP="001F4A94">
      <w:r>
        <w:fldChar w:fldCharType="end"/>
      </w:r>
    </w:p>
    <w:p w14:paraId="41B62B0C" w14:textId="77777777" w:rsidR="001F4A94" w:rsidRDefault="001F4A94" w:rsidP="001F4A94"/>
    <w:p w14:paraId="049E3B76" w14:textId="77777777" w:rsidR="005B265C" w:rsidRDefault="005B265C" w:rsidP="001F4A94">
      <w:pPr>
        <w:sectPr w:rsidR="005B265C" w:rsidSect="00FD715E">
          <w:type w:val="continuous"/>
          <w:pgSz w:w="11906" w:h="16838"/>
          <w:pgMar w:top="1417" w:right="1417" w:bottom="1417" w:left="1417" w:header="708" w:footer="708" w:gutter="0"/>
          <w:cols w:space="708"/>
          <w:titlePg/>
          <w:docGrid w:linePitch="360"/>
        </w:sectPr>
      </w:pPr>
    </w:p>
    <w:p w14:paraId="455BD803" w14:textId="77777777" w:rsidR="001F4A94" w:rsidRDefault="001F4A94" w:rsidP="001F4A94"/>
    <w:bookmarkEnd w:id="2"/>
    <w:bookmarkEnd w:id="3"/>
    <w:p w14:paraId="6F7AC321" w14:textId="77777777" w:rsidR="00673A38" w:rsidRDefault="00673A38"/>
    <w:p w14:paraId="539CB33C" w14:textId="77777777" w:rsidR="00673A38" w:rsidRDefault="00673A38">
      <w:pPr>
        <w:pStyle w:val="Titre1"/>
      </w:pPr>
      <w:bookmarkStart w:id="4" w:name="_Toc110049184"/>
      <w:bookmarkStart w:id="5" w:name="_Toc112318984"/>
      <w:bookmarkStart w:id="6" w:name="_Toc91861856"/>
      <w:r>
        <w:lastRenderedPageBreak/>
        <w:t>PR</w:t>
      </w:r>
      <w:r w:rsidR="003E6FD4" w:rsidRPr="003E6FD4">
        <w:t>É</w:t>
      </w:r>
      <w:r>
        <w:t xml:space="preserve">SENTATION </w:t>
      </w:r>
      <w:r w:rsidR="00304802">
        <w:t>DE L’</w:t>
      </w:r>
      <w:r>
        <w:t>ENTREPRISE</w:t>
      </w:r>
      <w:bookmarkEnd w:id="4"/>
      <w:bookmarkEnd w:id="5"/>
      <w:bookmarkEnd w:id="6"/>
    </w:p>
    <w:p w14:paraId="3D94F484" w14:textId="77777777" w:rsidR="001D36D3" w:rsidRDefault="001D36D3" w:rsidP="001D36D3">
      <w:pPr>
        <w:ind w:right="-878"/>
        <w:rPr>
          <w:b/>
        </w:rPr>
      </w:pPr>
      <w:bookmarkStart w:id="7" w:name="_Toc112318985"/>
    </w:p>
    <w:p w14:paraId="16753F20" w14:textId="77777777" w:rsidR="00673A38" w:rsidRDefault="00673A38" w:rsidP="00BB0C08">
      <w:pPr>
        <w:pStyle w:val="Titre2"/>
      </w:pPr>
      <w:bookmarkStart w:id="8" w:name="_Toc91861857"/>
      <w:r>
        <w:t>L’entreprise</w:t>
      </w:r>
      <w:bookmarkEnd w:id="7"/>
      <w:bookmarkEnd w:id="8"/>
    </w:p>
    <w:p w14:paraId="2B0379EE" w14:textId="77777777" w:rsidR="00377452" w:rsidRPr="0064403D" w:rsidRDefault="00377452" w:rsidP="000D0452">
      <w:pPr>
        <w:pStyle w:val="NormalWeb"/>
        <w:spacing w:line="276" w:lineRule="auto"/>
        <w:jc w:val="both"/>
        <w:rPr>
          <w:rFonts w:ascii="Book Antiqua" w:hAnsi="Book Antiqua"/>
        </w:rPr>
      </w:pPr>
      <w:r>
        <w:rPr>
          <w:rFonts w:ascii="Book Antiqua" w:hAnsi="Book Antiqua"/>
        </w:rPr>
        <w:t xml:space="preserve">Holy-Dis est un éditeur de logiciels de planification optimisée des Ressources Humaines. Les solutions que nous proposons </w:t>
      </w:r>
      <w:r w:rsidRPr="0064403D">
        <w:rPr>
          <w:rFonts w:ascii="Book Antiqua" w:hAnsi="Book Antiqua"/>
        </w:rPr>
        <w:t xml:space="preserve">permettent d'automatiser et de rentabiliser les processus de gestion des plannings de plus de 4 </w:t>
      </w:r>
      <w:r w:rsidR="00083607" w:rsidRPr="0064403D">
        <w:rPr>
          <w:rFonts w:ascii="Book Antiqua" w:hAnsi="Book Antiqua"/>
        </w:rPr>
        <w:t>5</w:t>
      </w:r>
      <w:r w:rsidRPr="0064403D">
        <w:rPr>
          <w:rFonts w:ascii="Book Antiqua" w:hAnsi="Book Antiqua"/>
        </w:rPr>
        <w:t xml:space="preserve">00 entreprises dans 48 pays à travers le monde. Nous proposons ainsi une offre complète de logiciels particulièrement adaptés aux besoins des entreprises du Commerce, des Centres d’appels et de la </w:t>
      </w:r>
      <w:r w:rsidR="001A71A6" w:rsidRPr="0064403D">
        <w:rPr>
          <w:rFonts w:ascii="Book Antiqua" w:hAnsi="Book Antiqua"/>
        </w:rPr>
        <w:t>restauration</w:t>
      </w:r>
      <w:r w:rsidRPr="0064403D">
        <w:rPr>
          <w:rFonts w:ascii="Book Antiqua" w:hAnsi="Book Antiqua"/>
        </w:rPr>
        <w:t xml:space="preserve">, pour des entreprises comptant de 15 à </w:t>
      </w:r>
      <w:r w:rsidR="00083607" w:rsidRPr="0064403D">
        <w:rPr>
          <w:rFonts w:ascii="Book Antiqua" w:hAnsi="Book Antiqua"/>
        </w:rPr>
        <w:t>3</w:t>
      </w:r>
      <w:r w:rsidRPr="0064403D">
        <w:rPr>
          <w:rFonts w:ascii="Book Antiqua" w:hAnsi="Book Antiqua"/>
        </w:rPr>
        <w:t xml:space="preserve">0 000 salariés. </w:t>
      </w:r>
    </w:p>
    <w:p w14:paraId="3F6967FE" w14:textId="77777777" w:rsidR="001C4229" w:rsidRPr="001C4229" w:rsidRDefault="00377452" w:rsidP="000D0452">
      <w:pPr>
        <w:pStyle w:val="NormalWeb"/>
        <w:spacing w:line="276" w:lineRule="auto"/>
        <w:jc w:val="both"/>
      </w:pPr>
      <w:r w:rsidRPr="0064403D">
        <w:rPr>
          <w:rFonts w:ascii="Book Antiqua" w:hAnsi="Book Antiqua"/>
        </w:rPr>
        <w:t xml:space="preserve">Holy-Dis figure depuis plusieurs années consécutives dans le </w:t>
      </w:r>
      <w:r w:rsidR="001A71A6" w:rsidRPr="0064403D">
        <w:rPr>
          <w:rFonts w:ascii="Book Antiqua" w:hAnsi="Book Antiqua"/>
        </w:rPr>
        <w:t xml:space="preserve">top </w:t>
      </w:r>
      <w:r w:rsidRPr="0064403D">
        <w:rPr>
          <w:rFonts w:ascii="Book Antiqua" w:hAnsi="Book Antiqua"/>
        </w:rPr>
        <w:t>250 des</w:t>
      </w:r>
      <w:r>
        <w:rPr>
          <w:rFonts w:ascii="Book Antiqua" w:hAnsi="Book Antiqua"/>
        </w:rPr>
        <w:t xml:space="preserve"> éditeurs de logiciels français et œuvre à l’évolution des méthodologies de son secteur. Holy-Dis est membre actif de l’Association Française des Éditeurs de Logiciels </w:t>
      </w:r>
      <w:r w:rsidRPr="00465090">
        <w:rPr>
          <w:rFonts w:ascii="Book Antiqua" w:hAnsi="Book Antiqua"/>
        </w:rPr>
        <w:t>(Tech in France).</w:t>
      </w:r>
    </w:p>
    <w:p w14:paraId="49C74E85" w14:textId="77777777" w:rsidR="00673A38" w:rsidRDefault="004E7469" w:rsidP="00BB0C08">
      <w:pPr>
        <w:pStyle w:val="Titre2"/>
      </w:pPr>
      <w:bookmarkStart w:id="9" w:name="_Toc111272207"/>
      <w:bookmarkStart w:id="10" w:name="_Toc91861858"/>
      <w:r>
        <w:t>Gestion de l’innovation</w:t>
      </w:r>
      <w:bookmarkEnd w:id="9"/>
      <w:bookmarkEnd w:id="10"/>
    </w:p>
    <w:p w14:paraId="7E1C1696" w14:textId="77777777" w:rsidR="00377452" w:rsidRDefault="00377452" w:rsidP="000D0452">
      <w:pPr>
        <w:pStyle w:val="NormalWeb"/>
        <w:spacing w:line="276" w:lineRule="auto"/>
        <w:jc w:val="both"/>
        <w:rPr>
          <w:rFonts w:ascii="Book Antiqua" w:hAnsi="Book Antiqua"/>
        </w:rPr>
      </w:pPr>
      <w:r>
        <w:rPr>
          <w:rFonts w:ascii="Book Antiqua" w:hAnsi="Book Antiqua"/>
        </w:rPr>
        <w:t>Holy-Dis a adopté une approche de distribution directe et assure également les prestations de services associées à la mise en place de nos solutions. Cette politique garantit rapidité, flexibilité et réactivité vis-à-vis de l’évolution des besoins de nos clients. Notre succès repose en effet largement sur notre collaboration active avec nos clients et sur notre réactivité pour faire évoluer notre offre logiciel. Cette flexibilité est rendue possible notamment grâce à la maîtrise complète des algorithmes de calcul de plannings utilisés dans nos solutions.</w:t>
      </w:r>
    </w:p>
    <w:p w14:paraId="169B6345" w14:textId="77777777" w:rsidR="00377452" w:rsidRDefault="00377452" w:rsidP="000D0452">
      <w:pPr>
        <w:spacing w:before="280" w:after="280" w:line="276" w:lineRule="auto"/>
        <w:rPr>
          <w:szCs w:val="24"/>
          <w:lang w:eastAsia="ar-SA" w:bidi="ar-SA"/>
        </w:rPr>
      </w:pPr>
      <w:r>
        <w:rPr>
          <w:szCs w:val="24"/>
          <w:lang w:eastAsia="ar-SA" w:bidi="ar-SA"/>
        </w:rPr>
        <w:t xml:space="preserve">La planification et plus largement la gestion des ressources humaines sont aujourd’hui affaire de spécialistes. L’art de la gestion du capital humain passe nécessairement par la planification, c’est-à-dire l’organisation des ressources humaines dans un souci d’adaptation à l’activité. Compte tenu des évolutions observées ces dernières années sur les plans économiques, légaux, et sociaux, la planification est devenue un véritable casse-tête et un défi quotidien pour les managers. C’est aussi l’un des leviers d’optimisation incontournables des entreprises et une stratégie de compétitivité. </w:t>
      </w:r>
    </w:p>
    <w:p w14:paraId="623BFB65" w14:textId="77777777" w:rsidR="00377452" w:rsidRDefault="00377452" w:rsidP="000D0452">
      <w:pPr>
        <w:spacing w:before="280" w:after="280" w:line="276" w:lineRule="auto"/>
        <w:rPr>
          <w:szCs w:val="24"/>
          <w:lang w:eastAsia="ar-SA" w:bidi="ar-SA"/>
        </w:rPr>
      </w:pPr>
      <w:r>
        <w:rPr>
          <w:szCs w:val="24"/>
          <w:lang w:eastAsia="ar-SA" w:bidi="ar-SA"/>
        </w:rPr>
        <w:t xml:space="preserve">Nos projets de R&amp;D nous permettent de concevoir de nouveaux algorithmes de planification et de gestion des ressources pour répondre de façon performante à des problèmes de plus en plus complexes et contraints. </w:t>
      </w:r>
    </w:p>
    <w:p w14:paraId="32284DC6" w14:textId="77777777" w:rsidR="00673A38" w:rsidRDefault="00B222EE" w:rsidP="00126D08">
      <w:pPr>
        <w:pStyle w:val="Titre1"/>
      </w:pPr>
      <w:bookmarkStart w:id="11" w:name="_Toc110049187"/>
      <w:bookmarkStart w:id="12" w:name="_Toc112318994"/>
      <w:bookmarkStart w:id="13" w:name="_Toc91861859"/>
      <w:r>
        <w:lastRenderedPageBreak/>
        <w:t>S</w:t>
      </w:r>
      <w:r w:rsidR="00AB3C03">
        <w:t>YNTHÈ</w:t>
      </w:r>
      <w:r w:rsidR="00673A38">
        <w:t>SE TECHNIQUE</w:t>
      </w:r>
      <w:bookmarkEnd w:id="11"/>
      <w:bookmarkEnd w:id="12"/>
      <w:bookmarkEnd w:id="13"/>
    </w:p>
    <w:p w14:paraId="4F3C76FA" w14:textId="77777777" w:rsidR="00627EB2" w:rsidRDefault="00627EB2" w:rsidP="00627EB2"/>
    <w:p w14:paraId="5DAD2AB0" w14:textId="77777777" w:rsidR="00F93C80" w:rsidRDefault="0026102B" w:rsidP="00F93C80">
      <w:pPr>
        <w:pStyle w:val="Titre2"/>
        <w:numPr>
          <w:ilvl w:val="1"/>
          <w:numId w:val="2"/>
        </w:numPr>
      </w:pPr>
      <w:bookmarkStart w:id="14" w:name="_Toc91861860"/>
      <w:r>
        <w:t>TIMESQUARE V2</w:t>
      </w:r>
      <w:bookmarkEnd w:id="14"/>
    </w:p>
    <w:p w14:paraId="574B81EB" w14:textId="77777777" w:rsidR="00627EB2" w:rsidRDefault="00627EB2" w:rsidP="00627EB2">
      <w:pPr>
        <w:pStyle w:val="Titre3"/>
      </w:pPr>
      <w:bookmarkStart w:id="15" w:name="_Toc112319004"/>
      <w:bookmarkStart w:id="16" w:name="_Toc91861861"/>
      <w:r>
        <w:t>Objet du projet</w:t>
      </w:r>
      <w:bookmarkEnd w:id="15"/>
      <w:bookmarkEnd w:id="16"/>
    </w:p>
    <w:p w14:paraId="06C4085D" w14:textId="77777777" w:rsidR="00B15B63" w:rsidRDefault="00B15B63" w:rsidP="000D0452">
      <w:pPr>
        <w:spacing w:line="276" w:lineRule="auto"/>
      </w:pPr>
      <w:r>
        <w:t>Encore trop rares sont les entreprises qui dépassent le cadre administratif et réglementaire de la gestion des horaires en tenant compte par exemple des fluctuations de l'activité et des charges de travail, des préférences des collaborateurs ainsi que de leurs compétences.</w:t>
      </w:r>
    </w:p>
    <w:p w14:paraId="29819228" w14:textId="77777777" w:rsidR="00B15B63" w:rsidRDefault="00B15B63" w:rsidP="000D0452">
      <w:pPr>
        <w:spacing w:line="276" w:lineRule="auto"/>
      </w:pPr>
    </w:p>
    <w:p w14:paraId="6AD0CF1D" w14:textId="77777777" w:rsidR="00B15B63" w:rsidRPr="00690BE0" w:rsidRDefault="00B15B63" w:rsidP="000D0452">
      <w:pPr>
        <w:spacing w:line="276" w:lineRule="auto"/>
      </w:pPr>
      <w:r>
        <w:t>Notre solution Timesquare est un portail intranet / extranet qui permet de gérer de façon centralisée des organisations multi sites. Cette solution est dédiée à la prévision d'activités, à la planification des horaires et à la gestion des temps tout en octroyant aux collaborateurs un rôle majeur dans ces processus au travers d'une application collaborative innovante.</w:t>
      </w:r>
      <w:r>
        <w:tab/>
        <w:t xml:space="preserve"> </w:t>
      </w:r>
      <w:r>
        <w:br/>
      </w:r>
      <w:r w:rsidRPr="00AE0115">
        <w:rPr>
          <w:szCs w:val="24"/>
          <w:lang w:eastAsia="fr-FR" w:bidi="ar-SA"/>
        </w:rPr>
        <w:t>Timesquare se compose d’un ensemble de modules standards et spécifiques destinés à gérer une organisation multi structure</w:t>
      </w:r>
      <w:r w:rsidR="001A71A6">
        <w:rPr>
          <w:szCs w:val="24"/>
          <w:lang w:eastAsia="fr-FR" w:bidi="ar-SA"/>
        </w:rPr>
        <w:t>s</w:t>
      </w:r>
      <w:r w:rsidRPr="00AE0115">
        <w:rPr>
          <w:szCs w:val="24"/>
          <w:lang w:eastAsia="fr-FR" w:bidi="ar-SA"/>
        </w:rPr>
        <w:t xml:space="preserve"> et multitâche</w:t>
      </w:r>
      <w:r w:rsidR="001A71A6">
        <w:rPr>
          <w:szCs w:val="24"/>
          <w:lang w:eastAsia="fr-FR" w:bidi="ar-SA"/>
        </w:rPr>
        <w:t>s</w:t>
      </w:r>
      <w:r w:rsidRPr="00AE0115">
        <w:rPr>
          <w:szCs w:val="24"/>
          <w:lang w:eastAsia="fr-FR" w:bidi="ar-SA"/>
        </w:rPr>
        <w:t xml:space="preserve"> dont l’activité est très fluctuante selon les mois, les semaines et même les jours de la semaine. Timesquare dimensionne les équipes conformément aux prévisions d’activité et calcule des horaires prévisionnels variables pour les salariés. Timesquare autorise une gestion très hiérarchisée avec des droits d’accès en visualisation et en modification très précis.</w:t>
      </w:r>
    </w:p>
    <w:p w14:paraId="67A6696B" w14:textId="77777777" w:rsidR="00B15B63" w:rsidRDefault="00B15B63" w:rsidP="000D0452">
      <w:pPr>
        <w:spacing w:line="276" w:lineRule="auto"/>
      </w:pPr>
    </w:p>
    <w:p w14:paraId="76271EA3" w14:textId="77777777" w:rsidR="003A0D28" w:rsidRPr="005F0798" w:rsidRDefault="003A0D28" w:rsidP="000D0452">
      <w:pPr>
        <w:spacing w:line="276" w:lineRule="auto"/>
      </w:pPr>
      <w:r>
        <w:t>L’objectif de nos travaux d’innovation des années précédentes était de développer une nouvelle version de notre solution</w:t>
      </w:r>
      <w:r w:rsidR="00180FD0">
        <w:t>,</w:t>
      </w:r>
      <w:r>
        <w:t xml:space="preserve"> Timesquare V2</w:t>
      </w:r>
      <w:r w:rsidR="00180FD0">
        <w:t>,</w:t>
      </w:r>
      <w:r>
        <w:t xml:space="preserve"> </w:t>
      </w:r>
      <w:r w:rsidR="009321DB">
        <w:t>intégrant</w:t>
      </w:r>
      <w:r>
        <w:t xml:space="preserve"> des technologies avancées, des fonctions intelligentes, une expérience utilisateur optimisée et un design soigné (UX / UI). Timesquare V2 </w:t>
      </w:r>
      <w:r w:rsidR="009321DB">
        <w:t>étant aussi</w:t>
      </w:r>
      <w:r>
        <w:t xml:space="preserve"> particulièrement adapté aux environnements multi sites, multi activités, multi conventions, multi utilisateurs. </w:t>
      </w:r>
      <w:r w:rsidRPr="005F0798">
        <w:t>Nos algorithmes propriétaires permett</w:t>
      </w:r>
      <w:r w:rsidR="009321DB">
        <w:t>ent</w:t>
      </w:r>
      <w:r w:rsidRPr="005F0798">
        <w:t xml:space="preserve"> d'atteindre des niveaux d'optimisation très poussés sur ces problématiques combinatoires complexes</w:t>
      </w:r>
      <w:r w:rsidR="001A71A6">
        <w:t xml:space="preserve"> à savoir :</w:t>
      </w:r>
      <w:r w:rsidRPr="005F0798">
        <w:t xml:space="preserve"> </w:t>
      </w:r>
    </w:p>
    <w:p w14:paraId="55CF3B37" w14:textId="77777777" w:rsidR="003A0D28" w:rsidRPr="005F0798" w:rsidRDefault="003A0D28" w:rsidP="000D0452">
      <w:pPr>
        <w:numPr>
          <w:ilvl w:val="0"/>
          <w:numId w:val="28"/>
        </w:numPr>
        <w:suppressAutoHyphens/>
        <w:spacing w:line="276" w:lineRule="auto"/>
      </w:pPr>
      <w:r w:rsidRPr="005F0798">
        <w:t>Prévisions d'activités et dimensionnement RH ;</w:t>
      </w:r>
    </w:p>
    <w:p w14:paraId="0A1F8B52" w14:textId="77777777" w:rsidR="003A0D28" w:rsidRPr="005F0798" w:rsidRDefault="003A0D28" w:rsidP="000D0452">
      <w:pPr>
        <w:numPr>
          <w:ilvl w:val="0"/>
          <w:numId w:val="28"/>
        </w:numPr>
        <w:suppressAutoHyphens/>
        <w:spacing w:line="276" w:lineRule="auto"/>
      </w:pPr>
      <w:r w:rsidRPr="005F0798">
        <w:t>Annualisation / modulation du temps de travailler ;</w:t>
      </w:r>
    </w:p>
    <w:p w14:paraId="77307033" w14:textId="77777777" w:rsidR="003A0D28" w:rsidRPr="005F0798" w:rsidRDefault="003A0D28" w:rsidP="000D0452">
      <w:pPr>
        <w:numPr>
          <w:ilvl w:val="0"/>
          <w:numId w:val="28"/>
        </w:numPr>
        <w:suppressAutoHyphens/>
        <w:spacing w:line="276" w:lineRule="auto"/>
      </w:pPr>
      <w:r w:rsidRPr="005F0798">
        <w:t>Planification simple ou sous contraintes ;</w:t>
      </w:r>
    </w:p>
    <w:p w14:paraId="184D4333" w14:textId="77777777" w:rsidR="003A0D28" w:rsidRPr="005F0798" w:rsidRDefault="003A0D28" w:rsidP="000D0452">
      <w:pPr>
        <w:numPr>
          <w:ilvl w:val="0"/>
          <w:numId w:val="28"/>
        </w:numPr>
        <w:suppressAutoHyphens/>
        <w:spacing w:line="276" w:lineRule="auto"/>
      </w:pPr>
      <w:r w:rsidRPr="005F0798">
        <w:t>Implantation aux postes de travail ;</w:t>
      </w:r>
    </w:p>
    <w:p w14:paraId="6717B9F1" w14:textId="77777777" w:rsidR="003A0D28" w:rsidRPr="005F0798" w:rsidRDefault="003A0D28" w:rsidP="000D0452">
      <w:pPr>
        <w:numPr>
          <w:ilvl w:val="0"/>
          <w:numId w:val="28"/>
        </w:numPr>
        <w:suppressAutoHyphens/>
        <w:spacing w:line="276" w:lineRule="auto"/>
      </w:pPr>
      <w:r w:rsidRPr="005F0798">
        <w:t>Pilotage en temps réel des effectifs et performances ;</w:t>
      </w:r>
    </w:p>
    <w:p w14:paraId="14453828" w14:textId="77777777" w:rsidR="003A0D28" w:rsidRPr="005F0798" w:rsidRDefault="003A0D28" w:rsidP="000D0452">
      <w:pPr>
        <w:numPr>
          <w:ilvl w:val="0"/>
          <w:numId w:val="28"/>
        </w:numPr>
        <w:suppressAutoHyphens/>
        <w:spacing w:line="276" w:lineRule="auto"/>
      </w:pPr>
      <w:r w:rsidRPr="005F0798">
        <w:t>Gestion des temps et des activités ;</w:t>
      </w:r>
    </w:p>
    <w:p w14:paraId="3E8815B2" w14:textId="77777777" w:rsidR="003A0D28" w:rsidRPr="005F0798" w:rsidRDefault="003A0D28" w:rsidP="000D0452">
      <w:pPr>
        <w:numPr>
          <w:ilvl w:val="0"/>
          <w:numId w:val="28"/>
        </w:numPr>
        <w:suppressAutoHyphens/>
        <w:spacing w:line="276" w:lineRule="auto"/>
      </w:pPr>
      <w:r w:rsidRPr="005F0798">
        <w:t xml:space="preserve">Dématérialisation et portail collaboratif. </w:t>
      </w:r>
    </w:p>
    <w:p w14:paraId="05B52C3A" w14:textId="77777777" w:rsidR="003A0D28" w:rsidRDefault="003A0D28" w:rsidP="000D0452">
      <w:pPr>
        <w:spacing w:line="276" w:lineRule="auto"/>
      </w:pPr>
    </w:p>
    <w:p w14:paraId="126E6964" w14:textId="77777777" w:rsidR="003A0D28" w:rsidRDefault="003A0D28" w:rsidP="000D0452">
      <w:pPr>
        <w:spacing w:line="276" w:lineRule="auto"/>
      </w:pPr>
      <w:r>
        <w:t>Après des analyses de retour clients, nous avons aussi amélioré l’ergonomie et la mise en main de notre solution, afin de gagner le plus de temps possible dans l’optimisation des plannings des collaborateurs.</w:t>
      </w:r>
    </w:p>
    <w:p w14:paraId="30CDDD46" w14:textId="77777777" w:rsidR="003A0D28" w:rsidRDefault="003A0D28" w:rsidP="000D0452">
      <w:pPr>
        <w:spacing w:line="276" w:lineRule="auto"/>
      </w:pPr>
    </w:p>
    <w:p w14:paraId="64AE85E4" w14:textId="77777777" w:rsidR="003A0D28" w:rsidRDefault="003A0D28" w:rsidP="000D0452">
      <w:pPr>
        <w:spacing w:line="276" w:lineRule="auto"/>
      </w:pPr>
      <w:r>
        <w:t>Au cours de l’année 20</w:t>
      </w:r>
      <w:r w:rsidR="00214FA3">
        <w:t>20</w:t>
      </w:r>
      <w:r>
        <w:t xml:space="preserve">, nous avons continué nos efforts d’amélioration de l’ergonomie et nous avons développé de nouvelles fonctionnalisées sur l’application mobile MyTimesquare et sur la plateforme Timesquare. </w:t>
      </w:r>
    </w:p>
    <w:p w14:paraId="16537644" w14:textId="77777777" w:rsidR="00B15B63" w:rsidRDefault="00627EB2" w:rsidP="00B15B63">
      <w:pPr>
        <w:pStyle w:val="Titre3"/>
      </w:pPr>
      <w:bookmarkStart w:id="17" w:name="_Toc112319005"/>
      <w:bookmarkStart w:id="18" w:name="_Toc91861862"/>
      <w:r>
        <w:t xml:space="preserve">Contexte </w:t>
      </w:r>
      <w:bookmarkEnd w:id="17"/>
      <w:r w:rsidR="00190E9D">
        <w:t>économique</w:t>
      </w:r>
      <w:r w:rsidR="006319E1">
        <w:t xml:space="preserve"> du projet</w:t>
      </w:r>
      <w:bookmarkEnd w:id="18"/>
    </w:p>
    <w:p w14:paraId="1AECBA8A" w14:textId="77777777" w:rsidR="0026102B" w:rsidRDefault="0026102B" w:rsidP="0026102B">
      <w:pPr>
        <w:pStyle w:val="Titre4"/>
      </w:pPr>
      <w:r>
        <w:t>Logiciels de gestion des ressources humaines</w:t>
      </w:r>
    </w:p>
    <w:p w14:paraId="06BCFD94" w14:textId="77777777" w:rsidR="00B15B63" w:rsidRPr="00F33207" w:rsidRDefault="00B15B63" w:rsidP="000D0452">
      <w:pPr>
        <w:spacing w:line="276" w:lineRule="auto"/>
      </w:pPr>
      <w:r>
        <w:t xml:space="preserve">Pour planifier ses ressources, mieux gérer le planning de ses collaborateurs et harmoniser les règles de gestion des activités, une entreprise a besoin de piloter finement ses activités. Il existe un grand nombre d’acteurs concurrents sur ce marché. </w:t>
      </w:r>
      <w:r w:rsidRPr="002E5BD6">
        <w:t xml:space="preserve">Vous trouverez en </w:t>
      </w:r>
      <w:r w:rsidR="004B2FE6" w:rsidRPr="002D3EF0">
        <w:t>A</w:t>
      </w:r>
      <w:r w:rsidRPr="002D3EF0">
        <w:t xml:space="preserve">nnexe 1 </w:t>
      </w:r>
      <w:r w:rsidRPr="002E5BD6">
        <w:t>une étude détaillée de notre marché</w:t>
      </w:r>
      <w:r>
        <w:t>, réalisée par myRHline</w:t>
      </w:r>
      <w:r w:rsidRPr="002E5BD6">
        <w:t>.</w:t>
      </w:r>
    </w:p>
    <w:p w14:paraId="1B58C825" w14:textId="77777777" w:rsidR="00B15B63" w:rsidRDefault="00B15B63" w:rsidP="000D0452">
      <w:pPr>
        <w:spacing w:line="276" w:lineRule="auto"/>
      </w:pPr>
    </w:p>
    <w:p w14:paraId="380301D1" w14:textId="77777777" w:rsidR="00B15B63" w:rsidRDefault="00B15B63" w:rsidP="000D0452">
      <w:pPr>
        <w:spacing w:line="276" w:lineRule="auto"/>
      </w:pPr>
      <w:r>
        <w:t xml:space="preserve">Bodet Software </w:t>
      </w:r>
      <w:r w:rsidR="00D5284A">
        <w:t xml:space="preserve">[1] </w:t>
      </w:r>
      <w:r>
        <w:t xml:space="preserve">est concepteur, éditeur et intégrateur de logiciels de gestion des temps, des ressources humaines, et de contrôle d’accès.  En particulier, Bodet Software propose la suite Kelio qui permet d’optimiser la gestion du temps de présence, d’absence et d’activités des collaborateurs. Bodet permet également de gérer efficacement les plannings de travail en tenant compte d’un certain nombre de contraintes individuelles, générales ou réglementaires. </w:t>
      </w:r>
    </w:p>
    <w:p w14:paraId="6669889D" w14:textId="77777777" w:rsidR="00B15B63" w:rsidRDefault="00B15B63" w:rsidP="000D0452">
      <w:pPr>
        <w:spacing w:line="276" w:lineRule="auto"/>
      </w:pPr>
    </w:p>
    <w:p w14:paraId="79AAD921" w14:textId="77777777" w:rsidR="00B15B63" w:rsidRDefault="00B15B63" w:rsidP="000D0452">
      <w:pPr>
        <w:spacing w:line="276" w:lineRule="auto"/>
      </w:pPr>
      <w:r>
        <w:t xml:space="preserve">Horoquartz </w:t>
      </w:r>
      <w:r w:rsidR="00D5284A">
        <w:t xml:space="preserve">[2] </w:t>
      </w:r>
      <w:r>
        <w:t xml:space="preserve">est éditeur de solutions dans 3 domaines principaux : l’optimisation des ressources humaines, la sureté-sécurité et la gestion des identités, processus et cartes. En particulier, Horoquartz propose la suite logicielle eTemptation, destinée à l’optimisation des ressources humaines comprenant des fonctions de gestion de temps, de planification des effectifs et de suivi des activités. Horoquartz propose également la solution eTempora pour la gestion des temps de présence et d’absence au sein des PME et PMI, et qui s’interface directement avec le logiciel de paie. </w:t>
      </w:r>
    </w:p>
    <w:p w14:paraId="2A58CEFC" w14:textId="77777777" w:rsidR="00B15B63" w:rsidRDefault="00B15B63" w:rsidP="000D0452">
      <w:pPr>
        <w:spacing w:line="276" w:lineRule="auto"/>
      </w:pPr>
    </w:p>
    <w:p w14:paraId="2C096719" w14:textId="77777777" w:rsidR="00B15B63" w:rsidRDefault="00B15B63" w:rsidP="000D0452">
      <w:pPr>
        <w:spacing w:line="276" w:lineRule="auto"/>
      </w:pPr>
      <w:r>
        <w:t xml:space="preserve">Horizontal Software </w:t>
      </w:r>
      <w:r w:rsidR="00D5284A">
        <w:t xml:space="preserve">[3] </w:t>
      </w:r>
      <w:r>
        <w:t xml:space="preserve">est un éditeur de logiciels de gestion du capital humain en mode SaaS et APP. Outre son offre de gestion des talents et recrutements, Horizontal Software propose des modules de gestion des temps et de suivi des activités. En particulier, on retrouve un module de gestion des absences, un module automatisant la saisie des heures de présence, un module de gestion du temps médical et enfin un module de planification et optimisation des activités tenant compte des contraintes </w:t>
      </w:r>
      <w:r>
        <w:lastRenderedPageBreak/>
        <w:t xml:space="preserve">opérationnelles et réglementaires pour générer des plannings en anticipant l’évolution des effectifs. </w:t>
      </w:r>
    </w:p>
    <w:p w14:paraId="7FC503D8" w14:textId="77777777" w:rsidR="00B15B63" w:rsidRDefault="00B15B63" w:rsidP="000D0452">
      <w:pPr>
        <w:spacing w:line="276" w:lineRule="auto"/>
      </w:pPr>
    </w:p>
    <w:p w14:paraId="44316689" w14:textId="77777777" w:rsidR="00B15B63" w:rsidRPr="00321FE7" w:rsidRDefault="00B15B63" w:rsidP="000D0452">
      <w:pPr>
        <w:spacing w:line="276" w:lineRule="auto"/>
        <w:rPr>
          <w:rFonts w:ascii="Arial" w:hAnsi="Arial" w:cs="Arial"/>
          <w:sz w:val="16"/>
          <w:szCs w:val="16"/>
          <w:lang w:eastAsia="ar-SA" w:bidi="ar-SA"/>
        </w:rPr>
      </w:pPr>
      <w:r>
        <w:t>Asys</w:t>
      </w:r>
      <w:r w:rsidR="00D5284A">
        <w:t xml:space="preserve"> [4]</w:t>
      </w:r>
      <w:r>
        <w:t xml:space="preserve"> est éditeur et intégrateur de solutions pour la gestion des temps et des activités et la planification au travers de deux solutions : So’Horsys pour les PME et Chronos pour les grandes entreprises et organisations publiques. So-Horsys répond aux besoins des PME en matière de gestion des temps de travail, suivi d’activités, badgeage physique ou virtuel, portail salarié, suivi administratif des collaborateurs, gestion des plannings et aide à la planification.  Chronos répond aux besoins les plus avancés en matière de gestion des temps, gestion des plannings et planification optimisée. </w:t>
      </w:r>
    </w:p>
    <w:p w14:paraId="3637735B" w14:textId="77777777" w:rsidR="00B15B63" w:rsidRDefault="00B15B63" w:rsidP="000D0452">
      <w:pPr>
        <w:spacing w:line="276" w:lineRule="auto"/>
      </w:pPr>
    </w:p>
    <w:p w14:paraId="08513EE2" w14:textId="77777777" w:rsidR="00B15B63" w:rsidRPr="00A27262" w:rsidRDefault="00B15B63" w:rsidP="000D0452">
      <w:pPr>
        <w:spacing w:line="276" w:lineRule="auto"/>
        <w:rPr>
          <w:bCs/>
        </w:rPr>
      </w:pPr>
      <w:r>
        <w:rPr>
          <w:bCs/>
        </w:rPr>
        <w:t>Enfin, parmi nos principaux concurrents, nous devons également citer Microsoft et son logiciel tableur Excel de la suite bureautique Microsoft Office</w:t>
      </w:r>
      <w:r w:rsidR="00D5284A">
        <w:rPr>
          <w:bCs/>
        </w:rPr>
        <w:t xml:space="preserve"> [5]</w:t>
      </w:r>
      <w:r>
        <w:rPr>
          <w:bCs/>
        </w:rPr>
        <w:t>. Si Excel n’est pas développé spécifiquement pour la gestion des temps et la planification des activités au sein des entreprises, il reste que la majorité des TPE et PME n’utilise pas de solution spécifique plus avancée pour gérer leurs ressources humaines. Ce choix s’explique principalement par le faible coût de cette solution et la possibilité d’avoir facilement des représentations visuelles. Cependant, Excel devient rapidement limité, notamment pour des entreprises plus grandes. D’une part, il est impossible de mutualiser les ressources, puisque généralement chaque service de l’entreprise a un fichier différent. D’autre part, Excel ne permet pas de prendre en compte l’ensemble des dimensions de la planification en intégrant des contraintes difficiles à modéliser comme les compétences des collaborateurs, leurs besoins et souhaits, ou même des modulations du temps de travail via, par exemple, des accords d’annualisation</w:t>
      </w:r>
      <w:r w:rsidR="00A70978">
        <w:rPr>
          <w:bCs/>
        </w:rPr>
        <w:t xml:space="preserve"> [6]</w:t>
      </w:r>
      <w:r>
        <w:rPr>
          <w:bCs/>
        </w:rPr>
        <w:t xml:space="preserve">. </w:t>
      </w:r>
    </w:p>
    <w:p w14:paraId="2FE608E5" w14:textId="77777777" w:rsidR="00B15B63" w:rsidRDefault="00B15B63" w:rsidP="000D0452">
      <w:pPr>
        <w:spacing w:line="276" w:lineRule="auto"/>
      </w:pPr>
    </w:p>
    <w:p w14:paraId="26EFF3CA" w14:textId="77777777" w:rsidR="00B15B63" w:rsidRDefault="00B15B63" w:rsidP="000D0452">
      <w:pPr>
        <w:spacing w:line="276" w:lineRule="auto"/>
      </w:pPr>
      <w:r>
        <w:t>Ces solutions concurrentes permettent toutes dans une certaine mesure de faire du suivi des temps et activités des collaborateurs ainsi que de générer des plannings. Toutefois, aucune de ces solutions ne permet d’optimiser la planification sous des contraintes complexes et difficiles à modéliser. Si leurs services sont plus étendus et comprennent par exemple des systèmes de badgeage pour compter les temps de présence et d’absence, nos solutions sont bien plus performantes en termes de planification et d’optimisation de la gestion des ressources humaines. Nous développons, chez Holy-Dis notre propre moteur de planification et de gestion des plannings en utilisant des techniques avancées d’optimisation sous contraintes. La planification est au cœur de notre solution, et permet de :</w:t>
      </w:r>
    </w:p>
    <w:p w14:paraId="5E684181" w14:textId="77777777" w:rsidR="00B15B63" w:rsidRDefault="00B15B63" w:rsidP="000D0452">
      <w:pPr>
        <w:numPr>
          <w:ilvl w:val="0"/>
          <w:numId w:val="30"/>
        </w:numPr>
        <w:suppressAutoHyphens/>
        <w:spacing w:line="276" w:lineRule="auto"/>
      </w:pPr>
      <w:r>
        <w:t>Exploiter des données d’activité d’un magasin comme le chiffre d’affaires, le nombre de clients, la VHT, le panier moyen, la fréquentation ;</w:t>
      </w:r>
    </w:p>
    <w:p w14:paraId="60A5E9BF" w14:textId="77777777" w:rsidR="00B15B63" w:rsidRDefault="00B15B63" w:rsidP="000D0452">
      <w:pPr>
        <w:numPr>
          <w:ilvl w:val="0"/>
          <w:numId w:val="30"/>
        </w:numPr>
        <w:suppressAutoHyphens/>
        <w:spacing w:line="276" w:lineRule="auto"/>
      </w:pPr>
      <w:r>
        <w:t xml:space="preserve">Respecter les contraintes liées à la législation du travail, la règlementation intérieure et les conventions et accords d’entreprise (comme l’annualisation du temps de travail) ; </w:t>
      </w:r>
    </w:p>
    <w:p w14:paraId="58053634" w14:textId="77777777" w:rsidR="00B15B63" w:rsidRDefault="00B15B63" w:rsidP="000D0452">
      <w:pPr>
        <w:numPr>
          <w:ilvl w:val="0"/>
          <w:numId w:val="30"/>
        </w:numPr>
        <w:suppressAutoHyphens/>
        <w:spacing w:line="276" w:lineRule="auto"/>
      </w:pPr>
      <w:r>
        <w:lastRenderedPageBreak/>
        <w:t xml:space="preserve">Gérer les compétences et performances individuelles ainsi que les besoins et souhaits des collaborateurs ; </w:t>
      </w:r>
    </w:p>
    <w:p w14:paraId="5AFD3F5B" w14:textId="77777777" w:rsidR="00B15B63" w:rsidRPr="00DC6729" w:rsidRDefault="00B15B63" w:rsidP="000D0452">
      <w:pPr>
        <w:spacing w:line="276" w:lineRule="auto"/>
      </w:pPr>
    </w:p>
    <w:p w14:paraId="4074776D" w14:textId="77777777" w:rsidR="00B15B63" w:rsidRPr="00C34136" w:rsidRDefault="00B15B63" w:rsidP="000D0452">
      <w:pPr>
        <w:spacing w:line="276" w:lineRule="auto"/>
      </w:pPr>
      <w:r w:rsidRPr="00C34136">
        <w:t xml:space="preserve">Les </w:t>
      </w:r>
      <w:r>
        <w:t xml:space="preserve">nouvelles </w:t>
      </w:r>
      <w:r w:rsidRPr="00C34136">
        <w:t>fonctionnalités que nous proposons s’articulent autour de la planification optimisée des activités et des ressources humaines. Nos solutions sont particulièrement adaptées aux environnements complexes (multi sites, multi activités, multi conventions, multi utilisateurs, contraintes organisationnelles importantes) et offrent des réponses adaptées par domaine fonctionnel</w:t>
      </w:r>
      <w:r w:rsidR="001A71A6">
        <w:t> :</w:t>
      </w:r>
    </w:p>
    <w:p w14:paraId="4F16639E" w14:textId="77777777" w:rsidR="00B15B63" w:rsidRPr="005F0798" w:rsidRDefault="00B15B63" w:rsidP="000D0452">
      <w:pPr>
        <w:numPr>
          <w:ilvl w:val="1"/>
          <w:numId w:val="29"/>
        </w:numPr>
        <w:suppressAutoHyphens/>
        <w:spacing w:line="276" w:lineRule="auto"/>
      </w:pPr>
      <w:r w:rsidRPr="005F0798">
        <w:t>Prévisions d’activité et dimensionnement RH ;</w:t>
      </w:r>
    </w:p>
    <w:p w14:paraId="28F88821" w14:textId="77777777" w:rsidR="00B15B63" w:rsidRPr="005F0798" w:rsidRDefault="00B15B63" w:rsidP="000D0452">
      <w:pPr>
        <w:numPr>
          <w:ilvl w:val="1"/>
          <w:numId w:val="29"/>
        </w:numPr>
        <w:suppressAutoHyphens/>
        <w:spacing w:line="276" w:lineRule="auto"/>
      </w:pPr>
      <w:r w:rsidRPr="005F0798">
        <w:t>Planification simple ou sous contraintes ;</w:t>
      </w:r>
    </w:p>
    <w:p w14:paraId="618B2AC2" w14:textId="77777777" w:rsidR="00B15B63" w:rsidRPr="005F0798" w:rsidRDefault="00B15B63" w:rsidP="000D0452">
      <w:pPr>
        <w:numPr>
          <w:ilvl w:val="1"/>
          <w:numId w:val="29"/>
        </w:numPr>
        <w:suppressAutoHyphens/>
        <w:spacing w:line="276" w:lineRule="auto"/>
      </w:pPr>
      <w:r w:rsidRPr="005F0798">
        <w:t>Modulation du temps de travail ;</w:t>
      </w:r>
    </w:p>
    <w:p w14:paraId="32F44D56" w14:textId="77777777" w:rsidR="00B15B63" w:rsidRPr="005F0798" w:rsidRDefault="00B15B63" w:rsidP="000D0452">
      <w:pPr>
        <w:numPr>
          <w:ilvl w:val="1"/>
          <w:numId w:val="29"/>
        </w:numPr>
        <w:suppressAutoHyphens/>
        <w:spacing w:line="276" w:lineRule="auto"/>
      </w:pPr>
      <w:r w:rsidRPr="005F0798">
        <w:t>Gestion des temps et des activités ;</w:t>
      </w:r>
    </w:p>
    <w:p w14:paraId="6147B58E" w14:textId="77777777" w:rsidR="00B15B63" w:rsidRPr="005F0798" w:rsidRDefault="00B15B63" w:rsidP="000D0452">
      <w:pPr>
        <w:numPr>
          <w:ilvl w:val="1"/>
          <w:numId w:val="29"/>
        </w:numPr>
        <w:suppressAutoHyphens/>
        <w:spacing w:line="276" w:lineRule="auto"/>
      </w:pPr>
      <w:r w:rsidRPr="005F0798">
        <w:t>Pilotage en temps réel des effectifs ;</w:t>
      </w:r>
    </w:p>
    <w:p w14:paraId="170CF635" w14:textId="77777777" w:rsidR="00B15B63" w:rsidRPr="005F0798" w:rsidRDefault="00B15B63" w:rsidP="000D0452">
      <w:pPr>
        <w:numPr>
          <w:ilvl w:val="1"/>
          <w:numId w:val="29"/>
        </w:numPr>
        <w:suppressAutoHyphens/>
        <w:spacing w:line="276" w:lineRule="auto"/>
      </w:pPr>
      <w:r w:rsidRPr="005F0798">
        <w:t>Suivi des performances ;</w:t>
      </w:r>
    </w:p>
    <w:p w14:paraId="674E1F20" w14:textId="77777777" w:rsidR="00B15B63" w:rsidRDefault="00B15B63" w:rsidP="000C2540">
      <w:pPr>
        <w:spacing w:line="276" w:lineRule="auto"/>
        <w:rPr>
          <w:iCs/>
          <w:szCs w:val="24"/>
        </w:rPr>
      </w:pPr>
    </w:p>
    <w:p w14:paraId="3B0D0097" w14:textId="77777777" w:rsidR="0026102B" w:rsidRDefault="0026102B" w:rsidP="0026102B">
      <w:pPr>
        <w:pStyle w:val="Titre4"/>
      </w:pPr>
      <w:r>
        <w:t>Bibliographie et sitographie</w:t>
      </w:r>
    </w:p>
    <w:p w14:paraId="7CDC8542" w14:textId="77777777" w:rsidR="00B15B63" w:rsidRPr="0064403D" w:rsidRDefault="00B15B63" w:rsidP="000C2540">
      <w:pPr>
        <w:spacing w:line="276" w:lineRule="auto"/>
        <w:rPr>
          <w:iCs/>
          <w:sz w:val="22"/>
          <w:szCs w:val="22"/>
        </w:rPr>
      </w:pPr>
      <w:r w:rsidRPr="0026102B">
        <w:rPr>
          <w:iCs/>
          <w:sz w:val="22"/>
          <w:szCs w:val="22"/>
        </w:rPr>
        <w:t>[1]</w:t>
      </w:r>
      <w:r w:rsidR="00D5284A" w:rsidRPr="0026102B">
        <w:rPr>
          <w:iCs/>
          <w:sz w:val="22"/>
          <w:szCs w:val="22"/>
        </w:rPr>
        <w:tab/>
        <w:t xml:space="preserve"> Site internet </w:t>
      </w:r>
      <w:r w:rsidR="00D5284A" w:rsidRPr="0064403D">
        <w:rPr>
          <w:iCs/>
          <w:sz w:val="22"/>
          <w:szCs w:val="22"/>
        </w:rPr>
        <w:t xml:space="preserve">de </w:t>
      </w:r>
      <w:r w:rsidR="00083607" w:rsidRPr="0064403D">
        <w:rPr>
          <w:iCs/>
          <w:sz w:val="22"/>
          <w:szCs w:val="22"/>
        </w:rPr>
        <w:t>B</w:t>
      </w:r>
      <w:r w:rsidR="00D5284A" w:rsidRPr="0064403D">
        <w:rPr>
          <w:iCs/>
          <w:sz w:val="22"/>
          <w:szCs w:val="22"/>
        </w:rPr>
        <w:t xml:space="preserve">odet Software </w:t>
      </w:r>
      <w:hyperlink r:id="rId17" w:history="1">
        <w:r w:rsidR="00D5284A" w:rsidRPr="0064403D">
          <w:rPr>
            <w:rStyle w:val="Lienhypertexte"/>
            <w:iCs/>
            <w:sz w:val="22"/>
            <w:szCs w:val="22"/>
          </w:rPr>
          <w:t>[en ligne]</w:t>
        </w:r>
      </w:hyperlink>
    </w:p>
    <w:p w14:paraId="32F11E1A" w14:textId="77777777" w:rsidR="0026102B" w:rsidRPr="0064403D" w:rsidRDefault="0026102B" w:rsidP="000C2540">
      <w:pPr>
        <w:spacing w:line="276" w:lineRule="auto"/>
        <w:rPr>
          <w:iCs/>
          <w:sz w:val="22"/>
          <w:szCs w:val="22"/>
        </w:rPr>
      </w:pPr>
    </w:p>
    <w:p w14:paraId="671C9F4A" w14:textId="77777777" w:rsidR="00B15B63" w:rsidRPr="0026102B" w:rsidRDefault="00B15B63" w:rsidP="000C2540">
      <w:pPr>
        <w:spacing w:line="276" w:lineRule="auto"/>
        <w:rPr>
          <w:iCs/>
          <w:sz w:val="22"/>
          <w:szCs w:val="22"/>
        </w:rPr>
      </w:pPr>
      <w:r w:rsidRPr="0064403D">
        <w:rPr>
          <w:iCs/>
          <w:sz w:val="22"/>
          <w:szCs w:val="22"/>
        </w:rPr>
        <w:t>[2]</w:t>
      </w:r>
      <w:r w:rsidR="00D5284A" w:rsidRPr="0064403D">
        <w:rPr>
          <w:iCs/>
          <w:sz w:val="22"/>
          <w:szCs w:val="22"/>
        </w:rPr>
        <w:tab/>
        <w:t>Site internet de Horoquartz</w:t>
      </w:r>
      <w:r w:rsidR="00D5284A" w:rsidRPr="0026102B">
        <w:rPr>
          <w:iCs/>
          <w:sz w:val="22"/>
          <w:szCs w:val="22"/>
        </w:rPr>
        <w:t xml:space="preserve"> </w:t>
      </w:r>
      <w:hyperlink r:id="rId18" w:history="1">
        <w:r w:rsidR="00D5284A" w:rsidRPr="0026102B">
          <w:rPr>
            <w:rStyle w:val="Lienhypertexte"/>
            <w:iCs/>
            <w:sz w:val="22"/>
            <w:szCs w:val="22"/>
          </w:rPr>
          <w:t>[en ligne]</w:t>
        </w:r>
      </w:hyperlink>
      <w:r w:rsidR="00D5284A" w:rsidRPr="0026102B">
        <w:rPr>
          <w:iCs/>
          <w:sz w:val="22"/>
          <w:szCs w:val="22"/>
        </w:rPr>
        <w:t xml:space="preserve"> </w:t>
      </w:r>
    </w:p>
    <w:p w14:paraId="5017BD89" w14:textId="77777777" w:rsidR="0026102B" w:rsidRPr="0026102B" w:rsidRDefault="0026102B" w:rsidP="000C2540">
      <w:pPr>
        <w:spacing w:line="276" w:lineRule="auto"/>
        <w:rPr>
          <w:iCs/>
          <w:sz w:val="22"/>
          <w:szCs w:val="22"/>
        </w:rPr>
      </w:pPr>
    </w:p>
    <w:p w14:paraId="39CF20F0" w14:textId="77777777" w:rsidR="00D5284A" w:rsidRPr="0026102B" w:rsidRDefault="00D5284A" w:rsidP="000C2540">
      <w:pPr>
        <w:spacing w:line="276" w:lineRule="auto"/>
        <w:rPr>
          <w:iCs/>
          <w:sz w:val="22"/>
          <w:szCs w:val="22"/>
        </w:rPr>
      </w:pPr>
      <w:r w:rsidRPr="0026102B">
        <w:rPr>
          <w:iCs/>
          <w:sz w:val="22"/>
          <w:szCs w:val="22"/>
        </w:rPr>
        <w:t>[3]</w:t>
      </w:r>
      <w:r w:rsidRPr="0026102B">
        <w:rPr>
          <w:iCs/>
          <w:sz w:val="22"/>
          <w:szCs w:val="22"/>
        </w:rPr>
        <w:tab/>
        <w:t xml:space="preserve">Site internet de </w:t>
      </w:r>
      <w:r w:rsidRPr="0026102B">
        <w:rPr>
          <w:sz w:val="22"/>
          <w:szCs w:val="18"/>
        </w:rPr>
        <w:t>Horizontal Software</w:t>
      </w:r>
      <w:r w:rsidRPr="0026102B">
        <w:rPr>
          <w:iCs/>
          <w:sz w:val="22"/>
          <w:szCs w:val="22"/>
        </w:rPr>
        <w:t xml:space="preserve"> </w:t>
      </w:r>
      <w:hyperlink r:id="rId19" w:history="1">
        <w:r w:rsidRPr="0026102B">
          <w:rPr>
            <w:rStyle w:val="Lienhypertexte"/>
            <w:iCs/>
            <w:sz w:val="22"/>
            <w:szCs w:val="22"/>
          </w:rPr>
          <w:t>[en ligne]</w:t>
        </w:r>
      </w:hyperlink>
    </w:p>
    <w:p w14:paraId="5A2F6DCE" w14:textId="77777777" w:rsidR="0026102B" w:rsidRPr="0026102B" w:rsidRDefault="0026102B" w:rsidP="000C2540">
      <w:pPr>
        <w:spacing w:line="276" w:lineRule="auto"/>
        <w:rPr>
          <w:iCs/>
          <w:sz w:val="22"/>
          <w:szCs w:val="22"/>
        </w:rPr>
      </w:pPr>
    </w:p>
    <w:p w14:paraId="689450C6" w14:textId="77777777" w:rsidR="00D5284A" w:rsidRPr="0026102B" w:rsidRDefault="00D5284A" w:rsidP="000C2540">
      <w:pPr>
        <w:spacing w:line="276" w:lineRule="auto"/>
        <w:rPr>
          <w:iCs/>
          <w:sz w:val="22"/>
          <w:szCs w:val="22"/>
        </w:rPr>
      </w:pPr>
      <w:r w:rsidRPr="0026102B">
        <w:rPr>
          <w:iCs/>
          <w:sz w:val="22"/>
          <w:szCs w:val="22"/>
        </w:rPr>
        <w:t>[4]</w:t>
      </w:r>
      <w:r w:rsidRPr="0026102B">
        <w:rPr>
          <w:iCs/>
          <w:sz w:val="22"/>
          <w:szCs w:val="22"/>
        </w:rPr>
        <w:tab/>
        <w:t>Site internet de</w:t>
      </w:r>
      <w:r w:rsidRPr="0026102B">
        <w:rPr>
          <w:sz w:val="22"/>
          <w:szCs w:val="18"/>
        </w:rPr>
        <w:t xml:space="preserve"> Asys</w:t>
      </w:r>
      <w:r w:rsidRPr="0026102B">
        <w:rPr>
          <w:iCs/>
          <w:sz w:val="22"/>
          <w:szCs w:val="22"/>
        </w:rPr>
        <w:t xml:space="preserve"> </w:t>
      </w:r>
      <w:hyperlink r:id="rId20" w:history="1">
        <w:r w:rsidRPr="0026102B">
          <w:rPr>
            <w:rStyle w:val="Lienhypertexte"/>
            <w:iCs/>
            <w:sz w:val="22"/>
            <w:szCs w:val="22"/>
          </w:rPr>
          <w:t>[en ligne]</w:t>
        </w:r>
      </w:hyperlink>
    </w:p>
    <w:p w14:paraId="1CEBAD13" w14:textId="77777777" w:rsidR="0026102B" w:rsidRPr="0026102B" w:rsidRDefault="0026102B" w:rsidP="000C2540">
      <w:pPr>
        <w:spacing w:line="276" w:lineRule="auto"/>
        <w:rPr>
          <w:iCs/>
          <w:sz w:val="22"/>
          <w:szCs w:val="22"/>
        </w:rPr>
      </w:pPr>
    </w:p>
    <w:p w14:paraId="185B7005" w14:textId="77777777" w:rsidR="0026102B" w:rsidRPr="0026102B" w:rsidRDefault="00D5284A" w:rsidP="00D5284A">
      <w:pPr>
        <w:spacing w:line="276" w:lineRule="auto"/>
        <w:rPr>
          <w:iCs/>
          <w:sz w:val="22"/>
          <w:szCs w:val="22"/>
        </w:rPr>
      </w:pPr>
      <w:r w:rsidRPr="0026102B">
        <w:rPr>
          <w:iCs/>
          <w:sz w:val="22"/>
          <w:szCs w:val="22"/>
        </w:rPr>
        <w:t>[5]</w:t>
      </w:r>
      <w:r w:rsidRPr="0026102B">
        <w:rPr>
          <w:iCs/>
          <w:sz w:val="22"/>
          <w:szCs w:val="22"/>
        </w:rPr>
        <w:tab/>
        <w:t xml:space="preserve">Excel-Pratique, Banque de données de modèles Excel pour la planification RH </w:t>
      </w:r>
    </w:p>
    <w:p w14:paraId="06E5398D" w14:textId="77777777" w:rsidR="00D5284A" w:rsidRPr="0026102B" w:rsidRDefault="00D5284A" w:rsidP="00D5284A">
      <w:pPr>
        <w:spacing w:line="276" w:lineRule="auto"/>
        <w:rPr>
          <w:iCs/>
          <w:sz w:val="22"/>
          <w:szCs w:val="22"/>
        </w:rPr>
      </w:pPr>
      <w:hyperlink r:id="rId21" w:history="1">
        <w:r w:rsidRPr="0026102B">
          <w:rPr>
            <w:rStyle w:val="Lienhypertexte"/>
            <w:iCs/>
            <w:sz w:val="22"/>
            <w:szCs w:val="22"/>
          </w:rPr>
          <w:t>[en ligne]</w:t>
        </w:r>
      </w:hyperlink>
    </w:p>
    <w:p w14:paraId="22DD7F83" w14:textId="77777777" w:rsidR="0026102B" w:rsidRPr="0026102B" w:rsidRDefault="0026102B" w:rsidP="00D5284A">
      <w:pPr>
        <w:spacing w:line="276" w:lineRule="auto"/>
        <w:rPr>
          <w:iCs/>
          <w:sz w:val="22"/>
          <w:szCs w:val="22"/>
        </w:rPr>
      </w:pPr>
    </w:p>
    <w:p w14:paraId="26717B4A" w14:textId="77777777" w:rsidR="00A70978" w:rsidRPr="0026102B" w:rsidRDefault="00A70978" w:rsidP="00D5284A">
      <w:pPr>
        <w:spacing w:line="276" w:lineRule="auto"/>
        <w:rPr>
          <w:iCs/>
          <w:sz w:val="22"/>
          <w:szCs w:val="22"/>
        </w:rPr>
      </w:pPr>
      <w:r w:rsidRPr="0026102B">
        <w:rPr>
          <w:iCs/>
          <w:sz w:val="22"/>
          <w:szCs w:val="22"/>
        </w:rPr>
        <w:t>[6]</w:t>
      </w:r>
      <w:r w:rsidRPr="0026102B">
        <w:rPr>
          <w:iCs/>
          <w:sz w:val="22"/>
          <w:szCs w:val="22"/>
        </w:rPr>
        <w:tab/>
        <w:t xml:space="preserve">myRHline, « Excel pour planifier le travail ? » </w:t>
      </w:r>
      <w:hyperlink r:id="rId22" w:history="1">
        <w:r w:rsidRPr="0026102B">
          <w:rPr>
            <w:rStyle w:val="Lienhypertexte"/>
            <w:iCs/>
            <w:sz w:val="22"/>
            <w:szCs w:val="22"/>
          </w:rPr>
          <w:t>[en ligne]</w:t>
        </w:r>
      </w:hyperlink>
    </w:p>
    <w:p w14:paraId="6A939049" w14:textId="77777777" w:rsidR="00180FD0" w:rsidRPr="00765C76" w:rsidRDefault="008D5A2B" w:rsidP="00C90A11">
      <w:pPr>
        <w:pStyle w:val="Titre3"/>
        <w:spacing w:line="276" w:lineRule="auto"/>
      </w:pPr>
      <w:bookmarkStart w:id="19" w:name="_Toc112319008"/>
      <w:r>
        <w:br w:type="page"/>
      </w:r>
      <w:bookmarkStart w:id="20" w:name="_Toc91861863"/>
      <w:r w:rsidR="00627EB2">
        <w:lastRenderedPageBreak/>
        <w:t>Description des travaux effectués</w:t>
      </w:r>
      <w:bookmarkEnd w:id="19"/>
      <w:bookmarkEnd w:id="20"/>
    </w:p>
    <w:p w14:paraId="3A132885" w14:textId="77777777" w:rsidR="002D3EF0" w:rsidRDefault="00EA6EB8" w:rsidP="00063B1D">
      <w:pPr>
        <w:spacing w:line="276" w:lineRule="auto"/>
        <w:rPr>
          <w:iCs/>
        </w:rPr>
      </w:pPr>
      <w:r>
        <w:rPr>
          <w:iCs/>
        </w:rPr>
        <w:t xml:space="preserve">Les travaux de cette année ont pour objectif de </w:t>
      </w:r>
      <w:r w:rsidR="00063B1D">
        <w:rPr>
          <w:iCs/>
        </w:rPr>
        <w:t>continuer les travaux d’amélioration de l’ergonomie et des fonctionnalités de</w:t>
      </w:r>
      <w:r w:rsidR="002D3EF0">
        <w:rPr>
          <w:iCs/>
        </w:rPr>
        <w:t xml:space="preserve"> </w:t>
      </w:r>
      <w:r>
        <w:rPr>
          <w:iCs/>
        </w:rPr>
        <w:t xml:space="preserve">notre logiciel </w:t>
      </w:r>
      <w:r w:rsidR="00063B1D">
        <w:rPr>
          <w:iCs/>
        </w:rPr>
        <w:t xml:space="preserve">Timesquare V2. </w:t>
      </w:r>
    </w:p>
    <w:p w14:paraId="0C0654A8" w14:textId="77777777" w:rsidR="00D23348" w:rsidRDefault="002D3EF0" w:rsidP="00C90A11">
      <w:pPr>
        <w:spacing w:line="276" w:lineRule="auto"/>
        <w:rPr>
          <w:iCs/>
        </w:rPr>
      </w:pPr>
      <w:r>
        <w:rPr>
          <w:iCs/>
        </w:rPr>
        <w:t xml:space="preserve">Nous nous sommes intéressés plus particulièrement au développement d’une nouvelle </w:t>
      </w:r>
      <w:r w:rsidR="00EA6EB8">
        <w:rPr>
          <w:iCs/>
        </w:rPr>
        <w:t>vue hebdomadaire</w:t>
      </w:r>
      <w:r>
        <w:rPr>
          <w:iCs/>
        </w:rPr>
        <w:t xml:space="preserve"> et à l’amélioration du </w:t>
      </w:r>
      <w:r w:rsidR="00EA6EB8">
        <w:rPr>
          <w:iCs/>
        </w:rPr>
        <w:t xml:space="preserve">gestionnaire des temps et des activités et </w:t>
      </w:r>
      <w:r>
        <w:rPr>
          <w:iCs/>
        </w:rPr>
        <w:t xml:space="preserve">du </w:t>
      </w:r>
      <w:r w:rsidR="00EA6EB8">
        <w:rPr>
          <w:iCs/>
        </w:rPr>
        <w:t xml:space="preserve">social planning. </w:t>
      </w:r>
    </w:p>
    <w:p w14:paraId="69EA5871" w14:textId="77777777" w:rsidR="00637F69" w:rsidRDefault="002D3EF0" w:rsidP="00637F69">
      <w:pPr>
        <w:pStyle w:val="Titre4"/>
      </w:pPr>
      <w:r>
        <w:t>Développement d’un</w:t>
      </w:r>
      <w:r w:rsidR="00637F69">
        <w:t xml:space="preserve">e </w:t>
      </w:r>
      <w:r>
        <w:t xml:space="preserve">vue </w:t>
      </w:r>
      <w:r w:rsidR="00637F69">
        <w:t xml:space="preserve">Hebdomadaire </w:t>
      </w:r>
    </w:p>
    <w:p w14:paraId="5E4FD5B8" w14:textId="77777777" w:rsidR="00324CA9" w:rsidRDefault="00CB6BD7" w:rsidP="00324CA9">
      <w:pPr>
        <w:spacing w:line="276" w:lineRule="auto"/>
        <w:rPr>
          <w:iCs/>
        </w:rPr>
      </w:pPr>
      <w:r>
        <w:rPr>
          <w:iCs/>
        </w:rPr>
        <w:t>L’objectif de cette étude est d’</w:t>
      </w:r>
      <w:r w:rsidR="00686746">
        <w:rPr>
          <w:iCs/>
        </w:rPr>
        <w:t xml:space="preserve">ajouter une vue hebdomadaire du planning. </w:t>
      </w:r>
      <w:r w:rsidR="00EA6EB8">
        <w:t xml:space="preserve"> </w:t>
      </w:r>
      <w:r w:rsidR="001D5DC2">
        <w:t>Il s’agit d’u</w:t>
      </w:r>
      <w:r w:rsidR="00063B1D">
        <w:t>n écran unique pour piloter les plannings et les temps d’une équipe sur une semaine par rapport à l’activité et la charge de travail correspondante.</w:t>
      </w:r>
      <w:r w:rsidR="00324CA9">
        <w:t xml:space="preserve"> </w:t>
      </w:r>
      <w:r w:rsidR="00324CA9">
        <w:rPr>
          <w:iCs/>
        </w:rPr>
        <w:t xml:space="preserve">Jusqu’à présent, il était possible pour le manager de visualiser quotidiennement ou mensuellement les emplois du temps de l’ensemble des collaborateurs d’une unité. </w:t>
      </w:r>
    </w:p>
    <w:p w14:paraId="37C6D88C" w14:textId="77777777" w:rsidR="00063B1D" w:rsidRPr="00EA6EB8" w:rsidRDefault="00063B1D" w:rsidP="00063B1D"/>
    <w:p w14:paraId="626E517E" w14:textId="77777777" w:rsidR="001A600A" w:rsidRDefault="00925D30" w:rsidP="007C0949">
      <w:pPr>
        <w:spacing w:line="276" w:lineRule="auto"/>
        <w:rPr>
          <w:iCs/>
        </w:rPr>
      </w:pPr>
      <w:r>
        <w:rPr>
          <w:iCs/>
        </w:rPr>
        <w:t xml:space="preserve">Nous avons réalisé tout d’abord un brainstorming interne avec des utilisateurs afin de prioriser et évaluer les différents besoins de l’utilisateur. Les résultats de ce brainstorming sont détaillés dans l’annexe </w:t>
      </w:r>
      <w:r w:rsidR="002D3EF0">
        <w:rPr>
          <w:iCs/>
        </w:rPr>
        <w:t>2</w:t>
      </w:r>
      <w:r>
        <w:rPr>
          <w:iCs/>
        </w:rPr>
        <w:t xml:space="preserve">. Différentes idées ont été sélectionnées nous en citons par exemple la vision synthétique hebdomadaire par équipe et la vue d’ensemble de l’avancement du planning. Nous avons également consulté nos clients et analysé leurs besoins. </w:t>
      </w:r>
    </w:p>
    <w:p w14:paraId="3D39386C" w14:textId="77777777" w:rsidR="005C52C6" w:rsidRDefault="00F9017F" w:rsidP="007C0949">
      <w:pPr>
        <w:spacing w:line="276" w:lineRule="auto"/>
        <w:rPr>
          <w:iCs/>
        </w:rPr>
      </w:pPr>
      <w:r>
        <w:rPr>
          <w:iCs/>
        </w:rPr>
        <w:t>Suit</w:t>
      </w:r>
      <w:r w:rsidR="00FE6CEC">
        <w:rPr>
          <w:iCs/>
        </w:rPr>
        <w:t>e</w:t>
      </w:r>
      <w:r>
        <w:rPr>
          <w:iCs/>
        </w:rPr>
        <w:t xml:space="preserve"> à nos différents travaux de recherche, n</w:t>
      </w:r>
      <w:r w:rsidR="005C52C6">
        <w:rPr>
          <w:iCs/>
        </w:rPr>
        <w:t xml:space="preserve">ous avons </w:t>
      </w:r>
      <w:r>
        <w:rPr>
          <w:iCs/>
        </w:rPr>
        <w:t xml:space="preserve">décidé de </w:t>
      </w:r>
      <w:r w:rsidR="005C52C6">
        <w:rPr>
          <w:iCs/>
        </w:rPr>
        <w:t>gard</w:t>
      </w:r>
      <w:r>
        <w:rPr>
          <w:iCs/>
        </w:rPr>
        <w:t>er</w:t>
      </w:r>
      <w:r w:rsidR="005C52C6">
        <w:rPr>
          <w:iCs/>
        </w:rPr>
        <w:t xml:space="preserve"> le même principe d’arborescence que pour la vue des plannings quotidiens ou </w:t>
      </w:r>
      <w:r w:rsidR="000D7929">
        <w:rPr>
          <w:iCs/>
        </w:rPr>
        <w:t>mensuels</w:t>
      </w:r>
      <w:r w:rsidR="005C52C6">
        <w:rPr>
          <w:iCs/>
        </w:rPr>
        <w:t xml:space="preserve">. </w:t>
      </w:r>
    </w:p>
    <w:p w14:paraId="5736656B" w14:textId="77777777" w:rsidR="006E1E05" w:rsidRDefault="00367F17" w:rsidP="006E1E05">
      <w:pPr>
        <w:tabs>
          <w:tab w:val="left" w:pos="247"/>
        </w:tabs>
        <w:spacing w:line="276" w:lineRule="auto"/>
        <w:rPr>
          <w:iCs/>
        </w:rPr>
      </w:pPr>
      <w:r>
        <w:rPr>
          <w:iCs/>
        </w:rPr>
        <w:t>Nous avons développé une</w:t>
      </w:r>
      <w:r w:rsidR="00FE6CEC">
        <w:rPr>
          <w:iCs/>
        </w:rPr>
        <w:t xml:space="preserve"> vue centrale synthétique et permettant de visualiser les heures d’ouverture et de fermeture ainsi que le nombre de tâches par jour. </w:t>
      </w:r>
      <w:r w:rsidR="00EC36A9">
        <w:rPr>
          <w:iCs/>
        </w:rPr>
        <w:t xml:space="preserve">Nous avons également </w:t>
      </w:r>
      <w:r w:rsidR="00324CA9">
        <w:rPr>
          <w:iCs/>
        </w:rPr>
        <w:t>ajouté</w:t>
      </w:r>
      <w:r w:rsidR="00EC36A9">
        <w:rPr>
          <w:iCs/>
        </w:rPr>
        <w:t xml:space="preserve"> la possibilité de </w:t>
      </w:r>
      <w:r w:rsidR="00EC36A9" w:rsidRPr="00EC36A9">
        <w:rPr>
          <w:iCs/>
        </w:rPr>
        <w:t>cliquer</w:t>
      </w:r>
      <w:r w:rsidR="00EC36A9" w:rsidRPr="00EC36A9">
        <w:rPr>
          <w:rFonts w:ascii="Times New Roman" w:hAnsi="Times New Roman"/>
          <w:iCs/>
        </w:rPr>
        <w:t> </w:t>
      </w:r>
      <w:r w:rsidR="00EC36A9" w:rsidRPr="00EC36A9">
        <w:rPr>
          <w:iCs/>
        </w:rPr>
        <w:t>/</w:t>
      </w:r>
      <w:r w:rsidR="00EC36A9" w:rsidRPr="00EC36A9">
        <w:rPr>
          <w:rFonts w:ascii="Times New Roman" w:hAnsi="Times New Roman"/>
          <w:iCs/>
        </w:rPr>
        <w:t> </w:t>
      </w:r>
      <w:r w:rsidR="00EC36A9" w:rsidRPr="00EC36A9">
        <w:rPr>
          <w:iCs/>
        </w:rPr>
        <w:t>d</w:t>
      </w:r>
      <w:r w:rsidR="00EC36A9" w:rsidRPr="00EC36A9">
        <w:rPr>
          <w:rFonts w:cs="Book Antiqua"/>
          <w:iCs/>
        </w:rPr>
        <w:t>é</w:t>
      </w:r>
      <w:r w:rsidR="00EC36A9" w:rsidRPr="00EC36A9">
        <w:rPr>
          <w:iCs/>
        </w:rPr>
        <w:t>placer des journ</w:t>
      </w:r>
      <w:r w:rsidR="00EC36A9" w:rsidRPr="00EC36A9">
        <w:rPr>
          <w:rFonts w:cs="Book Antiqua"/>
          <w:iCs/>
        </w:rPr>
        <w:t>é</w:t>
      </w:r>
      <w:r w:rsidR="00EC36A9" w:rsidRPr="00EC36A9">
        <w:rPr>
          <w:iCs/>
        </w:rPr>
        <w:t xml:space="preserve">es d'une personne </w:t>
      </w:r>
      <w:r w:rsidR="00EC36A9" w:rsidRPr="00EC36A9">
        <w:rPr>
          <w:rFonts w:cs="Book Antiqua"/>
          <w:iCs/>
        </w:rPr>
        <w:t>à</w:t>
      </w:r>
      <w:r w:rsidR="00EC36A9" w:rsidRPr="00EC36A9">
        <w:rPr>
          <w:iCs/>
        </w:rPr>
        <w:t xml:space="preserve"> une autre</w:t>
      </w:r>
      <w:r w:rsidR="00EC36A9">
        <w:rPr>
          <w:iCs/>
        </w:rPr>
        <w:t>, de faire des modifications par lot, ou encore de passer rapidement aux autres vues de planning.</w:t>
      </w:r>
      <w:r w:rsidR="006E1E05" w:rsidRPr="006E1E05">
        <w:rPr>
          <w:iCs/>
        </w:rPr>
        <w:t xml:space="preserve"> </w:t>
      </w:r>
    </w:p>
    <w:p w14:paraId="5CDDA012" w14:textId="77777777" w:rsidR="00AC5D90" w:rsidRDefault="00367F17" w:rsidP="00AC5D90">
      <w:pPr>
        <w:spacing w:line="276" w:lineRule="auto"/>
        <w:rPr>
          <w:iCs/>
        </w:rPr>
      </w:pPr>
      <w:r>
        <w:rPr>
          <w:iCs/>
        </w:rPr>
        <w:t>Nous avons ajouté aussi d</w:t>
      </w:r>
      <w:r w:rsidR="00324CA9">
        <w:rPr>
          <w:iCs/>
        </w:rPr>
        <w:t>ifférents indicateurs</w:t>
      </w:r>
      <w:r>
        <w:rPr>
          <w:iCs/>
        </w:rPr>
        <w:t xml:space="preserve"> </w:t>
      </w:r>
      <w:r w:rsidR="00324CA9">
        <w:rPr>
          <w:iCs/>
        </w:rPr>
        <w:t xml:space="preserve">par jour </w:t>
      </w:r>
      <w:r w:rsidR="0072320A">
        <w:rPr>
          <w:iCs/>
        </w:rPr>
        <w:t xml:space="preserve">(télétravail, présentes, absentes…)  </w:t>
      </w:r>
      <w:r w:rsidR="00324CA9">
        <w:rPr>
          <w:iCs/>
        </w:rPr>
        <w:t>et par personne</w:t>
      </w:r>
      <w:r w:rsidR="0072320A">
        <w:rPr>
          <w:iCs/>
        </w:rPr>
        <w:t xml:space="preserve"> (base contrat, heures cibles, pauses …)</w:t>
      </w:r>
      <w:r w:rsidR="00324CA9">
        <w:rPr>
          <w:iCs/>
        </w:rPr>
        <w:t xml:space="preserve">. </w:t>
      </w:r>
    </w:p>
    <w:p w14:paraId="3D52C973" w14:textId="77777777" w:rsidR="00AC5D90" w:rsidRDefault="00AC5D90" w:rsidP="00AC5D90">
      <w:pPr>
        <w:spacing w:line="276" w:lineRule="auto"/>
        <w:rPr>
          <w:iCs/>
        </w:rPr>
      </w:pPr>
      <w:r>
        <w:rPr>
          <w:iCs/>
        </w:rPr>
        <w:t>L</w:t>
      </w:r>
      <w:r w:rsidR="006E1E05">
        <w:rPr>
          <w:iCs/>
        </w:rPr>
        <w:t xml:space="preserve">e nouvel </w:t>
      </w:r>
      <w:r>
        <w:rPr>
          <w:iCs/>
        </w:rPr>
        <w:t xml:space="preserve">écran de visualisation hebdomadaire développé est illustré dans la </w:t>
      </w:r>
      <w:r>
        <w:rPr>
          <w:iCs/>
        </w:rPr>
        <w:fldChar w:fldCharType="begin"/>
      </w:r>
      <w:r>
        <w:rPr>
          <w:iCs/>
        </w:rPr>
        <w:instrText xml:space="preserve"> REF _Ref91769399 \h </w:instrText>
      </w:r>
      <w:r>
        <w:rPr>
          <w:iCs/>
        </w:rPr>
      </w:r>
      <w:r>
        <w:rPr>
          <w:iCs/>
        </w:rPr>
        <w:fldChar w:fldCharType="separate"/>
      </w:r>
      <w:r>
        <w:t xml:space="preserve">Figure </w:t>
      </w:r>
      <w:r>
        <w:rPr>
          <w:noProof/>
        </w:rPr>
        <w:t>1</w:t>
      </w:r>
      <w:r>
        <w:rPr>
          <w:iCs/>
        </w:rPr>
        <w:fldChar w:fldCharType="end"/>
      </w:r>
      <w:r>
        <w:rPr>
          <w:iCs/>
        </w:rPr>
        <w:t xml:space="preserve">. </w:t>
      </w:r>
    </w:p>
    <w:p w14:paraId="2C0724BC" w14:textId="77777777" w:rsidR="00AC5D90" w:rsidRDefault="00AC5D90" w:rsidP="00AC5D90">
      <w:pPr>
        <w:spacing w:line="276" w:lineRule="auto"/>
        <w:rPr>
          <w:iCs/>
        </w:rPr>
      </w:pPr>
    </w:p>
    <w:p w14:paraId="2918FF9D" w14:textId="77777777" w:rsidR="005B2D66" w:rsidRPr="00790FA1" w:rsidRDefault="00C71074" w:rsidP="005B2D66">
      <w:pPr>
        <w:keepNext/>
        <w:spacing w:line="276" w:lineRule="auto"/>
        <w:jc w:val="center"/>
        <w:rPr>
          <w:noProof/>
        </w:rPr>
      </w:pPr>
      <w:r w:rsidRPr="00790FA1">
        <w:rPr>
          <w:noProof/>
        </w:rPr>
        <w:lastRenderedPageBreak/>
        <w:pict w14:anchorId="66E35868">
          <v:shape id="Image 1" o:spid="_x0000_i1026" type="#_x0000_t75" style="width:377.55pt;height:255.45pt;visibility:visible">
            <v:imagedata r:id="rId23" o:title="" croptop="12821f" cropbottom="13953f" cropleft="15187f" cropright="13676f"/>
          </v:shape>
        </w:pict>
      </w:r>
    </w:p>
    <w:p w14:paraId="3F12F02B" w14:textId="77777777" w:rsidR="00AC5D90" w:rsidRDefault="00AC5D90" w:rsidP="00AC5D90">
      <w:pPr>
        <w:keepNext/>
        <w:spacing w:line="276" w:lineRule="auto"/>
        <w:jc w:val="center"/>
      </w:pPr>
    </w:p>
    <w:p w14:paraId="54947C0F" w14:textId="77777777" w:rsidR="00324CA9" w:rsidRDefault="00AC5D90" w:rsidP="00AD7E69">
      <w:pPr>
        <w:spacing w:line="276" w:lineRule="auto"/>
        <w:jc w:val="center"/>
        <w:rPr>
          <w:iCs/>
        </w:rPr>
      </w:pPr>
      <w:bookmarkStart w:id="21" w:name="_Ref91769399"/>
      <w:r>
        <w:t xml:space="preserve">Figure </w:t>
      </w:r>
      <w:fldSimple w:instr=" SEQ Figure \* ARABIC ">
        <w:r w:rsidR="0032029D">
          <w:rPr>
            <w:noProof/>
          </w:rPr>
          <w:t>1</w:t>
        </w:r>
      </w:fldSimple>
      <w:bookmarkEnd w:id="21"/>
      <w:r>
        <w:t> </w:t>
      </w:r>
      <w:bookmarkStart w:id="22" w:name="_Ref91836051"/>
      <w:r>
        <w:t xml:space="preserve">: </w:t>
      </w:r>
      <w:r>
        <w:rPr>
          <w:iCs/>
        </w:rPr>
        <w:t>Vue hebdomadaire du logiciel Timesquare V2</w:t>
      </w:r>
      <w:bookmarkEnd w:id="22"/>
    </w:p>
    <w:p w14:paraId="5F682E81" w14:textId="77777777" w:rsidR="006E1E05" w:rsidRDefault="006E1E05" w:rsidP="006226D2">
      <w:pPr>
        <w:tabs>
          <w:tab w:val="left" w:pos="247"/>
        </w:tabs>
        <w:spacing w:line="276" w:lineRule="auto"/>
        <w:rPr>
          <w:iCs/>
        </w:rPr>
      </w:pPr>
    </w:p>
    <w:p w14:paraId="3ACCE9A6" w14:textId="77777777" w:rsidR="006E1E05" w:rsidRDefault="006E1E05" w:rsidP="006E1E05">
      <w:pPr>
        <w:tabs>
          <w:tab w:val="left" w:pos="247"/>
        </w:tabs>
        <w:spacing w:line="276" w:lineRule="auto"/>
      </w:pPr>
      <w:r>
        <w:rPr>
          <w:iCs/>
        </w:rPr>
        <w:t xml:space="preserve">La vue hebdomadaire </w:t>
      </w:r>
      <w:r>
        <w:t>se compose de quatre grandes sections : Le navigateur de gauche, la partie centrale, le bloc de droite et le bloc du bas (</w:t>
      </w:r>
      <w:r>
        <w:fldChar w:fldCharType="begin"/>
      </w:r>
      <w:r>
        <w:instrText xml:space="preserve"> REF _Ref91769399 \h </w:instrText>
      </w:r>
      <w:r>
        <w:fldChar w:fldCharType="separate"/>
      </w:r>
      <w:r>
        <w:t xml:space="preserve">Figure </w:t>
      </w:r>
      <w:r>
        <w:rPr>
          <w:noProof/>
        </w:rPr>
        <w:t>1</w:t>
      </w:r>
      <w:r>
        <w:fldChar w:fldCharType="end"/>
      </w:r>
      <w:r>
        <w:t xml:space="preserve">). Les nouvelles fonctionnalités ajoutées sont détaillées dans l’annexe </w:t>
      </w:r>
      <w:r w:rsidR="00DA3B3E">
        <w:t>3</w:t>
      </w:r>
      <w:r>
        <w:t xml:space="preserve">. </w:t>
      </w:r>
    </w:p>
    <w:p w14:paraId="622C5686" w14:textId="77777777" w:rsidR="00AD7E69" w:rsidRDefault="00AD7E69" w:rsidP="006226D2">
      <w:pPr>
        <w:tabs>
          <w:tab w:val="left" w:pos="247"/>
        </w:tabs>
        <w:spacing w:line="276" w:lineRule="auto"/>
        <w:rPr>
          <w:iCs/>
        </w:rPr>
      </w:pPr>
    </w:p>
    <w:p w14:paraId="5A004EFC" w14:textId="77777777" w:rsidR="007C0949" w:rsidRDefault="00637F69" w:rsidP="00637F69">
      <w:pPr>
        <w:pStyle w:val="Titre4"/>
      </w:pPr>
      <w:r>
        <w:t>Gestion du temps et des Activités</w:t>
      </w:r>
      <w:r w:rsidR="00F56107">
        <w:t xml:space="preserve"> (GTA)</w:t>
      </w:r>
    </w:p>
    <w:p w14:paraId="58E3007F" w14:textId="77777777" w:rsidR="000707A2" w:rsidRDefault="00FB30E7" w:rsidP="00FB30E7">
      <w:pPr>
        <w:spacing w:line="276" w:lineRule="auto"/>
        <w:rPr>
          <w:iCs/>
        </w:rPr>
      </w:pPr>
      <w:r w:rsidRPr="00FB30E7">
        <w:rPr>
          <w:iCs/>
        </w:rPr>
        <w:t>Le concept de Social planning et de la flexibilité concertée nécessite de concilier fluctuations d’activité et attentes des collaborateurs. L’accélération du recours au télétravail, la disparition progressive du 9h-18h, la porosité entre le temps de la vie privée et professionnelle nécessite de mettre en place en complément des mécanismes de prévision et de planification, des processus nouveaux pour permettre de contrôler les horaires effectués sur site, à domicile ou ailleurs.</w:t>
      </w:r>
    </w:p>
    <w:p w14:paraId="1796F802" w14:textId="77777777" w:rsidR="00F6598D" w:rsidRDefault="00F6598D" w:rsidP="00FB30E7">
      <w:pPr>
        <w:spacing w:line="276" w:lineRule="auto"/>
        <w:rPr>
          <w:iCs/>
        </w:rPr>
      </w:pPr>
    </w:p>
    <w:p w14:paraId="15B51F79" w14:textId="77777777" w:rsidR="00FB30E7" w:rsidRPr="00FB30E7" w:rsidRDefault="000707A2" w:rsidP="00FB30E7">
      <w:pPr>
        <w:spacing w:line="276" w:lineRule="auto"/>
        <w:rPr>
          <w:iCs/>
        </w:rPr>
      </w:pPr>
      <w:r>
        <w:rPr>
          <w:iCs/>
        </w:rPr>
        <w:t>I</w:t>
      </w:r>
      <w:r w:rsidR="00FB30E7" w:rsidRPr="00FB30E7">
        <w:rPr>
          <w:iCs/>
        </w:rPr>
        <w:t>ntégré à la solution Timesquare, le module de Gestion des Temps est une fonctionnalité du SIRH dédié au suivi des temps de travail, des heures supplémentaires / complémentaires, des présences et des pauses, des absences (congés payés, RTT, récupérations, etc) et des activités des salariés, conformément au droit du travail, à la convention collective et aux accords d'entreprise.</w:t>
      </w:r>
    </w:p>
    <w:p w14:paraId="60852804" w14:textId="77777777" w:rsidR="00FB30E7" w:rsidRDefault="00FB30E7" w:rsidP="00FB30E7">
      <w:pPr>
        <w:spacing w:line="276" w:lineRule="auto"/>
        <w:rPr>
          <w:iCs/>
        </w:rPr>
      </w:pPr>
    </w:p>
    <w:p w14:paraId="6F5D1118" w14:textId="77777777" w:rsidR="004E6E41" w:rsidRDefault="004E6E41" w:rsidP="00FB30E7">
      <w:pPr>
        <w:spacing w:line="276" w:lineRule="auto"/>
        <w:rPr>
          <w:iCs/>
        </w:rPr>
      </w:pPr>
    </w:p>
    <w:p w14:paraId="6065B848" w14:textId="77777777" w:rsidR="004E6E41" w:rsidRDefault="004E6E41" w:rsidP="00FB30E7">
      <w:pPr>
        <w:spacing w:line="276" w:lineRule="auto"/>
        <w:rPr>
          <w:iCs/>
        </w:rPr>
      </w:pPr>
    </w:p>
    <w:p w14:paraId="395B9805" w14:textId="77777777" w:rsidR="004E6E41" w:rsidRPr="00FB30E7" w:rsidRDefault="004E6E41" w:rsidP="00FB30E7">
      <w:pPr>
        <w:spacing w:line="276" w:lineRule="auto"/>
        <w:rPr>
          <w:iCs/>
        </w:rPr>
      </w:pPr>
    </w:p>
    <w:p w14:paraId="09E3C6F2" w14:textId="77777777" w:rsidR="00FB30E7" w:rsidRPr="00FB30E7" w:rsidRDefault="00FB30E7" w:rsidP="00FB30E7">
      <w:pPr>
        <w:spacing w:line="276" w:lineRule="auto"/>
        <w:rPr>
          <w:iCs/>
        </w:rPr>
      </w:pPr>
      <w:r w:rsidRPr="00FB30E7">
        <w:rPr>
          <w:iCs/>
        </w:rPr>
        <w:lastRenderedPageBreak/>
        <w:t>La Gestion des Temps dans Timesquare permet de :</w:t>
      </w:r>
    </w:p>
    <w:p w14:paraId="0253DE33" w14:textId="77777777" w:rsidR="00FB30E7" w:rsidRPr="00FB30E7" w:rsidRDefault="00FB30E7" w:rsidP="00FB30E7">
      <w:pPr>
        <w:spacing w:line="276" w:lineRule="auto"/>
        <w:rPr>
          <w:iCs/>
        </w:rPr>
      </w:pPr>
    </w:p>
    <w:p w14:paraId="66800B6A" w14:textId="77777777" w:rsidR="00FB30E7" w:rsidRPr="00FB30E7" w:rsidRDefault="00FB30E7" w:rsidP="000707A2">
      <w:pPr>
        <w:numPr>
          <w:ilvl w:val="0"/>
          <w:numId w:val="31"/>
        </w:numPr>
        <w:spacing w:line="276" w:lineRule="auto"/>
        <w:rPr>
          <w:iCs/>
        </w:rPr>
      </w:pPr>
      <w:r w:rsidRPr="00FB30E7">
        <w:rPr>
          <w:iCs/>
        </w:rPr>
        <w:t>Récupérer les plannings réalisés des salariés à partir des pointages issus d'une badgeuse physique et/ou virtuelle</w:t>
      </w:r>
      <w:r w:rsidR="00F6598D">
        <w:rPr>
          <w:iCs/>
        </w:rPr>
        <w:t> ;</w:t>
      </w:r>
    </w:p>
    <w:p w14:paraId="5942C6E3" w14:textId="77777777" w:rsidR="00FB30E7" w:rsidRPr="00FB30E7" w:rsidRDefault="00FB30E7" w:rsidP="000707A2">
      <w:pPr>
        <w:numPr>
          <w:ilvl w:val="0"/>
          <w:numId w:val="31"/>
        </w:numPr>
        <w:spacing w:line="276" w:lineRule="auto"/>
        <w:rPr>
          <w:iCs/>
        </w:rPr>
      </w:pPr>
      <w:r w:rsidRPr="00FB30E7">
        <w:rPr>
          <w:iCs/>
        </w:rPr>
        <w:t>Traiter les anomalies de pointage</w:t>
      </w:r>
      <w:r w:rsidR="00F6598D">
        <w:rPr>
          <w:iCs/>
        </w:rPr>
        <w:t> ;</w:t>
      </w:r>
    </w:p>
    <w:p w14:paraId="71D4DA17" w14:textId="77777777" w:rsidR="00FB30E7" w:rsidRPr="00FB30E7" w:rsidRDefault="00FB30E7" w:rsidP="000707A2">
      <w:pPr>
        <w:numPr>
          <w:ilvl w:val="0"/>
          <w:numId w:val="31"/>
        </w:numPr>
        <w:spacing w:line="276" w:lineRule="auto"/>
        <w:rPr>
          <w:iCs/>
        </w:rPr>
      </w:pPr>
      <w:r w:rsidRPr="00FB30E7">
        <w:rPr>
          <w:iCs/>
        </w:rPr>
        <w:t>Suivre plus 50 compteurs pré-paramétrés disponibles en natif (dont heures supplémentaires / complémentaires, heures de nuit, heures et jours d'absence, etc.) avec différents cycles (hebdomadaire, mensuel, annuel...)</w:t>
      </w:r>
      <w:r w:rsidR="00F6598D">
        <w:rPr>
          <w:iCs/>
        </w:rPr>
        <w:t> ;</w:t>
      </w:r>
    </w:p>
    <w:p w14:paraId="0DBF8637" w14:textId="77777777" w:rsidR="00FB30E7" w:rsidRPr="00FB30E7" w:rsidRDefault="00FB30E7" w:rsidP="000707A2">
      <w:pPr>
        <w:numPr>
          <w:ilvl w:val="0"/>
          <w:numId w:val="31"/>
        </w:numPr>
        <w:spacing w:line="276" w:lineRule="auto"/>
        <w:rPr>
          <w:iCs/>
        </w:rPr>
      </w:pPr>
      <w:r w:rsidRPr="00FB30E7">
        <w:rPr>
          <w:iCs/>
        </w:rPr>
        <w:t>Réaliser des exports de paie</w:t>
      </w:r>
      <w:r w:rsidR="00F6598D">
        <w:rPr>
          <w:iCs/>
        </w:rPr>
        <w:t> ;</w:t>
      </w:r>
    </w:p>
    <w:p w14:paraId="078CA827" w14:textId="77777777" w:rsidR="00FB30E7" w:rsidRPr="00FB30E7" w:rsidRDefault="00FB30E7" w:rsidP="000707A2">
      <w:pPr>
        <w:numPr>
          <w:ilvl w:val="0"/>
          <w:numId w:val="31"/>
        </w:numPr>
        <w:spacing w:line="276" w:lineRule="auto"/>
        <w:rPr>
          <w:iCs/>
        </w:rPr>
      </w:pPr>
      <w:r w:rsidRPr="00FB30E7">
        <w:rPr>
          <w:iCs/>
        </w:rPr>
        <w:t>Modifier les plannings réalisés dans Timesquare</w:t>
      </w:r>
      <w:r w:rsidR="00F6598D">
        <w:rPr>
          <w:iCs/>
        </w:rPr>
        <w:t> ;</w:t>
      </w:r>
    </w:p>
    <w:p w14:paraId="3A1B8E2D" w14:textId="77777777" w:rsidR="00FB30E7" w:rsidRPr="00FB30E7" w:rsidRDefault="00FB30E7" w:rsidP="000707A2">
      <w:pPr>
        <w:numPr>
          <w:ilvl w:val="0"/>
          <w:numId w:val="31"/>
        </w:numPr>
        <w:spacing w:line="276" w:lineRule="auto"/>
        <w:rPr>
          <w:iCs/>
        </w:rPr>
      </w:pPr>
      <w:r w:rsidRPr="00FB30E7">
        <w:rPr>
          <w:iCs/>
        </w:rPr>
        <w:t>Déclarer les plannings réalisés dans My Timesquare</w:t>
      </w:r>
      <w:r w:rsidR="00F6598D">
        <w:rPr>
          <w:iCs/>
        </w:rPr>
        <w:t> ;</w:t>
      </w:r>
    </w:p>
    <w:p w14:paraId="4E2A1C0E" w14:textId="77777777" w:rsidR="00FB30E7" w:rsidRPr="00FB30E7" w:rsidRDefault="00FB30E7" w:rsidP="000707A2">
      <w:pPr>
        <w:numPr>
          <w:ilvl w:val="0"/>
          <w:numId w:val="31"/>
        </w:numPr>
        <w:spacing w:line="276" w:lineRule="auto"/>
        <w:rPr>
          <w:iCs/>
        </w:rPr>
      </w:pPr>
      <w:r w:rsidRPr="00FB30E7">
        <w:rPr>
          <w:iCs/>
        </w:rPr>
        <w:t>Sortir des éditions de reporting GTA</w:t>
      </w:r>
      <w:r w:rsidR="00F6598D">
        <w:rPr>
          <w:iCs/>
        </w:rPr>
        <w:t>.</w:t>
      </w:r>
    </w:p>
    <w:p w14:paraId="40831868" w14:textId="77777777" w:rsidR="005C0650" w:rsidRDefault="00FB30E7" w:rsidP="00CB0BB3">
      <w:pPr>
        <w:spacing w:line="276" w:lineRule="auto"/>
        <w:rPr>
          <w:iCs/>
        </w:rPr>
      </w:pPr>
      <w:r w:rsidRPr="00FB30E7">
        <w:rPr>
          <w:iCs/>
        </w:rPr>
        <w:t>Certaines données sont pré-enregistrées afin d'accélérer le paramétrage : absences natives, paramètres des compteurs de paie, seuils heures supplémentaires et complémentaires par contrat.</w:t>
      </w:r>
    </w:p>
    <w:p w14:paraId="004C2706" w14:textId="77777777" w:rsidR="00B432F6" w:rsidRDefault="00B432F6" w:rsidP="00CB0BB3">
      <w:pPr>
        <w:spacing w:line="276" w:lineRule="auto"/>
        <w:rPr>
          <w:iCs/>
        </w:rPr>
      </w:pPr>
    </w:p>
    <w:p w14:paraId="0481D179" w14:textId="77777777" w:rsidR="005C0650" w:rsidRDefault="005C0650" w:rsidP="00CB0BB3">
      <w:pPr>
        <w:spacing w:line="276" w:lineRule="auto"/>
        <w:rPr>
          <w:iCs/>
        </w:rPr>
      </w:pPr>
      <w:r>
        <w:rPr>
          <w:iCs/>
        </w:rPr>
        <w:t>La gestion des temps se fait à travers la</w:t>
      </w:r>
      <w:r w:rsidRPr="005C0650">
        <w:rPr>
          <w:iCs/>
        </w:rPr>
        <w:t xml:space="preserve"> coexistence de badgeuses physiques, virtuelles</w:t>
      </w:r>
      <w:r>
        <w:rPr>
          <w:iCs/>
        </w:rPr>
        <w:t xml:space="preserve"> et </w:t>
      </w:r>
      <w:r w:rsidRPr="005C0650">
        <w:rPr>
          <w:iCs/>
        </w:rPr>
        <w:t>d’un mode déclaratif</w:t>
      </w:r>
      <w:r>
        <w:rPr>
          <w:iCs/>
        </w:rPr>
        <w:t xml:space="preserve">. </w:t>
      </w:r>
    </w:p>
    <w:p w14:paraId="034DBC98" w14:textId="77777777" w:rsidR="003A5A69" w:rsidRDefault="003A5A69" w:rsidP="00CB0BB3">
      <w:pPr>
        <w:spacing w:line="276" w:lineRule="auto"/>
        <w:rPr>
          <w:iCs/>
        </w:rPr>
      </w:pPr>
    </w:p>
    <w:p w14:paraId="5848C674" w14:textId="77777777" w:rsidR="003A5A69" w:rsidRDefault="003A5A69" w:rsidP="003A5A69">
      <w:pPr>
        <w:spacing w:line="276" w:lineRule="auto"/>
        <w:rPr>
          <w:iCs/>
        </w:rPr>
      </w:pPr>
      <w:r>
        <w:rPr>
          <w:iCs/>
        </w:rPr>
        <w:t xml:space="preserve">Le pointage physique s’effectue </w:t>
      </w:r>
      <w:r w:rsidRPr="003A5A69">
        <w:rPr>
          <w:iCs/>
        </w:rPr>
        <w:t>avec un accessoire personnel permettant de les identifier. Les badges peuvent prendre la forme d’un porte-clé, d’un bracelet ou d’un badge classique.</w:t>
      </w:r>
      <w:r w:rsidR="004E6E41">
        <w:rPr>
          <w:iCs/>
        </w:rPr>
        <w:t xml:space="preserve"> </w:t>
      </w:r>
      <w:r>
        <w:rPr>
          <w:iCs/>
        </w:rPr>
        <w:t xml:space="preserve">Nous avons développé une interface </w:t>
      </w:r>
      <w:r w:rsidRPr="003A5A69">
        <w:rPr>
          <w:iCs/>
        </w:rPr>
        <w:t>Timesquare avec la Badgeuse Pyrescom TERMOD T4 qui permet la consultation des données, et une capacité d’interfaçage Cloud / Saas. La badgeuse est fiable (fonctionnement sécurisé en cas d’arrêt serveur ou panne électrique, compatibilité ascendante sur un parc existant) et moderne (design alliant robustesse, modernité et ergonomie).</w:t>
      </w:r>
    </w:p>
    <w:p w14:paraId="7AF242BF" w14:textId="77777777" w:rsidR="003A5A69" w:rsidRDefault="003A5A69" w:rsidP="003A5A69">
      <w:pPr>
        <w:spacing w:line="276" w:lineRule="auto"/>
        <w:rPr>
          <w:iCs/>
        </w:rPr>
      </w:pPr>
      <w:r>
        <w:rPr>
          <w:iCs/>
        </w:rPr>
        <w:t>Nous avons également mis en place u</w:t>
      </w:r>
      <w:r w:rsidRPr="003A5A69">
        <w:rPr>
          <w:iCs/>
        </w:rPr>
        <w:t xml:space="preserve">n driver TERNET </w:t>
      </w:r>
      <w:r>
        <w:rPr>
          <w:iCs/>
        </w:rPr>
        <w:t xml:space="preserve">qui </w:t>
      </w:r>
      <w:r w:rsidRPr="003A5A69">
        <w:rPr>
          <w:iCs/>
        </w:rPr>
        <w:t>est connecté en temps réel par une interface Web Services au serveur SaaS de l’environnement client afin de remonter les pointages en direct avec le format MALT</w:t>
      </w:r>
      <w:r w:rsidR="006C1440">
        <w:rPr>
          <w:iCs/>
        </w:rPr>
        <w:t xml:space="preserve"> (</w:t>
      </w:r>
      <w:r w:rsidR="006C1440">
        <w:rPr>
          <w:iCs/>
        </w:rPr>
        <w:fldChar w:fldCharType="begin"/>
      </w:r>
      <w:r w:rsidR="006C1440">
        <w:rPr>
          <w:iCs/>
        </w:rPr>
        <w:instrText xml:space="preserve"> REF _Ref91852486 \h </w:instrText>
      </w:r>
      <w:r w:rsidR="006C1440">
        <w:rPr>
          <w:iCs/>
        </w:rPr>
      </w:r>
      <w:r w:rsidR="006C1440">
        <w:rPr>
          <w:iCs/>
        </w:rPr>
        <w:fldChar w:fldCharType="separate"/>
      </w:r>
      <w:r w:rsidR="006C1440">
        <w:t xml:space="preserve">Figure </w:t>
      </w:r>
      <w:r w:rsidR="006C1440">
        <w:rPr>
          <w:noProof/>
        </w:rPr>
        <w:t>2</w:t>
      </w:r>
      <w:r w:rsidR="006C1440">
        <w:rPr>
          <w:iCs/>
        </w:rPr>
        <w:fldChar w:fldCharType="end"/>
      </w:r>
      <w:r w:rsidR="006C1440">
        <w:rPr>
          <w:iCs/>
        </w:rPr>
        <w:t>)</w:t>
      </w:r>
      <w:r w:rsidRPr="003A5A69">
        <w:rPr>
          <w:iCs/>
        </w:rPr>
        <w:t>. Les éléments qui transitent dans ces fichiers n'étant pas des données sensibles, ils ne sont pas soumis au RGPD.</w:t>
      </w:r>
    </w:p>
    <w:p w14:paraId="3AF79E16" w14:textId="77777777" w:rsidR="003A5A69" w:rsidRDefault="003A5A69" w:rsidP="003A5A69">
      <w:pPr>
        <w:spacing w:line="276" w:lineRule="auto"/>
        <w:rPr>
          <w:iCs/>
        </w:rPr>
      </w:pPr>
    </w:p>
    <w:p w14:paraId="48787FD8" w14:textId="77777777" w:rsidR="00531858" w:rsidRDefault="00C71074" w:rsidP="00531858">
      <w:pPr>
        <w:keepNext/>
        <w:spacing w:line="276" w:lineRule="auto"/>
        <w:jc w:val="center"/>
      </w:pPr>
      <w:r w:rsidRPr="00790FA1">
        <w:rPr>
          <w:noProof/>
        </w:rPr>
        <w:lastRenderedPageBreak/>
        <w:pict w14:anchorId="3AC382E5">
          <v:shape id="_x0000_i1027" type="#_x0000_t75" style="width:374.4pt;height:213.5pt;visibility:visible">
            <v:imagedata r:id="rId24" o:title="" croptop="18646f" cropbottom="4264f" cropleft="14617f" cropright="5505f"/>
          </v:shape>
        </w:pict>
      </w:r>
    </w:p>
    <w:p w14:paraId="51CD50BE" w14:textId="77777777" w:rsidR="003A5A69" w:rsidRDefault="00531858" w:rsidP="00531858">
      <w:pPr>
        <w:pStyle w:val="Lgende"/>
        <w:rPr>
          <w:noProof/>
        </w:rPr>
      </w:pPr>
      <w:bookmarkStart w:id="23" w:name="_Ref91852486"/>
      <w:r>
        <w:t xml:space="preserve">Figure </w:t>
      </w:r>
      <w:fldSimple w:instr=" SEQ Figure \* ARABIC ">
        <w:r w:rsidR="0032029D">
          <w:rPr>
            <w:noProof/>
          </w:rPr>
          <w:t>2</w:t>
        </w:r>
      </w:fldSimple>
      <w:bookmarkEnd w:id="23"/>
      <w:r>
        <w:t xml:space="preserve"> : </w:t>
      </w:r>
      <w:r w:rsidR="006C1440">
        <w:t xml:space="preserve">Suivi du pointage en temps réel avec le </w:t>
      </w:r>
      <w:r>
        <w:t>driver TERNET</w:t>
      </w:r>
      <w:r w:rsidR="006C1440">
        <w:t>, l’</w:t>
      </w:r>
      <w:r>
        <w:t xml:space="preserve">interface web services au </w:t>
      </w:r>
      <w:r w:rsidR="006C1440">
        <w:t xml:space="preserve">et le </w:t>
      </w:r>
      <w:r>
        <w:t xml:space="preserve">serveur Saas de l’environnement </w:t>
      </w:r>
    </w:p>
    <w:p w14:paraId="4C9F699B" w14:textId="77777777" w:rsidR="00424B3F" w:rsidRDefault="00424B3F" w:rsidP="00CB0BB3">
      <w:pPr>
        <w:spacing w:line="276" w:lineRule="auto"/>
        <w:rPr>
          <w:iCs/>
        </w:rPr>
      </w:pPr>
      <w:r>
        <w:rPr>
          <w:iCs/>
        </w:rPr>
        <w:t xml:space="preserve">Nous avons également développé une fonctionnalité de badgeage virtuel. </w:t>
      </w:r>
      <w:r w:rsidRPr="00424B3F">
        <w:rPr>
          <w:iCs/>
        </w:rPr>
        <w:t xml:space="preserve">Les salariés ont </w:t>
      </w:r>
      <w:r>
        <w:rPr>
          <w:iCs/>
        </w:rPr>
        <w:t xml:space="preserve">alors </w:t>
      </w:r>
      <w:r w:rsidRPr="00424B3F">
        <w:rPr>
          <w:iCs/>
        </w:rPr>
        <w:t>la possibilité de pointer avec la badgeuse virtuelle disponible depuis My Timesquare. La badgeuse virtuelle fonctionne comme une badgeuse physique. Elle permet de collecter les heures d'entrée, de sortie et de pause d'un salarié.</w:t>
      </w:r>
    </w:p>
    <w:p w14:paraId="1AA33E52" w14:textId="77777777" w:rsidR="00EE17CB" w:rsidRDefault="00CB0BB3" w:rsidP="00CB0BB3">
      <w:pPr>
        <w:spacing w:line="276" w:lineRule="auto"/>
        <w:rPr>
          <w:iCs/>
        </w:rPr>
      </w:pPr>
      <w:r>
        <w:rPr>
          <w:iCs/>
        </w:rPr>
        <w:t xml:space="preserve">La nouvelle fonctionnalité </w:t>
      </w:r>
      <w:r w:rsidRPr="00CB0BB3">
        <w:rPr>
          <w:iCs/>
        </w:rPr>
        <w:t>Déclaration / validation des heures réalisées à partir de My Timesquare</w:t>
      </w:r>
      <w:r>
        <w:rPr>
          <w:iCs/>
        </w:rPr>
        <w:t xml:space="preserve"> </w:t>
      </w:r>
      <w:r w:rsidRPr="00CB0BB3">
        <w:rPr>
          <w:iCs/>
        </w:rPr>
        <w:t>offre la possibilité au salarié de déclarer / modifier ses plannings réalisés</w:t>
      </w:r>
      <w:r>
        <w:rPr>
          <w:iCs/>
        </w:rPr>
        <w:t xml:space="preserve"> en absence de badgeuse</w:t>
      </w:r>
      <w:r w:rsidRPr="00CB0BB3">
        <w:rPr>
          <w:iCs/>
        </w:rPr>
        <w:t>, en fonction du paramétrage défini en amont. Cette modification n'est possible que sur du planning réalisé en cours.</w:t>
      </w:r>
      <w:r w:rsidR="00F6598D">
        <w:rPr>
          <w:iCs/>
        </w:rPr>
        <w:t xml:space="preserve"> Nous avons mis en place deux workflows de déclaration de planning : un avec le salarié seul et l’autre avec le salarié et le responsable. </w:t>
      </w:r>
      <w:r w:rsidR="00C44F30">
        <w:rPr>
          <w:iCs/>
        </w:rPr>
        <w:t xml:space="preserve">Les deux workflows sont détaillés dans l’annexe </w:t>
      </w:r>
      <w:r w:rsidR="00677969">
        <w:rPr>
          <w:iCs/>
        </w:rPr>
        <w:t>4</w:t>
      </w:r>
      <w:r w:rsidR="00C44F30">
        <w:rPr>
          <w:iCs/>
        </w:rPr>
        <w:t xml:space="preserve">. </w:t>
      </w:r>
    </w:p>
    <w:p w14:paraId="039A8F8F" w14:textId="77777777" w:rsidR="00875BD8" w:rsidRDefault="00875BD8" w:rsidP="00CB0BB3">
      <w:pPr>
        <w:spacing w:line="276" w:lineRule="auto"/>
        <w:rPr>
          <w:iCs/>
        </w:rPr>
      </w:pPr>
    </w:p>
    <w:p w14:paraId="5B82042A" w14:textId="77777777" w:rsidR="00875BD8" w:rsidRDefault="00875BD8" w:rsidP="00CB0BB3">
      <w:pPr>
        <w:spacing w:line="276" w:lineRule="auto"/>
        <w:rPr>
          <w:iCs/>
        </w:rPr>
      </w:pPr>
      <w:r>
        <w:rPr>
          <w:iCs/>
        </w:rPr>
        <w:t xml:space="preserve">Nous avons également développé une nouvelle fonctionnalité de compteurs de paie. </w:t>
      </w:r>
    </w:p>
    <w:p w14:paraId="25E6A756" w14:textId="77777777" w:rsidR="00875BD8" w:rsidRPr="00875BD8" w:rsidRDefault="00875BD8" w:rsidP="00875BD8">
      <w:pPr>
        <w:spacing w:line="276" w:lineRule="auto"/>
        <w:rPr>
          <w:iCs/>
        </w:rPr>
      </w:pPr>
      <w:r w:rsidRPr="00875BD8">
        <w:rPr>
          <w:iCs/>
        </w:rPr>
        <w:t>Les compteurs de paie sont des compteurs calculés automatiquement et nativement</w:t>
      </w:r>
      <w:r w:rsidR="00F63AE9">
        <w:rPr>
          <w:iCs/>
        </w:rPr>
        <w:t xml:space="preserve"> </w:t>
      </w:r>
      <w:r w:rsidRPr="00875BD8">
        <w:rPr>
          <w:iCs/>
        </w:rPr>
        <w:t>dans Timesquare ayant pour objectif de transférer en paie les éléments issus de la planification.</w:t>
      </w:r>
    </w:p>
    <w:p w14:paraId="1CAE4D2F" w14:textId="77777777" w:rsidR="00875BD8" w:rsidRPr="00875BD8" w:rsidRDefault="00875BD8" w:rsidP="00875BD8">
      <w:pPr>
        <w:spacing w:line="276" w:lineRule="auto"/>
        <w:rPr>
          <w:iCs/>
        </w:rPr>
      </w:pPr>
      <w:r w:rsidRPr="00875BD8">
        <w:rPr>
          <w:iCs/>
        </w:rPr>
        <w:t>Ils sont consultables dans un panel dédié dans le module Administratif au niveau de la personne. Ils sont également consultables et calculables depuis les plannings, et disponibles dans My Timesquare pour le salarié et pour le responsable</w:t>
      </w:r>
      <w:r w:rsidR="00803E67">
        <w:rPr>
          <w:iCs/>
        </w:rPr>
        <w:t xml:space="preserve"> et le </w:t>
      </w:r>
      <w:r w:rsidRPr="00875BD8">
        <w:rPr>
          <w:iCs/>
        </w:rPr>
        <w:t>gestionnaire, ainsi que dans l'annualisation.</w:t>
      </w:r>
    </w:p>
    <w:p w14:paraId="65D3CDBA" w14:textId="77777777" w:rsidR="00277544" w:rsidRDefault="004A3B03" w:rsidP="00875BD8">
      <w:pPr>
        <w:spacing w:line="276" w:lineRule="auto"/>
        <w:rPr>
          <w:iCs/>
        </w:rPr>
      </w:pPr>
      <w:r>
        <w:rPr>
          <w:iCs/>
        </w:rPr>
        <w:t>Nous avons matérialisé l</w:t>
      </w:r>
      <w:r w:rsidR="00875BD8" w:rsidRPr="00875BD8">
        <w:rPr>
          <w:iCs/>
        </w:rPr>
        <w:t>es compteurs de paie</w:t>
      </w:r>
      <w:r>
        <w:rPr>
          <w:iCs/>
        </w:rPr>
        <w:t xml:space="preserve"> </w:t>
      </w:r>
      <w:r w:rsidR="00875BD8" w:rsidRPr="00875BD8">
        <w:rPr>
          <w:iCs/>
        </w:rPr>
        <w:t>par des anneaux bleus ou rouges contenant la valeur du compteur à l'intérieur. Les compteurs sont en rouge lorsque le seuil minimum n'a pas été atteint ou que le seuil maximum a été dépassé. Ce seuil est défini dans la configuration des compteurs de paie. Dans le cas contraire, les compteurs sont en bleu. La date de valeur du compteur est consultable en info-bulle</w:t>
      </w:r>
      <w:r w:rsidR="009E5ED0">
        <w:rPr>
          <w:iCs/>
        </w:rPr>
        <w:t xml:space="preserve"> </w:t>
      </w:r>
      <w:r w:rsidR="00AC40D9">
        <w:rPr>
          <w:iCs/>
        </w:rPr>
        <w:t xml:space="preserve">afin d’avoir une information plus claire et synthétique </w:t>
      </w:r>
      <w:r w:rsidR="009E5ED0">
        <w:rPr>
          <w:iCs/>
        </w:rPr>
        <w:t>(</w:t>
      </w:r>
      <w:r w:rsidR="009E5ED0">
        <w:rPr>
          <w:iCs/>
        </w:rPr>
        <w:fldChar w:fldCharType="begin"/>
      </w:r>
      <w:r w:rsidR="009E5ED0">
        <w:rPr>
          <w:iCs/>
        </w:rPr>
        <w:instrText xml:space="preserve"> REF _Ref91849284 \h </w:instrText>
      </w:r>
      <w:r w:rsidR="009E5ED0">
        <w:rPr>
          <w:iCs/>
        </w:rPr>
      </w:r>
      <w:r w:rsidR="009E5ED0">
        <w:rPr>
          <w:iCs/>
        </w:rPr>
        <w:fldChar w:fldCharType="separate"/>
      </w:r>
      <w:r w:rsidR="009E5ED0">
        <w:t xml:space="preserve">Figure </w:t>
      </w:r>
      <w:r w:rsidR="009E5ED0">
        <w:rPr>
          <w:noProof/>
        </w:rPr>
        <w:t>2</w:t>
      </w:r>
      <w:r w:rsidR="009E5ED0">
        <w:rPr>
          <w:iCs/>
        </w:rPr>
        <w:fldChar w:fldCharType="end"/>
      </w:r>
      <w:r w:rsidR="009E5ED0">
        <w:rPr>
          <w:iCs/>
        </w:rPr>
        <w:t>)</w:t>
      </w:r>
      <w:r w:rsidR="00875BD8" w:rsidRPr="00875BD8">
        <w:rPr>
          <w:iCs/>
        </w:rPr>
        <w:t>.</w:t>
      </w:r>
    </w:p>
    <w:p w14:paraId="0988479E" w14:textId="77777777" w:rsidR="004A3B03" w:rsidRDefault="004A3B03" w:rsidP="00875BD8">
      <w:pPr>
        <w:spacing w:line="276" w:lineRule="auto"/>
        <w:rPr>
          <w:iCs/>
        </w:rPr>
      </w:pPr>
    </w:p>
    <w:p w14:paraId="4C303337" w14:textId="77777777" w:rsidR="009E5ED0" w:rsidRDefault="00803E67" w:rsidP="009E5ED0">
      <w:pPr>
        <w:keepNext/>
        <w:spacing w:line="276" w:lineRule="auto"/>
        <w:jc w:val="center"/>
      </w:pPr>
      <w:r w:rsidRPr="00790FA1">
        <w:rPr>
          <w:noProof/>
        </w:rPr>
        <w:pict w14:anchorId="7981615B">
          <v:shape id="_x0000_i1028" type="#_x0000_t75" style="width:282.35pt;height:108.3pt;visibility:visible">
            <v:imagedata r:id="rId25" o:title="" croptop="31574f" cropbottom="22701f" cropleft="15086f" cropright="34018f"/>
          </v:shape>
        </w:pict>
      </w:r>
    </w:p>
    <w:p w14:paraId="7029B55F" w14:textId="77777777" w:rsidR="004A3B03" w:rsidRPr="00790FA1" w:rsidRDefault="009E5ED0" w:rsidP="009E5ED0">
      <w:pPr>
        <w:pStyle w:val="Lgende"/>
        <w:rPr>
          <w:noProof/>
        </w:rPr>
      </w:pPr>
      <w:bookmarkStart w:id="24" w:name="_Ref91849284"/>
      <w:r>
        <w:t xml:space="preserve">Figure </w:t>
      </w:r>
      <w:fldSimple w:instr=" SEQ Figure \* ARABIC ">
        <w:r w:rsidR="0032029D">
          <w:rPr>
            <w:noProof/>
          </w:rPr>
          <w:t>3</w:t>
        </w:r>
      </w:fldSimple>
      <w:bookmarkEnd w:id="24"/>
      <w:r>
        <w:t> : Présentation des compteurs de paie</w:t>
      </w:r>
    </w:p>
    <w:p w14:paraId="0B1FE90A" w14:textId="77777777" w:rsidR="004A3B03" w:rsidRDefault="004A3B03" w:rsidP="00875BD8">
      <w:pPr>
        <w:spacing w:line="276" w:lineRule="auto"/>
        <w:rPr>
          <w:iCs/>
        </w:rPr>
      </w:pPr>
    </w:p>
    <w:p w14:paraId="623BCAEB" w14:textId="77777777" w:rsidR="004A3B03" w:rsidRDefault="00FC05C4" w:rsidP="00875BD8">
      <w:pPr>
        <w:spacing w:line="276" w:lineRule="auto"/>
        <w:rPr>
          <w:iCs/>
        </w:rPr>
      </w:pPr>
      <w:r>
        <w:rPr>
          <w:iCs/>
        </w:rPr>
        <w:t xml:space="preserve">Nous avons mis en place </w:t>
      </w:r>
      <w:r w:rsidRPr="00FC05C4">
        <w:rPr>
          <w:iCs/>
        </w:rPr>
        <w:t>plus de 50 compteurs de paie natifs dans Timesquare</w:t>
      </w:r>
      <w:r>
        <w:rPr>
          <w:iCs/>
        </w:rPr>
        <w:t xml:space="preserve">. Ces compteurs sont </w:t>
      </w:r>
      <w:r w:rsidRPr="00FC05C4">
        <w:rPr>
          <w:iCs/>
        </w:rPr>
        <w:t xml:space="preserve">regroupés dans des règles de calcul </w:t>
      </w:r>
      <w:r>
        <w:rPr>
          <w:iCs/>
        </w:rPr>
        <w:t xml:space="preserve">détaillées dans l’annexe </w:t>
      </w:r>
      <w:r w:rsidR="004445F9">
        <w:rPr>
          <w:iCs/>
        </w:rPr>
        <w:t>5</w:t>
      </w:r>
      <w:r>
        <w:rPr>
          <w:iCs/>
        </w:rPr>
        <w:t xml:space="preserve">. </w:t>
      </w:r>
    </w:p>
    <w:p w14:paraId="2AE4929B" w14:textId="77777777" w:rsidR="004A3B03" w:rsidRDefault="004A3B03" w:rsidP="00875BD8">
      <w:pPr>
        <w:spacing w:line="276" w:lineRule="auto"/>
        <w:rPr>
          <w:iCs/>
        </w:rPr>
      </w:pPr>
    </w:p>
    <w:p w14:paraId="1DD91A1B" w14:textId="77777777" w:rsidR="00891395" w:rsidRDefault="00F56107" w:rsidP="006C1440">
      <w:pPr>
        <w:spacing w:line="276" w:lineRule="auto"/>
        <w:rPr>
          <w:iCs/>
        </w:rPr>
      </w:pPr>
      <w:r>
        <w:rPr>
          <w:iCs/>
        </w:rPr>
        <w:t>Tous nos travaux ont permis de développer une</w:t>
      </w:r>
      <w:r w:rsidR="004F5BD3">
        <w:rPr>
          <w:iCs/>
        </w:rPr>
        <w:t xml:space="preserve"> GTA Timesquare </w:t>
      </w:r>
      <w:r>
        <w:rPr>
          <w:iCs/>
        </w:rPr>
        <w:t xml:space="preserve">qui </w:t>
      </w:r>
      <w:r w:rsidR="004F5BD3">
        <w:rPr>
          <w:iCs/>
        </w:rPr>
        <w:t xml:space="preserve">apporte donc une instantanéité des calculs, une scalabilité, un jeu de données natif et une mobilité et simplicité puisqu’elle est en phase avec le Social Planning. </w:t>
      </w:r>
    </w:p>
    <w:p w14:paraId="2CCB3076" w14:textId="77777777" w:rsidR="006C1440" w:rsidRPr="006C1440" w:rsidRDefault="006C1440" w:rsidP="006C1440">
      <w:pPr>
        <w:spacing w:line="276" w:lineRule="auto"/>
        <w:rPr>
          <w:iCs/>
        </w:rPr>
      </w:pPr>
    </w:p>
    <w:p w14:paraId="0A0EF09E" w14:textId="77777777" w:rsidR="00891395" w:rsidRPr="002A2453" w:rsidRDefault="00891395" w:rsidP="002A2453">
      <w:pPr>
        <w:pStyle w:val="Titre4"/>
      </w:pPr>
      <w:r w:rsidRPr="00891395">
        <w:t xml:space="preserve">Social planning </w:t>
      </w:r>
    </w:p>
    <w:p w14:paraId="7A319764" w14:textId="77777777" w:rsidR="0095352F" w:rsidRDefault="0095352F" w:rsidP="0095352F">
      <w:pPr>
        <w:spacing w:line="276" w:lineRule="auto"/>
        <w:rPr>
          <w:noProof/>
        </w:rPr>
      </w:pPr>
      <w:r>
        <w:rPr>
          <w:noProof/>
        </w:rPr>
        <w:t xml:space="preserve">C’est l’application MyTimesquare, orienté collaborateur, qui a conduit les travaux d’innovation de l’année 2019. Le social planning, c’est-à-dire l’implication du collaborateur dans le processus de planification étant un de nos principaux éléments de différanciation et point d’intérêt. </w:t>
      </w:r>
    </w:p>
    <w:p w14:paraId="5B89C7CB" w14:textId="77777777" w:rsidR="0095352F" w:rsidRDefault="0095352F" w:rsidP="0095352F">
      <w:pPr>
        <w:spacing w:line="276" w:lineRule="auto"/>
        <w:rPr>
          <w:noProof/>
        </w:rPr>
      </w:pPr>
      <w:r>
        <w:rPr>
          <w:noProof/>
        </w:rPr>
        <w:t xml:space="preserve">Nous avons développé l’application MyTimesquare totalement dédiée aux collaborateurs. C’est </w:t>
      </w:r>
      <w:r w:rsidRPr="00DD64B9">
        <w:rPr>
          <w:noProof/>
        </w:rPr>
        <w:t>un espace collaboratif qui permet au salarié de participer activement à l'élaboration de son emploi du temps tout en automatisant et en simplifiant les flux d'informations. Cet outil permet des échanges verticaux et horizontaux entre le salarié et l'organisation dans laquelle il s'inscrit.</w:t>
      </w:r>
    </w:p>
    <w:p w14:paraId="4FC2A950" w14:textId="77777777" w:rsidR="00BA6540" w:rsidRDefault="00D549A4" w:rsidP="0095352F">
      <w:pPr>
        <w:spacing w:line="276" w:lineRule="auto"/>
        <w:rPr>
          <w:lang w:eastAsia="fr-FR"/>
        </w:rPr>
      </w:pPr>
      <w:r>
        <w:rPr>
          <w:noProof/>
        </w:rPr>
        <w:t xml:space="preserve">Pour cette année 2020, </w:t>
      </w:r>
      <w:r>
        <w:rPr>
          <w:lang w:eastAsia="fr-FR"/>
        </w:rPr>
        <w:t>en plus des fonctionnalités collaboratives, inclusives et transverses, de</w:t>
      </w:r>
      <w:r w:rsidR="00BA6540">
        <w:rPr>
          <w:lang w:eastAsia="fr-FR"/>
        </w:rPr>
        <w:t xml:space="preserve">s </w:t>
      </w:r>
      <w:r>
        <w:rPr>
          <w:lang w:eastAsia="fr-FR"/>
        </w:rPr>
        <w:t>nouve</w:t>
      </w:r>
      <w:r w:rsidR="00BA6540">
        <w:rPr>
          <w:lang w:eastAsia="fr-FR"/>
        </w:rPr>
        <w:t>lles fonctionnalités</w:t>
      </w:r>
      <w:r>
        <w:rPr>
          <w:lang w:eastAsia="fr-FR"/>
        </w:rPr>
        <w:t xml:space="preserve"> ont été </w:t>
      </w:r>
      <w:r w:rsidR="0035175C">
        <w:rPr>
          <w:lang w:eastAsia="fr-FR"/>
        </w:rPr>
        <w:t>développées</w:t>
      </w:r>
      <w:r>
        <w:rPr>
          <w:lang w:eastAsia="fr-FR"/>
        </w:rPr>
        <w:t xml:space="preserve"> </w:t>
      </w:r>
      <w:r w:rsidR="00842B8E">
        <w:rPr>
          <w:lang w:eastAsia="fr-FR"/>
        </w:rPr>
        <w:t>afin de</w:t>
      </w:r>
      <w:r>
        <w:rPr>
          <w:lang w:eastAsia="fr-FR"/>
        </w:rPr>
        <w:t xml:space="preserve"> mieux gérer les problématiques liées au télétravail. </w:t>
      </w:r>
      <w:r w:rsidR="00356330">
        <w:rPr>
          <w:lang w:eastAsia="fr-FR"/>
        </w:rPr>
        <w:t xml:space="preserve"> </w:t>
      </w:r>
    </w:p>
    <w:p w14:paraId="79E6317C" w14:textId="77777777" w:rsidR="003D3536" w:rsidRDefault="00581C74" w:rsidP="0095352F">
      <w:pPr>
        <w:spacing w:line="276" w:lineRule="auto"/>
        <w:rPr>
          <w:lang w:eastAsia="fr-FR"/>
        </w:rPr>
      </w:pPr>
      <w:r>
        <w:rPr>
          <w:lang w:eastAsia="fr-FR"/>
        </w:rPr>
        <w:t>Les nouvelles fonctionnalités permettent à l</w:t>
      </w:r>
      <w:r w:rsidR="00356330">
        <w:rPr>
          <w:lang w:eastAsia="fr-FR"/>
        </w:rPr>
        <w:t xml:space="preserve">’application de fixer un jour de </w:t>
      </w:r>
      <w:r w:rsidR="00BA6540">
        <w:rPr>
          <w:lang w:eastAsia="fr-FR"/>
        </w:rPr>
        <w:t>télétravail,</w:t>
      </w:r>
      <w:r w:rsidR="00356330">
        <w:rPr>
          <w:lang w:eastAsia="fr-FR"/>
        </w:rPr>
        <w:t xml:space="preserve"> de saisir une plage de télétravail sur </w:t>
      </w:r>
      <w:r w:rsidR="00BA6540">
        <w:rPr>
          <w:lang w:eastAsia="fr-FR"/>
        </w:rPr>
        <w:t>les plannings, de saisir une demande de télétravail à partir de My Timesquare</w:t>
      </w:r>
      <w:r w:rsidR="00356330">
        <w:rPr>
          <w:lang w:eastAsia="fr-FR"/>
        </w:rPr>
        <w:t xml:space="preserve"> </w:t>
      </w:r>
      <w:r w:rsidR="004C1642">
        <w:rPr>
          <w:lang w:eastAsia="fr-FR"/>
        </w:rPr>
        <w:t>ou encore</w:t>
      </w:r>
      <w:r w:rsidR="00356330">
        <w:rPr>
          <w:lang w:eastAsia="fr-FR"/>
        </w:rPr>
        <w:t xml:space="preserve"> de </w:t>
      </w:r>
      <w:r w:rsidR="002A612C">
        <w:rPr>
          <w:lang w:eastAsia="fr-FR"/>
        </w:rPr>
        <w:t>l</w:t>
      </w:r>
      <w:r w:rsidR="002A612C" w:rsidRPr="002A612C">
        <w:rPr>
          <w:lang w:eastAsia="fr-FR"/>
        </w:rPr>
        <w:t xml:space="preserve">ancer une édition sur une liste de personnes en télétravail uniquement </w:t>
      </w:r>
      <w:r w:rsidR="00DC4BA2">
        <w:rPr>
          <w:lang w:eastAsia="fr-FR"/>
        </w:rPr>
        <w:t xml:space="preserve">et de </w:t>
      </w:r>
      <w:r w:rsidR="00356330">
        <w:rPr>
          <w:lang w:eastAsia="fr-FR"/>
        </w:rPr>
        <w:t xml:space="preserve">visualiser l’impact du télétravail sur la couverture de charge. </w:t>
      </w:r>
      <w:r w:rsidR="002A612C">
        <w:rPr>
          <w:lang w:eastAsia="fr-FR"/>
        </w:rPr>
        <w:t xml:space="preserve">Toutes ces nouvelles fonctionnalités sont détaillées dans l’annexe </w:t>
      </w:r>
      <w:r>
        <w:rPr>
          <w:lang w:eastAsia="fr-FR"/>
        </w:rPr>
        <w:t>6</w:t>
      </w:r>
      <w:r w:rsidR="002A612C">
        <w:rPr>
          <w:lang w:eastAsia="fr-FR"/>
        </w:rPr>
        <w:t xml:space="preserve">. </w:t>
      </w:r>
    </w:p>
    <w:p w14:paraId="0F055092" w14:textId="77777777" w:rsidR="0032029D" w:rsidRDefault="0032029D" w:rsidP="0032029D">
      <w:pPr>
        <w:spacing w:line="276" w:lineRule="auto"/>
        <w:rPr>
          <w:lang w:eastAsia="fr-FR"/>
        </w:rPr>
      </w:pPr>
      <w:r>
        <w:rPr>
          <w:lang w:eastAsia="fr-FR"/>
        </w:rPr>
        <w:t xml:space="preserve">Nous présentons ici </w:t>
      </w:r>
      <w:r w:rsidR="003459B7">
        <w:rPr>
          <w:lang w:eastAsia="fr-FR"/>
        </w:rPr>
        <w:t xml:space="preserve">comme exemple </w:t>
      </w:r>
      <w:r>
        <w:rPr>
          <w:lang w:eastAsia="fr-FR"/>
        </w:rPr>
        <w:t>la fonctionnalité permettant de d</w:t>
      </w:r>
      <w:r w:rsidRPr="0032029D">
        <w:rPr>
          <w:lang w:eastAsia="fr-FR"/>
        </w:rPr>
        <w:t>onner la possibilité de définir un effectif minimum sur site</w:t>
      </w:r>
      <w:r>
        <w:rPr>
          <w:lang w:eastAsia="fr-FR"/>
        </w:rPr>
        <w:t xml:space="preserve"> </w:t>
      </w:r>
      <w:r w:rsidR="003459B7">
        <w:rPr>
          <w:lang w:eastAsia="fr-FR"/>
        </w:rPr>
        <w:t xml:space="preserve">et </w:t>
      </w:r>
      <w:r>
        <w:rPr>
          <w:lang w:eastAsia="fr-FR"/>
        </w:rPr>
        <w:t xml:space="preserve">qui est basée sur des nouveaux paramètres de calcul. L'effectif limite sur site permet de déterminer combien de </w:t>
      </w:r>
      <w:r>
        <w:rPr>
          <w:lang w:eastAsia="fr-FR"/>
        </w:rPr>
        <w:lastRenderedPageBreak/>
        <w:t xml:space="preserve">personnes peuvent être accueillies au minimum et/ou maximum sur site. Cette fonctionnalité peut être utilisée dans le cadre d'une organisation du travail mixte (sur site </w:t>
      </w:r>
      <w:r w:rsidR="003459B7">
        <w:rPr>
          <w:lang w:eastAsia="fr-FR"/>
        </w:rPr>
        <w:t>et</w:t>
      </w:r>
      <w:r>
        <w:rPr>
          <w:lang w:eastAsia="fr-FR"/>
        </w:rPr>
        <w:t xml:space="preserve"> télétravail). Elle est également plébiscitée dans un souci de rationalisation de l'espace de travail.</w:t>
      </w:r>
    </w:p>
    <w:p w14:paraId="59F0A184" w14:textId="77777777" w:rsidR="0032029D" w:rsidRDefault="0032029D" w:rsidP="0032029D">
      <w:pPr>
        <w:spacing w:line="276" w:lineRule="auto"/>
        <w:rPr>
          <w:lang w:eastAsia="fr-FR"/>
        </w:rPr>
      </w:pPr>
    </w:p>
    <w:p w14:paraId="7F7132CB" w14:textId="77777777" w:rsidR="0032029D" w:rsidRDefault="0032029D" w:rsidP="0032029D">
      <w:pPr>
        <w:spacing w:line="276" w:lineRule="auto"/>
        <w:rPr>
          <w:lang w:eastAsia="fr-FR"/>
        </w:rPr>
      </w:pPr>
      <w:r>
        <w:rPr>
          <w:lang w:eastAsia="fr-FR"/>
        </w:rPr>
        <w:t>Il est possible de créer plusieurs fiches afin de bâtir plusieurs scénarios en fonction de la période, d'un événement particulier ou de la structure concernée.</w:t>
      </w:r>
      <w:r w:rsidR="00C46FD7">
        <w:rPr>
          <w:lang w:eastAsia="fr-FR"/>
        </w:rPr>
        <w:t xml:space="preserve"> La figure suivante illustre un exemple d’une fiche d’effectif limite sur site appliquée à Toulouse. </w:t>
      </w:r>
    </w:p>
    <w:p w14:paraId="34B6A0E4" w14:textId="77777777" w:rsidR="0032029D" w:rsidRDefault="0032029D" w:rsidP="0032029D">
      <w:pPr>
        <w:keepNext/>
        <w:spacing w:line="276" w:lineRule="auto"/>
        <w:jc w:val="center"/>
      </w:pPr>
      <w:r w:rsidRPr="00790FA1">
        <w:rPr>
          <w:noProof/>
        </w:rPr>
        <w:pict w14:anchorId="7380DBEA">
          <v:shape id="_x0000_i1029" type="#_x0000_t75" style="width:361.25pt;height:244.8pt;visibility:visible">
            <v:imagedata r:id="rId26" o:title="" croptop="12017f" cropbottom="5968f" cropleft="16073f" cropright="6444f"/>
          </v:shape>
        </w:pict>
      </w:r>
    </w:p>
    <w:p w14:paraId="5D470A24" w14:textId="77777777" w:rsidR="0032029D" w:rsidRDefault="0032029D" w:rsidP="0032029D">
      <w:pPr>
        <w:pStyle w:val="Lgende"/>
        <w:rPr>
          <w:noProof/>
        </w:rPr>
      </w:pPr>
      <w:r>
        <w:t xml:space="preserve">Figure </w:t>
      </w:r>
      <w:fldSimple w:instr=" SEQ Figure \* ARABIC ">
        <w:r>
          <w:rPr>
            <w:noProof/>
          </w:rPr>
          <w:t>4</w:t>
        </w:r>
      </w:fldSimple>
      <w:r>
        <w:t> : Exemple de page de fiche d’effectif limite sur site appliquée à Toulouse</w:t>
      </w:r>
    </w:p>
    <w:p w14:paraId="095CF394" w14:textId="77777777" w:rsidR="00BF6877" w:rsidRDefault="00BF6877" w:rsidP="00BF6877">
      <w:pPr>
        <w:spacing w:line="276" w:lineRule="auto"/>
        <w:rPr>
          <w:noProof/>
        </w:rPr>
      </w:pPr>
      <w:r>
        <w:rPr>
          <w:noProof/>
        </w:rPr>
        <w:t>Afin de limiter le nombre d’effectif sur site il faut d’abord sélectionner dans l’arbre la structure ou la tâche pour laquelle l’utilisateur souhaite définir un effectif limite sur site. Ensuite, dans le panel Effectif limite sur site, il faut cliquer sur le bouton Ajouter.</w:t>
      </w:r>
    </w:p>
    <w:p w14:paraId="4DF928D7" w14:textId="77777777" w:rsidR="00BF6877" w:rsidRDefault="00BF6877" w:rsidP="00BF6877">
      <w:pPr>
        <w:spacing w:line="276" w:lineRule="auto"/>
        <w:rPr>
          <w:noProof/>
        </w:rPr>
      </w:pPr>
      <w:r>
        <w:rPr>
          <w:noProof/>
        </w:rPr>
        <w:t>Une fiche d'effectif limite sur site est donc crée pour l'événement ou la période souhaitée. Cette période est limitée en nombre de jours en fonction du paramétrage défini. Si l’utilisateur a selectionné une structure, il définit à quelles tâches s'applique la fiche. Il faut par la suite saisir l'effectif maximum et l’effectif minimum pour chaque jour de la semaine. Enfin, il faut selectionner le poids du respect de ce paramètre et enregistrer. Il est possible aussi de c</w:t>
      </w:r>
      <w:r w:rsidRPr="00BF6877">
        <w:rPr>
          <w:noProof/>
        </w:rPr>
        <w:t>onsulter les fiches d'effectif limite sur site appliquées au niveau sélectionné</w:t>
      </w:r>
      <w:r>
        <w:rPr>
          <w:noProof/>
        </w:rPr>
        <w:t xml:space="preserve">. </w:t>
      </w:r>
    </w:p>
    <w:p w14:paraId="6AA0A329" w14:textId="77777777" w:rsidR="003459B7" w:rsidRDefault="003459B7" w:rsidP="002A612C">
      <w:pPr>
        <w:spacing w:line="276" w:lineRule="auto"/>
        <w:rPr>
          <w:iCs/>
        </w:rPr>
      </w:pPr>
    </w:p>
    <w:p w14:paraId="2FA03AAE" w14:textId="77777777" w:rsidR="002A612C" w:rsidRPr="002A612C" w:rsidRDefault="002A612C" w:rsidP="002A612C">
      <w:pPr>
        <w:spacing w:line="276" w:lineRule="auto"/>
        <w:rPr>
          <w:iCs/>
        </w:rPr>
      </w:pPr>
      <w:r>
        <w:rPr>
          <w:iCs/>
        </w:rPr>
        <w:t xml:space="preserve">Un des grands chantiers de l’année dernière, a été d’implémenter l’équité en tant que règle fondamentale dans les calculs de Timesquare. Cette année, nous nous sommes intéressés à garantir </w:t>
      </w:r>
      <w:r w:rsidRPr="002A612C">
        <w:rPr>
          <w:iCs/>
        </w:rPr>
        <w:t>l'équité d'accès au télétravail</w:t>
      </w:r>
      <w:r>
        <w:rPr>
          <w:iCs/>
        </w:rPr>
        <w:t xml:space="preserve">. Pour ce faire, </w:t>
      </w:r>
      <w:r w:rsidR="00DC4BA2">
        <w:rPr>
          <w:iCs/>
        </w:rPr>
        <w:t>il faut d</w:t>
      </w:r>
      <w:r w:rsidRPr="002A612C">
        <w:rPr>
          <w:iCs/>
        </w:rPr>
        <w:t xml:space="preserve">éfinir </w:t>
      </w:r>
      <w:r w:rsidR="00DC4BA2">
        <w:rPr>
          <w:iCs/>
        </w:rPr>
        <w:t>tout d’abord sur Timesquare</w:t>
      </w:r>
      <w:r w:rsidR="00DC4BA2" w:rsidRPr="002A612C">
        <w:rPr>
          <w:iCs/>
        </w:rPr>
        <w:t xml:space="preserve"> </w:t>
      </w:r>
      <w:r w:rsidRPr="002A612C">
        <w:rPr>
          <w:iCs/>
        </w:rPr>
        <w:t>un nombre de jours de travail hebdomadaire sur site</w:t>
      </w:r>
      <w:r w:rsidR="00DC4BA2">
        <w:rPr>
          <w:iCs/>
        </w:rPr>
        <w:t xml:space="preserve">. </w:t>
      </w:r>
      <w:r w:rsidRPr="002A612C">
        <w:rPr>
          <w:iCs/>
        </w:rPr>
        <w:t xml:space="preserve">Il est possible de définir le nombre de jours minimum et maximum pour lesquels </w:t>
      </w:r>
      <w:r w:rsidR="00DC4BA2">
        <w:rPr>
          <w:iCs/>
        </w:rPr>
        <w:lastRenderedPageBreak/>
        <w:t>l’utilisateur</w:t>
      </w:r>
      <w:r w:rsidRPr="002A612C">
        <w:rPr>
          <w:iCs/>
        </w:rPr>
        <w:t xml:space="preserve"> souhaite que les personnes soient sur site.</w:t>
      </w:r>
      <w:r w:rsidR="00DC4BA2">
        <w:rPr>
          <w:iCs/>
        </w:rPr>
        <w:t xml:space="preserve"> U</w:t>
      </w:r>
      <w:r w:rsidRPr="002A612C">
        <w:rPr>
          <w:iCs/>
        </w:rPr>
        <w:t xml:space="preserve">ne fiche de paramètres </w:t>
      </w:r>
      <w:r w:rsidR="00DC4BA2">
        <w:rPr>
          <w:iCs/>
        </w:rPr>
        <w:t xml:space="preserve">doit être créée </w:t>
      </w:r>
      <w:r w:rsidRPr="002A612C">
        <w:rPr>
          <w:iCs/>
        </w:rPr>
        <w:t xml:space="preserve">sur la structure de choix, et le groupe de paramètres PS02 Nombre de jours de travail hebdomadaires </w:t>
      </w:r>
      <w:r w:rsidR="00DC4BA2">
        <w:rPr>
          <w:iCs/>
        </w:rPr>
        <w:t xml:space="preserve">est utilisé </w:t>
      </w:r>
      <w:r w:rsidRPr="002A612C">
        <w:rPr>
          <w:iCs/>
        </w:rPr>
        <w:t>pour définir le nombre de jours de travail minimum sur site et le nombre de jours de travail maximum sur site.</w:t>
      </w:r>
    </w:p>
    <w:p w14:paraId="30F7F66F" w14:textId="77777777" w:rsidR="002A612C" w:rsidRPr="002A612C" w:rsidRDefault="00DC4BA2" w:rsidP="002A612C">
      <w:pPr>
        <w:spacing w:line="276" w:lineRule="auto"/>
        <w:rPr>
          <w:iCs/>
        </w:rPr>
      </w:pPr>
      <w:r>
        <w:rPr>
          <w:iCs/>
        </w:rPr>
        <w:t>La deuxième étape consiste à c</w:t>
      </w:r>
      <w:r w:rsidR="002A612C" w:rsidRPr="002A612C">
        <w:rPr>
          <w:iCs/>
        </w:rPr>
        <w:t>réer un roulement régulier de</w:t>
      </w:r>
      <w:r>
        <w:rPr>
          <w:iCs/>
        </w:rPr>
        <w:t xml:space="preserve">s </w:t>
      </w:r>
      <w:r w:rsidR="002A612C" w:rsidRPr="002A612C">
        <w:rPr>
          <w:iCs/>
        </w:rPr>
        <w:t>équipes en télétravail</w:t>
      </w:r>
      <w:r w:rsidR="00BC3370">
        <w:rPr>
          <w:iCs/>
        </w:rPr>
        <w:t>.</w:t>
      </w:r>
    </w:p>
    <w:p w14:paraId="33B5D645" w14:textId="77777777" w:rsidR="00891395" w:rsidRDefault="003459B7" w:rsidP="00C90A11">
      <w:pPr>
        <w:spacing w:line="276" w:lineRule="auto"/>
        <w:rPr>
          <w:iCs/>
        </w:rPr>
      </w:pPr>
      <w:r>
        <w:rPr>
          <w:iCs/>
        </w:rPr>
        <w:t>L</w:t>
      </w:r>
      <w:r w:rsidR="002A612C" w:rsidRPr="002A612C">
        <w:rPr>
          <w:iCs/>
        </w:rPr>
        <w:t xml:space="preserve">a notion d'équipe </w:t>
      </w:r>
      <w:r>
        <w:rPr>
          <w:iCs/>
        </w:rPr>
        <w:t xml:space="preserve">est utilisée </w:t>
      </w:r>
      <w:r w:rsidR="002A612C" w:rsidRPr="002A612C">
        <w:rPr>
          <w:iCs/>
        </w:rPr>
        <w:t>afin de mettre en place un roulement régulier.</w:t>
      </w:r>
      <w:r w:rsidR="00FE0E02">
        <w:rPr>
          <w:iCs/>
        </w:rPr>
        <w:t xml:space="preserve"> Ces étapes sont </w:t>
      </w:r>
      <w:r w:rsidR="00C71074">
        <w:rPr>
          <w:iCs/>
        </w:rPr>
        <w:t>détaillées</w:t>
      </w:r>
      <w:r w:rsidR="00FE0E02">
        <w:rPr>
          <w:iCs/>
        </w:rPr>
        <w:t xml:space="preserve"> dans l’annexe</w:t>
      </w:r>
      <w:r>
        <w:rPr>
          <w:iCs/>
        </w:rPr>
        <w:t xml:space="preserve"> 7</w:t>
      </w:r>
      <w:r w:rsidR="00FE0E02">
        <w:rPr>
          <w:iCs/>
        </w:rPr>
        <w:t xml:space="preserve">.  </w:t>
      </w:r>
    </w:p>
    <w:p w14:paraId="61E9D5A7" w14:textId="77777777" w:rsidR="00627EB2" w:rsidRDefault="00627EB2" w:rsidP="00627EB2">
      <w:pPr>
        <w:pStyle w:val="Titre3"/>
      </w:pPr>
      <w:bookmarkStart w:id="25" w:name="_Toc112319010"/>
      <w:bookmarkStart w:id="26" w:name="_Toc91861864"/>
      <w:r>
        <w:t>Conclusion</w:t>
      </w:r>
      <w:bookmarkEnd w:id="25"/>
      <w:bookmarkEnd w:id="26"/>
    </w:p>
    <w:p w14:paraId="62B65789" w14:textId="77777777" w:rsidR="00627EB2" w:rsidRDefault="00794B2E" w:rsidP="00DF00D7">
      <w:pPr>
        <w:spacing w:line="276" w:lineRule="auto"/>
        <w:rPr>
          <w:iCs/>
        </w:rPr>
      </w:pPr>
      <w:r>
        <w:rPr>
          <w:iCs/>
        </w:rPr>
        <w:t>Fort</w:t>
      </w:r>
      <w:r w:rsidR="008A00B3">
        <w:rPr>
          <w:iCs/>
        </w:rPr>
        <w:t>s</w:t>
      </w:r>
      <w:r>
        <w:rPr>
          <w:iCs/>
        </w:rPr>
        <w:t xml:space="preserve"> de notre expérience de planification et de développement U</w:t>
      </w:r>
      <w:r w:rsidR="009437AE">
        <w:rPr>
          <w:iCs/>
        </w:rPr>
        <w:t>X</w:t>
      </w:r>
      <w:r>
        <w:rPr>
          <w:iCs/>
        </w:rPr>
        <w:t xml:space="preserve"> et UI, mais aussi d’une importante campagne de retour</w:t>
      </w:r>
      <w:r w:rsidR="0014663A">
        <w:rPr>
          <w:iCs/>
        </w:rPr>
        <w:t>s</w:t>
      </w:r>
      <w:r>
        <w:rPr>
          <w:iCs/>
        </w:rPr>
        <w:t xml:space="preserve"> utilisateur</w:t>
      </w:r>
      <w:r w:rsidR="0014663A">
        <w:rPr>
          <w:iCs/>
        </w:rPr>
        <w:t>s</w:t>
      </w:r>
      <w:r>
        <w:rPr>
          <w:iCs/>
        </w:rPr>
        <w:t xml:space="preserve"> effectuée les années précédentes, nos travaux d’innovation de l’année 20</w:t>
      </w:r>
      <w:r w:rsidR="00FF1DD3">
        <w:rPr>
          <w:iCs/>
        </w:rPr>
        <w:t>20</w:t>
      </w:r>
      <w:r>
        <w:rPr>
          <w:iCs/>
        </w:rPr>
        <w:t xml:space="preserve"> se sont orientés sur l’amélioration de l’ergonomie et des fonctionnalités de la plateforme Timesquare ainsi que de </w:t>
      </w:r>
      <w:r w:rsidR="008A00B3">
        <w:rPr>
          <w:iCs/>
        </w:rPr>
        <w:t>l’espace</w:t>
      </w:r>
      <w:r>
        <w:rPr>
          <w:iCs/>
        </w:rPr>
        <w:t xml:space="preserve"> collaborateur</w:t>
      </w:r>
      <w:r w:rsidR="008A00B3">
        <w:rPr>
          <w:iCs/>
        </w:rPr>
        <w:t>s</w:t>
      </w:r>
      <w:r>
        <w:rPr>
          <w:iCs/>
        </w:rPr>
        <w:t xml:space="preserve"> MyTimesquare. </w:t>
      </w:r>
    </w:p>
    <w:p w14:paraId="084903E1" w14:textId="77777777" w:rsidR="0014663A" w:rsidRDefault="0014663A" w:rsidP="00FF1DD3">
      <w:pPr>
        <w:spacing w:line="276" w:lineRule="auto"/>
        <w:rPr>
          <w:iCs/>
        </w:rPr>
      </w:pPr>
    </w:p>
    <w:p w14:paraId="742691CC" w14:textId="77777777" w:rsidR="008C315C" w:rsidRPr="00794B2E" w:rsidRDefault="008C315C" w:rsidP="00FF1DD3">
      <w:pPr>
        <w:spacing w:line="276" w:lineRule="auto"/>
        <w:rPr>
          <w:iCs/>
        </w:rPr>
      </w:pPr>
      <w:r>
        <w:rPr>
          <w:iCs/>
        </w:rPr>
        <w:t xml:space="preserve">Durant </w:t>
      </w:r>
      <w:r w:rsidR="00FF1DD3">
        <w:rPr>
          <w:iCs/>
        </w:rPr>
        <w:t>cette année</w:t>
      </w:r>
      <w:r>
        <w:rPr>
          <w:iCs/>
        </w:rPr>
        <w:t xml:space="preserve"> </w:t>
      </w:r>
      <w:r w:rsidRPr="0064403D">
        <w:rPr>
          <w:iCs/>
        </w:rPr>
        <w:t>nous avons</w:t>
      </w:r>
      <w:r w:rsidR="008A00B3" w:rsidRPr="0064403D">
        <w:rPr>
          <w:iCs/>
        </w:rPr>
        <w:t>,</w:t>
      </w:r>
      <w:r w:rsidRPr="0064403D">
        <w:rPr>
          <w:iCs/>
        </w:rPr>
        <w:t xml:space="preserve"> entre autres</w:t>
      </w:r>
      <w:r w:rsidR="008A00B3" w:rsidRPr="0064403D">
        <w:rPr>
          <w:iCs/>
        </w:rPr>
        <w:t>,</w:t>
      </w:r>
      <w:r w:rsidRPr="0064403D">
        <w:rPr>
          <w:iCs/>
        </w:rPr>
        <w:t xml:space="preserve"> développé un nouvel écran central de visualisation </w:t>
      </w:r>
      <w:r w:rsidR="00FF1DD3">
        <w:rPr>
          <w:iCs/>
        </w:rPr>
        <w:t>hebdomadaire</w:t>
      </w:r>
      <w:r w:rsidRPr="0064403D">
        <w:rPr>
          <w:iCs/>
        </w:rPr>
        <w:t xml:space="preserve"> des planning</w:t>
      </w:r>
      <w:r w:rsidR="001727F7" w:rsidRPr="0064403D">
        <w:rPr>
          <w:iCs/>
        </w:rPr>
        <w:t>s</w:t>
      </w:r>
      <w:r>
        <w:rPr>
          <w:iCs/>
        </w:rPr>
        <w:t xml:space="preserve"> pour les manager, mais aussi ajouté de nombreuses fonctionnalités impliquant le collaborateur dans le processus de planification à l’aide d’interfaces dans MyTimesquare. Ces travaux s’inscrivent dans notre démarche de social planning</w:t>
      </w:r>
      <w:r w:rsidR="007B0F76">
        <w:rPr>
          <w:iCs/>
        </w:rPr>
        <w:t xml:space="preserve"> qui est un réel élément de </w:t>
      </w:r>
      <w:r w:rsidR="00A729D8">
        <w:rPr>
          <w:iCs/>
        </w:rPr>
        <w:t>différenciation</w:t>
      </w:r>
      <w:r w:rsidR="007B0F76">
        <w:rPr>
          <w:iCs/>
        </w:rPr>
        <w:t xml:space="preserve">. </w:t>
      </w:r>
    </w:p>
    <w:p w14:paraId="06B42EC2" w14:textId="77777777" w:rsidR="00673A38" w:rsidRDefault="00673A38">
      <w:pPr>
        <w:pStyle w:val="Titre1"/>
      </w:pPr>
      <w:bookmarkStart w:id="27" w:name="_Toc112319011"/>
      <w:bookmarkStart w:id="28" w:name="_Toc91861865"/>
      <w:r>
        <w:lastRenderedPageBreak/>
        <w:t>ANNEXES</w:t>
      </w:r>
      <w:bookmarkEnd w:id="27"/>
      <w:bookmarkEnd w:id="28"/>
    </w:p>
    <w:p w14:paraId="49726E77" w14:textId="77777777" w:rsidR="006244B6" w:rsidRPr="007842FC" w:rsidRDefault="006244B6" w:rsidP="006244B6">
      <w:pPr>
        <w:spacing w:line="276" w:lineRule="auto"/>
        <w:ind w:right="-878"/>
        <w:rPr>
          <w:i/>
        </w:rPr>
      </w:pPr>
    </w:p>
    <w:p w14:paraId="4604A897" w14:textId="77777777" w:rsidR="006244B6" w:rsidRDefault="006244B6" w:rsidP="006244B6">
      <w:pPr>
        <w:spacing w:line="276" w:lineRule="auto"/>
        <w:ind w:right="-878"/>
      </w:pPr>
      <w:r w:rsidRPr="007842FC">
        <w:rPr>
          <w:i/>
        </w:rPr>
        <w:t>Annexe 1</w:t>
      </w:r>
      <w:r>
        <w:rPr>
          <w:i/>
        </w:rPr>
        <w:t xml:space="preserve"> - Etude</w:t>
      </w:r>
      <w:r>
        <w:t xml:space="preserve"> </w:t>
      </w:r>
      <w:r w:rsidRPr="006244B6">
        <w:rPr>
          <w:i/>
          <w:iCs/>
        </w:rPr>
        <w:t>de marché</w:t>
      </w:r>
    </w:p>
    <w:p w14:paraId="3BC48F22" w14:textId="77777777" w:rsidR="006244B6" w:rsidRPr="007842FC" w:rsidRDefault="006244B6" w:rsidP="006244B6">
      <w:pPr>
        <w:spacing w:line="276" w:lineRule="auto"/>
        <w:ind w:right="-878"/>
        <w:rPr>
          <w:i/>
        </w:rPr>
      </w:pPr>
    </w:p>
    <w:p w14:paraId="7EB3E2DD" w14:textId="77777777" w:rsidR="001D36D3" w:rsidRDefault="006244B6" w:rsidP="006244B6">
      <w:pPr>
        <w:spacing w:line="276" w:lineRule="auto"/>
        <w:ind w:right="-878"/>
        <w:rPr>
          <w:i/>
        </w:rPr>
      </w:pPr>
      <w:r w:rsidRPr="00DA3B3E">
        <w:rPr>
          <w:i/>
        </w:rPr>
        <w:t xml:space="preserve">Annexe 2 </w:t>
      </w:r>
      <w:r w:rsidR="00DA3B3E">
        <w:rPr>
          <w:i/>
        </w:rPr>
        <w:t>-</w:t>
      </w:r>
      <w:r w:rsidRPr="00DA3B3E">
        <w:rPr>
          <w:i/>
        </w:rPr>
        <w:t xml:space="preserve"> </w:t>
      </w:r>
      <w:r w:rsidR="002D3EF0" w:rsidRPr="00DA3B3E">
        <w:rPr>
          <w:i/>
        </w:rPr>
        <w:t>Résultat</w:t>
      </w:r>
      <w:r w:rsidR="002D3EF0">
        <w:rPr>
          <w:i/>
        </w:rPr>
        <w:t xml:space="preserve"> du Brainstormi</w:t>
      </w:r>
      <w:r w:rsidR="00216DAC">
        <w:rPr>
          <w:i/>
        </w:rPr>
        <w:t>n</w:t>
      </w:r>
      <w:r w:rsidR="002D3EF0">
        <w:rPr>
          <w:i/>
        </w:rPr>
        <w:t>g interne</w:t>
      </w:r>
    </w:p>
    <w:p w14:paraId="56133E7B" w14:textId="77777777" w:rsidR="00DA3B3E" w:rsidRDefault="00DA3B3E" w:rsidP="006244B6">
      <w:pPr>
        <w:spacing w:line="276" w:lineRule="auto"/>
        <w:ind w:right="-878"/>
        <w:rPr>
          <w:i/>
        </w:rPr>
      </w:pPr>
    </w:p>
    <w:p w14:paraId="3B50DAD0" w14:textId="77777777" w:rsidR="00DA3B3E" w:rsidRDefault="00DA3B3E" w:rsidP="006244B6">
      <w:pPr>
        <w:spacing w:line="276" w:lineRule="auto"/>
        <w:ind w:right="-878"/>
      </w:pPr>
      <w:r>
        <w:rPr>
          <w:i/>
        </w:rPr>
        <w:t xml:space="preserve">Annexe 3 - </w:t>
      </w:r>
      <w:hyperlink r:id="rId27" w:history="1">
        <w:r>
          <w:rPr>
            <w:rStyle w:val="Lienhypertexte"/>
          </w:rPr>
          <w:t>Plannings hebdomadaires – Timesquare Académie - Mon centre d'aide (zendesk.com)</w:t>
        </w:r>
      </w:hyperlink>
    </w:p>
    <w:p w14:paraId="27E72725" w14:textId="77777777" w:rsidR="00DA3B3E" w:rsidRDefault="00DA3B3E" w:rsidP="006244B6">
      <w:pPr>
        <w:spacing w:line="276" w:lineRule="auto"/>
        <w:ind w:right="-878"/>
      </w:pPr>
    </w:p>
    <w:p w14:paraId="69D57827" w14:textId="77777777" w:rsidR="00DA3B3E" w:rsidRDefault="00DA3B3E" w:rsidP="006244B6">
      <w:pPr>
        <w:spacing w:line="276" w:lineRule="auto"/>
        <w:ind w:right="-878"/>
      </w:pPr>
      <w:r w:rsidRPr="00DA3B3E">
        <w:rPr>
          <w:i/>
        </w:rPr>
        <w:t>Annexe 4</w:t>
      </w:r>
      <w:r>
        <w:rPr>
          <w:i/>
        </w:rPr>
        <w:t xml:space="preserve"> - </w:t>
      </w:r>
      <w:hyperlink r:id="rId28" w:history="1">
        <w:r w:rsidR="00677969">
          <w:rPr>
            <w:rStyle w:val="Lienhypertexte"/>
          </w:rPr>
          <w:t>Déclaration / validation des heures réalisées à partir de My Timesquare – Timesquare Académie - Mon centre d'aide (zendesk.com)</w:t>
        </w:r>
      </w:hyperlink>
    </w:p>
    <w:p w14:paraId="3D6F5579" w14:textId="77777777" w:rsidR="00677969" w:rsidRDefault="00677969" w:rsidP="006244B6">
      <w:pPr>
        <w:spacing w:line="276" w:lineRule="auto"/>
        <w:ind w:right="-878"/>
      </w:pPr>
    </w:p>
    <w:p w14:paraId="732ECC9C" w14:textId="77777777" w:rsidR="00677969" w:rsidRDefault="00677969" w:rsidP="006244B6">
      <w:pPr>
        <w:spacing w:line="276" w:lineRule="auto"/>
        <w:ind w:right="-878"/>
        <w:rPr>
          <w:i/>
        </w:rPr>
      </w:pPr>
      <w:r w:rsidRPr="00677969">
        <w:rPr>
          <w:i/>
        </w:rPr>
        <w:t xml:space="preserve">Annexe 5 </w:t>
      </w:r>
      <w:r w:rsidR="004445F9">
        <w:rPr>
          <w:i/>
        </w:rPr>
        <w:t>–</w:t>
      </w:r>
      <w:r w:rsidRPr="00677969">
        <w:rPr>
          <w:i/>
        </w:rPr>
        <w:t xml:space="preserve"> </w:t>
      </w:r>
      <w:r w:rsidR="004445F9">
        <w:rPr>
          <w:i/>
        </w:rPr>
        <w:t xml:space="preserve">Les règles de calcul des compteurs de paie </w:t>
      </w:r>
    </w:p>
    <w:p w14:paraId="656C6BB7" w14:textId="77777777" w:rsidR="00216DAC" w:rsidRPr="006244B6" w:rsidRDefault="00216DAC" w:rsidP="006244B6">
      <w:pPr>
        <w:spacing w:line="276" w:lineRule="auto"/>
        <w:ind w:right="-878"/>
        <w:rPr>
          <w:b/>
          <w:i/>
        </w:rPr>
      </w:pPr>
    </w:p>
    <w:p w14:paraId="0B6D2CD1" w14:textId="77777777" w:rsidR="001D36D3" w:rsidRDefault="00005697" w:rsidP="001D36D3">
      <w:pPr>
        <w:ind w:right="-878"/>
      </w:pPr>
      <w:r w:rsidRPr="00677969">
        <w:rPr>
          <w:i/>
        </w:rPr>
        <w:t xml:space="preserve">Annexe </w:t>
      </w:r>
      <w:r>
        <w:rPr>
          <w:i/>
        </w:rPr>
        <w:t xml:space="preserve">6 - </w:t>
      </w:r>
      <w:hyperlink r:id="rId29" w:history="1">
        <w:r w:rsidR="00997B15">
          <w:rPr>
            <w:rStyle w:val="Lienhypertexte"/>
          </w:rPr>
          <w:t>Télétravail – Timesquare Académie - Mon centre d'aide (zendesk.com)</w:t>
        </w:r>
      </w:hyperlink>
    </w:p>
    <w:p w14:paraId="765CFF86" w14:textId="77777777" w:rsidR="003459B7" w:rsidRDefault="003459B7" w:rsidP="001D36D3">
      <w:pPr>
        <w:ind w:right="-878"/>
      </w:pPr>
    </w:p>
    <w:p w14:paraId="68C3C152" w14:textId="77777777" w:rsidR="003459B7" w:rsidRDefault="003459B7" w:rsidP="001D36D3">
      <w:pPr>
        <w:ind w:right="-878"/>
        <w:rPr>
          <w:b/>
        </w:rPr>
      </w:pPr>
      <w:r w:rsidRPr="00677969">
        <w:rPr>
          <w:i/>
        </w:rPr>
        <w:t xml:space="preserve">Annexe </w:t>
      </w:r>
      <w:r>
        <w:rPr>
          <w:i/>
        </w:rPr>
        <w:t xml:space="preserve">7 - </w:t>
      </w:r>
      <w:hyperlink r:id="rId30" w:anchor="heading-7" w:history="1">
        <w:r>
          <w:rPr>
            <w:rStyle w:val="Lienhypertexte"/>
          </w:rPr>
          <w:t>Télétravail – Timesquare Académie - Mon centre d'aide (zendesk.com)</w:t>
        </w:r>
      </w:hyperlink>
    </w:p>
    <w:sectPr w:rsidR="003459B7" w:rsidSect="005B265C">
      <w:footerReference w:type="default" r:id="rId31"/>
      <w:type w:val="continuous"/>
      <w:pgSz w:w="11906" w:h="16838"/>
      <w:pgMar w:top="899"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BCEC3" w14:textId="77777777" w:rsidR="006344EE" w:rsidRDefault="006344EE">
      <w:r>
        <w:separator/>
      </w:r>
    </w:p>
  </w:endnote>
  <w:endnote w:type="continuationSeparator" w:id="0">
    <w:p w14:paraId="591B9781" w14:textId="77777777" w:rsidR="006344EE" w:rsidRDefault="00634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081E" w14:textId="77777777" w:rsidR="00A8576D" w:rsidRDefault="00A8576D">
    <w:pPr>
      <w:pStyle w:val="Pieddepage"/>
      <w:framePr w:wrap="around" w:vAnchor="text" w:hAnchor="margin" w:xAlign="right" w:y="1"/>
      <w:rPr>
        <w:rStyle w:val="Numrodepage"/>
        <w:iCs w:val="0"/>
      </w:rPr>
    </w:pPr>
    <w:r>
      <w:rPr>
        <w:rStyle w:val="Numrodepage"/>
        <w:iCs w:val="0"/>
      </w:rPr>
      <w:fldChar w:fldCharType="begin"/>
    </w:r>
    <w:r>
      <w:rPr>
        <w:rStyle w:val="Numrodepage"/>
        <w:iCs w:val="0"/>
      </w:rPr>
      <w:instrText xml:space="preserve">PAGE  </w:instrText>
    </w:r>
    <w:r>
      <w:rPr>
        <w:rStyle w:val="Numrodepage"/>
        <w:iCs w:val="0"/>
      </w:rPr>
      <w:fldChar w:fldCharType="end"/>
    </w:r>
  </w:p>
  <w:p w14:paraId="622F350C" w14:textId="77777777" w:rsidR="00A8576D" w:rsidRDefault="00A8576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46354" w14:textId="77777777" w:rsidR="00FD715E" w:rsidRDefault="00FD715E">
    <w:pPr>
      <w:pStyle w:val="Pieddepage"/>
    </w:pPr>
  </w:p>
  <w:p w14:paraId="60F347A9" w14:textId="77777777" w:rsidR="00834A5F" w:rsidRPr="00FD715E" w:rsidRDefault="00834A5F">
    <w:pPr>
      <w:pStyle w:val="Pieddepage"/>
      <w:rPr>
        <w:lang w:val="it-I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AEA92" w14:textId="77777777" w:rsidR="005B265C" w:rsidRPr="00834A5F" w:rsidRDefault="00D02F6B" w:rsidP="005B265C">
    <w:pPr>
      <w:pStyle w:val="Pieddepage"/>
      <w:pBdr>
        <w:top w:val="single" w:sz="4" w:space="1" w:color="auto"/>
      </w:pBdr>
      <w:tabs>
        <w:tab w:val="right" w:pos="8647"/>
      </w:tabs>
      <w:ind w:right="-169"/>
      <w:jc w:val="left"/>
    </w:pPr>
    <w:bookmarkStart w:id="1" w:name="NOM_SOCIETE"/>
    <w:r>
      <w:t>HOLY-DIS</w:t>
    </w:r>
    <w:r w:rsidR="005B265C">
      <w:t xml:space="preserve"> </w:t>
    </w:r>
    <w:r w:rsidR="005B265C">
      <w:rPr>
        <w:lang w:val="it-IT"/>
      </w:rPr>
      <w:t xml:space="preserve">– </w:t>
    </w:r>
    <w:bookmarkEnd w:id="1"/>
    <w:r w:rsidR="00CD2C1D">
      <w:rPr>
        <w:lang w:val="it-IT"/>
      </w:rPr>
      <w:t>C.I.I</w:t>
    </w:r>
    <w:r w:rsidR="005B265C">
      <w:rPr>
        <w:lang w:val="it-IT"/>
      </w:rPr>
      <w:t xml:space="preserve">. </w:t>
    </w:r>
    <w:r w:rsidR="00867D2D">
      <w:rPr>
        <w:lang w:val="it-IT"/>
      </w:rPr>
      <w:t>20</w:t>
    </w:r>
    <w:r w:rsidR="00E74A21">
      <w:rPr>
        <w:lang w:val="it-IT"/>
      </w:rPr>
      <w:t>20</w:t>
    </w:r>
    <w:r w:rsidR="005B265C">
      <w:rPr>
        <w:lang w:val="it-IT"/>
      </w:rPr>
      <w:tab/>
      <w:t>page</w:t>
    </w:r>
    <w:r w:rsidR="005B265C">
      <w:rPr>
        <w:snapToGrid w:val="0"/>
        <w:lang w:val="it-IT" w:eastAsia="fr-FR"/>
      </w:rPr>
      <w:t xml:space="preserve"> </w:t>
    </w:r>
    <w:r w:rsidR="005B265C">
      <w:rPr>
        <w:snapToGrid w:val="0"/>
        <w:lang w:eastAsia="fr-FR"/>
      </w:rPr>
      <w:fldChar w:fldCharType="begin"/>
    </w:r>
    <w:r w:rsidR="005B265C">
      <w:rPr>
        <w:snapToGrid w:val="0"/>
        <w:lang w:val="it-IT" w:eastAsia="fr-FR"/>
      </w:rPr>
      <w:instrText xml:space="preserve"> PAGE </w:instrText>
    </w:r>
    <w:r w:rsidR="005B265C">
      <w:rPr>
        <w:snapToGrid w:val="0"/>
        <w:lang w:eastAsia="fr-FR"/>
      </w:rPr>
      <w:fldChar w:fldCharType="separate"/>
    </w:r>
    <w:r w:rsidR="00867D2D">
      <w:rPr>
        <w:noProof/>
        <w:snapToGrid w:val="0"/>
        <w:lang w:val="it-IT" w:eastAsia="fr-FR"/>
      </w:rPr>
      <w:t>2</w:t>
    </w:r>
    <w:r w:rsidR="005B265C">
      <w:rPr>
        <w:snapToGrid w:val="0"/>
        <w:lang w:eastAsia="fr-F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32FA5" w14:textId="77777777" w:rsidR="00AE0E61" w:rsidRDefault="00D02F6B">
    <w:pPr>
      <w:pStyle w:val="Pieddepage"/>
      <w:pBdr>
        <w:top w:val="single" w:sz="4" w:space="1" w:color="auto"/>
      </w:pBdr>
      <w:tabs>
        <w:tab w:val="right" w:pos="8647"/>
      </w:tabs>
      <w:ind w:right="-169"/>
      <w:jc w:val="left"/>
      <w:rPr>
        <w:lang w:val="it-IT"/>
      </w:rPr>
    </w:pPr>
    <w:r>
      <w:t>HOLY-DIS</w:t>
    </w:r>
    <w:r w:rsidR="00CD2C1D">
      <w:t xml:space="preserve"> </w:t>
    </w:r>
    <w:r w:rsidR="00867D2D">
      <w:rPr>
        <w:lang w:val="it-IT"/>
      </w:rPr>
      <w:t>– C.I.I. 20</w:t>
    </w:r>
    <w:r w:rsidR="00D352E3">
      <w:rPr>
        <w:lang w:val="it-IT"/>
      </w:rPr>
      <w:t>20</w:t>
    </w:r>
    <w:r w:rsidR="00AE0E61">
      <w:rPr>
        <w:lang w:val="it-IT"/>
      </w:rPr>
      <w:tab/>
      <w:t>page</w:t>
    </w:r>
    <w:r w:rsidR="00AE0E61">
      <w:rPr>
        <w:snapToGrid w:val="0"/>
        <w:lang w:val="it-IT" w:eastAsia="fr-FR"/>
      </w:rPr>
      <w:t xml:space="preserve"> </w:t>
    </w:r>
    <w:r w:rsidR="00AE0E61">
      <w:rPr>
        <w:snapToGrid w:val="0"/>
        <w:lang w:eastAsia="fr-FR"/>
      </w:rPr>
      <w:fldChar w:fldCharType="begin"/>
    </w:r>
    <w:r w:rsidR="00AE0E61">
      <w:rPr>
        <w:snapToGrid w:val="0"/>
        <w:lang w:val="it-IT" w:eastAsia="fr-FR"/>
      </w:rPr>
      <w:instrText xml:space="preserve"> PAGE </w:instrText>
    </w:r>
    <w:r w:rsidR="00AE0E61">
      <w:rPr>
        <w:snapToGrid w:val="0"/>
        <w:lang w:eastAsia="fr-FR"/>
      </w:rPr>
      <w:fldChar w:fldCharType="separate"/>
    </w:r>
    <w:r w:rsidR="00867D2D">
      <w:rPr>
        <w:noProof/>
        <w:snapToGrid w:val="0"/>
        <w:lang w:val="it-IT" w:eastAsia="fr-FR"/>
      </w:rPr>
      <w:t>6</w:t>
    </w:r>
    <w:r w:rsidR="00AE0E61">
      <w:rPr>
        <w:snapToGrid w:val="0"/>
        <w:lang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C5A8E" w14:textId="77777777" w:rsidR="006344EE" w:rsidRDefault="006344EE">
      <w:r>
        <w:separator/>
      </w:r>
    </w:p>
  </w:footnote>
  <w:footnote w:type="continuationSeparator" w:id="0">
    <w:p w14:paraId="7EC44673" w14:textId="77777777" w:rsidR="006344EE" w:rsidRDefault="006344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5F201" w14:textId="77777777" w:rsidR="006319E1" w:rsidRDefault="006319E1">
    <w:pPr>
      <w:pStyle w:val="En-tte"/>
    </w:pPr>
  </w:p>
  <w:p w14:paraId="0B41DAD8" w14:textId="77777777" w:rsidR="006319E1" w:rsidRDefault="006319E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name w:val="WW8Num21"/>
    <w:lvl w:ilvl="0">
      <w:start w:val="1"/>
      <w:numFmt w:val="bullet"/>
      <w:lvlText w:val=""/>
      <w:lvlJc w:val="left"/>
      <w:pPr>
        <w:tabs>
          <w:tab w:val="num" w:pos="720"/>
        </w:tabs>
        <w:ind w:left="720" w:hanging="360"/>
      </w:pPr>
      <w:rPr>
        <w:rFonts w:ascii="Symbol" w:hAnsi="Symbol" w:cs="Symbol" w:hint="default"/>
        <w:sz w:val="20"/>
      </w:rPr>
    </w:lvl>
    <w:lvl w:ilvl="1">
      <w:numFmt w:val="bullet"/>
      <w:lvlText w:val="-"/>
      <w:lvlJc w:val="left"/>
      <w:pPr>
        <w:tabs>
          <w:tab w:val="num" w:pos="0"/>
        </w:tabs>
        <w:ind w:left="1440" w:hanging="360"/>
      </w:pPr>
      <w:rPr>
        <w:rFonts w:ascii="Book Antiqua" w:hAnsi="Book Antiqua" w:cs="Times New Roman"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000000B"/>
    <w:multiLevelType w:val="multilevel"/>
    <w:tmpl w:val="0000000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15:restartNumberingAfterBreak="0">
    <w:nsid w:val="013D1FAF"/>
    <w:multiLevelType w:val="multilevel"/>
    <w:tmpl w:val="0E20540A"/>
    <w:lvl w:ilvl="0">
      <w:start w:val="1"/>
      <w:numFmt w:val="none"/>
      <w:pStyle w:val="Titre1"/>
      <w:lvlText w:val=""/>
      <w:lvlJc w:val="left"/>
      <w:pPr>
        <w:tabs>
          <w:tab w:val="num" w:pos="1361"/>
        </w:tabs>
        <w:ind w:left="1793" w:hanging="432"/>
      </w:pPr>
      <w:rPr>
        <w:rFonts w:hint="default"/>
      </w:rPr>
    </w:lvl>
    <w:lvl w:ilvl="1">
      <w:start w:val="1"/>
      <w:numFmt w:val="decimal"/>
      <w:pStyle w:val="Titre2"/>
      <w:lvlText w:val="%1%2"/>
      <w:lvlJc w:val="left"/>
      <w:pPr>
        <w:tabs>
          <w:tab w:val="num" w:pos="1474"/>
        </w:tabs>
        <w:ind w:left="1531" w:hanging="624"/>
      </w:pPr>
      <w:rPr>
        <w:rFonts w:hint="default"/>
      </w:rPr>
    </w:lvl>
    <w:lvl w:ilvl="2">
      <w:start w:val="1"/>
      <w:numFmt w:val="decimal"/>
      <w:pStyle w:val="Titre3"/>
      <w:lvlText w:val="%1%2.%3"/>
      <w:lvlJc w:val="left"/>
      <w:pPr>
        <w:tabs>
          <w:tab w:val="num" w:pos="2268"/>
        </w:tabs>
        <w:ind w:left="2081" w:hanging="1174"/>
      </w:pPr>
      <w:rPr>
        <w:rFonts w:hint="default"/>
      </w:rPr>
    </w:lvl>
    <w:lvl w:ilvl="3">
      <w:start w:val="1"/>
      <w:numFmt w:val="decimal"/>
      <w:pStyle w:val="Titre4"/>
      <w:lvlText w:val="%1%2.%3.%4"/>
      <w:lvlJc w:val="left"/>
      <w:pPr>
        <w:tabs>
          <w:tab w:val="num" w:pos="2225"/>
        </w:tabs>
        <w:ind w:left="2225" w:hanging="864"/>
      </w:pPr>
      <w:rPr>
        <w:rFonts w:hint="default"/>
      </w:rPr>
    </w:lvl>
    <w:lvl w:ilvl="4">
      <w:start w:val="1"/>
      <w:numFmt w:val="decimal"/>
      <w:pStyle w:val="Titre5"/>
      <w:lvlText w:val="%1.%2.%3.%4.%5"/>
      <w:lvlJc w:val="left"/>
      <w:pPr>
        <w:tabs>
          <w:tab w:val="num" w:pos="2369"/>
        </w:tabs>
        <w:ind w:left="2369" w:hanging="1008"/>
      </w:pPr>
      <w:rPr>
        <w:rFonts w:hint="default"/>
      </w:rPr>
    </w:lvl>
    <w:lvl w:ilvl="5">
      <w:start w:val="1"/>
      <w:numFmt w:val="decimal"/>
      <w:pStyle w:val="Titre6"/>
      <w:lvlText w:val="%1.%2.%3.%4.%5.%6"/>
      <w:lvlJc w:val="left"/>
      <w:pPr>
        <w:tabs>
          <w:tab w:val="num" w:pos="2513"/>
        </w:tabs>
        <w:ind w:left="2513" w:hanging="1152"/>
      </w:pPr>
      <w:rPr>
        <w:rFonts w:hint="default"/>
      </w:rPr>
    </w:lvl>
    <w:lvl w:ilvl="6">
      <w:start w:val="1"/>
      <w:numFmt w:val="decimal"/>
      <w:pStyle w:val="Titre7"/>
      <w:lvlText w:val="%1.%2.%3.%4.%5.%6.%7"/>
      <w:lvlJc w:val="left"/>
      <w:pPr>
        <w:tabs>
          <w:tab w:val="num" w:pos="2657"/>
        </w:tabs>
        <w:ind w:left="2657" w:hanging="1296"/>
      </w:pPr>
      <w:rPr>
        <w:rFonts w:hint="default"/>
      </w:rPr>
    </w:lvl>
    <w:lvl w:ilvl="7">
      <w:start w:val="1"/>
      <w:numFmt w:val="decimal"/>
      <w:pStyle w:val="Titre8"/>
      <w:lvlText w:val="%1.%2.%3.%4.%5.%6.%7.%8"/>
      <w:lvlJc w:val="left"/>
      <w:pPr>
        <w:tabs>
          <w:tab w:val="num" w:pos="2801"/>
        </w:tabs>
        <w:ind w:left="2801" w:hanging="1440"/>
      </w:pPr>
      <w:rPr>
        <w:rFonts w:hint="default"/>
      </w:rPr>
    </w:lvl>
    <w:lvl w:ilvl="8">
      <w:start w:val="1"/>
      <w:numFmt w:val="decimal"/>
      <w:pStyle w:val="Titre9"/>
      <w:lvlText w:val="%1.%2.%3.%4.%5.%6.%7.%8.%9"/>
      <w:lvlJc w:val="left"/>
      <w:pPr>
        <w:tabs>
          <w:tab w:val="num" w:pos="2945"/>
        </w:tabs>
        <w:ind w:left="2945" w:hanging="1584"/>
      </w:pPr>
      <w:rPr>
        <w:rFonts w:hint="default"/>
      </w:rPr>
    </w:lvl>
  </w:abstractNum>
  <w:abstractNum w:abstractNumId="3" w15:restartNumberingAfterBreak="0">
    <w:nsid w:val="02413612"/>
    <w:multiLevelType w:val="multilevel"/>
    <w:tmpl w:val="EB4A15A2"/>
    <w:styleLink w:val="Puceniveau1"/>
    <w:lvl w:ilvl="0">
      <w:numFmt w:val="bullet"/>
      <w:lvlText w:val="-"/>
      <w:lvlJc w:val="left"/>
      <w:pPr>
        <w:ind w:left="1065" w:hanging="360"/>
      </w:pPr>
      <w:rPr>
        <w:rFonts w:ascii="Book Antiqua" w:hAnsi="Book Antiqua"/>
        <w:sz w:val="24"/>
      </w:rPr>
    </w:lvl>
    <w:lvl w:ilvl="1">
      <w:start w:val="1"/>
      <w:numFmt w:val="bullet"/>
      <w:lvlText w:val="o"/>
      <w:lvlJc w:val="left"/>
      <w:pPr>
        <w:ind w:left="1785" w:hanging="360"/>
      </w:pPr>
      <w:rPr>
        <w:rFonts w:ascii="Courier New" w:hAnsi="Courier New" w:cs="Courier New" w:hint="default"/>
      </w:rPr>
    </w:lvl>
    <w:lvl w:ilvl="2">
      <w:start w:val="1"/>
      <w:numFmt w:val="bullet"/>
      <w:lvlText w:val=""/>
      <w:lvlJc w:val="left"/>
      <w:pPr>
        <w:ind w:left="2505" w:hanging="360"/>
      </w:pPr>
      <w:rPr>
        <w:rFonts w:ascii="Wingdings" w:hAnsi="Wingdings" w:hint="default"/>
      </w:rPr>
    </w:lvl>
    <w:lvl w:ilvl="3">
      <w:start w:val="1"/>
      <w:numFmt w:val="bullet"/>
      <w:lvlText w:val=""/>
      <w:lvlJc w:val="left"/>
      <w:pPr>
        <w:ind w:left="3225" w:hanging="360"/>
      </w:pPr>
      <w:rPr>
        <w:rFonts w:ascii="Symbol" w:hAnsi="Symbol" w:hint="default"/>
      </w:rPr>
    </w:lvl>
    <w:lvl w:ilvl="4">
      <w:start w:val="1"/>
      <w:numFmt w:val="bullet"/>
      <w:lvlText w:val="o"/>
      <w:lvlJc w:val="left"/>
      <w:pPr>
        <w:ind w:left="3945" w:hanging="360"/>
      </w:pPr>
      <w:rPr>
        <w:rFonts w:ascii="Courier New" w:hAnsi="Courier New" w:cs="Courier New" w:hint="default"/>
      </w:rPr>
    </w:lvl>
    <w:lvl w:ilvl="5">
      <w:start w:val="1"/>
      <w:numFmt w:val="bullet"/>
      <w:lvlText w:val=""/>
      <w:lvlJc w:val="left"/>
      <w:pPr>
        <w:ind w:left="4665" w:hanging="360"/>
      </w:pPr>
      <w:rPr>
        <w:rFonts w:ascii="Wingdings" w:hAnsi="Wingdings" w:hint="default"/>
      </w:rPr>
    </w:lvl>
    <w:lvl w:ilvl="6">
      <w:start w:val="1"/>
      <w:numFmt w:val="bullet"/>
      <w:lvlText w:val=""/>
      <w:lvlJc w:val="left"/>
      <w:pPr>
        <w:ind w:left="5385" w:hanging="360"/>
      </w:pPr>
      <w:rPr>
        <w:rFonts w:ascii="Symbol" w:hAnsi="Symbol" w:hint="default"/>
      </w:rPr>
    </w:lvl>
    <w:lvl w:ilvl="7">
      <w:start w:val="1"/>
      <w:numFmt w:val="bullet"/>
      <w:lvlText w:val="o"/>
      <w:lvlJc w:val="left"/>
      <w:pPr>
        <w:ind w:left="6105" w:hanging="360"/>
      </w:pPr>
      <w:rPr>
        <w:rFonts w:ascii="Courier New" w:hAnsi="Courier New" w:cs="Courier New" w:hint="default"/>
      </w:rPr>
    </w:lvl>
    <w:lvl w:ilvl="8">
      <w:start w:val="1"/>
      <w:numFmt w:val="bullet"/>
      <w:lvlText w:val=""/>
      <w:lvlJc w:val="left"/>
      <w:pPr>
        <w:ind w:left="6825" w:hanging="360"/>
      </w:pPr>
      <w:rPr>
        <w:rFonts w:ascii="Wingdings" w:hAnsi="Wingdings" w:hint="default"/>
      </w:rPr>
    </w:lvl>
  </w:abstractNum>
  <w:abstractNum w:abstractNumId="4" w15:restartNumberingAfterBreak="0">
    <w:nsid w:val="116D2473"/>
    <w:multiLevelType w:val="hybridMultilevel"/>
    <w:tmpl w:val="AE4E8DBE"/>
    <w:lvl w:ilvl="0">
      <w:numFmt w:val="bullet"/>
      <w:lvlText w:val="-"/>
      <w:lvlJc w:val="left"/>
      <w:pPr>
        <w:tabs>
          <w:tab w:val="num" w:pos="720"/>
        </w:tabs>
        <w:ind w:left="720" w:hanging="360"/>
      </w:pPr>
      <w:rPr>
        <w:rFonts w:ascii="Book Antiqua" w:eastAsia="Times New Roman" w:hAnsi="Book Antiqua" w:cs="Times New Roman"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445BE5"/>
    <w:multiLevelType w:val="multilevel"/>
    <w:tmpl w:val="EB4A15A2"/>
    <w:styleLink w:val="Puceniveau2"/>
    <w:lvl w:ilvl="0">
      <w:numFmt w:val="bullet"/>
      <w:lvlText w:val="-"/>
      <w:lvlJc w:val="left"/>
      <w:pPr>
        <w:ind w:left="1065" w:hanging="360"/>
      </w:pPr>
      <w:rPr>
        <w:rFonts w:ascii="Book Antiqua" w:eastAsia="Times New Roman" w:hAnsi="Book Antiqua" w:cs="Times New Roman" w:hint="default"/>
      </w:rPr>
    </w:lvl>
    <w:lvl w:ilvl="1">
      <w:start w:val="1"/>
      <w:numFmt w:val="bullet"/>
      <w:lvlText w:val="o"/>
      <w:lvlJc w:val="left"/>
      <w:pPr>
        <w:ind w:left="1785" w:hanging="360"/>
      </w:pPr>
      <w:rPr>
        <w:rFonts w:ascii="Courier New" w:hAnsi="Courier New" w:cs="Courier New"/>
        <w:sz w:val="24"/>
      </w:rPr>
    </w:lvl>
    <w:lvl w:ilvl="2">
      <w:start w:val="1"/>
      <w:numFmt w:val="bullet"/>
      <w:lvlText w:val=""/>
      <w:lvlJc w:val="left"/>
      <w:pPr>
        <w:ind w:left="2505" w:hanging="360"/>
      </w:pPr>
      <w:rPr>
        <w:rFonts w:ascii="Wingdings" w:hAnsi="Wingdings" w:hint="default"/>
      </w:rPr>
    </w:lvl>
    <w:lvl w:ilvl="3">
      <w:start w:val="1"/>
      <w:numFmt w:val="bullet"/>
      <w:lvlText w:val=""/>
      <w:lvlJc w:val="left"/>
      <w:pPr>
        <w:ind w:left="3225" w:hanging="360"/>
      </w:pPr>
      <w:rPr>
        <w:rFonts w:ascii="Symbol" w:hAnsi="Symbol" w:hint="default"/>
      </w:rPr>
    </w:lvl>
    <w:lvl w:ilvl="4">
      <w:start w:val="1"/>
      <w:numFmt w:val="bullet"/>
      <w:lvlText w:val="o"/>
      <w:lvlJc w:val="left"/>
      <w:pPr>
        <w:ind w:left="3945" w:hanging="360"/>
      </w:pPr>
      <w:rPr>
        <w:rFonts w:ascii="Courier New" w:hAnsi="Courier New" w:cs="Courier New" w:hint="default"/>
      </w:rPr>
    </w:lvl>
    <w:lvl w:ilvl="5">
      <w:start w:val="1"/>
      <w:numFmt w:val="bullet"/>
      <w:lvlText w:val=""/>
      <w:lvlJc w:val="left"/>
      <w:pPr>
        <w:ind w:left="4665" w:hanging="360"/>
      </w:pPr>
      <w:rPr>
        <w:rFonts w:ascii="Wingdings" w:hAnsi="Wingdings" w:hint="default"/>
      </w:rPr>
    </w:lvl>
    <w:lvl w:ilvl="6">
      <w:start w:val="1"/>
      <w:numFmt w:val="bullet"/>
      <w:lvlText w:val=""/>
      <w:lvlJc w:val="left"/>
      <w:pPr>
        <w:ind w:left="5385" w:hanging="360"/>
      </w:pPr>
      <w:rPr>
        <w:rFonts w:ascii="Symbol" w:hAnsi="Symbol" w:hint="default"/>
      </w:rPr>
    </w:lvl>
    <w:lvl w:ilvl="7">
      <w:start w:val="1"/>
      <w:numFmt w:val="bullet"/>
      <w:lvlText w:val="o"/>
      <w:lvlJc w:val="left"/>
      <w:pPr>
        <w:ind w:left="6105" w:hanging="360"/>
      </w:pPr>
      <w:rPr>
        <w:rFonts w:ascii="Courier New" w:hAnsi="Courier New" w:cs="Courier New" w:hint="default"/>
      </w:rPr>
    </w:lvl>
    <w:lvl w:ilvl="8">
      <w:start w:val="1"/>
      <w:numFmt w:val="bullet"/>
      <w:lvlText w:val=""/>
      <w:lvlJc w:val="left"/>
      <w:pPr>
        <w:ind w:left="6825" w:hanging="360"/>
      </w:pPr>
      <w:rPr>
        <w:rFonts w:ascii="Wingdings" w:hAnsi="Wingdings" w:hint="default"/>
      </w:rPr>
    </w:lvl>
  </w:abstractNum>
  <w:abstractNum w:abstractNumId="6" w15:restartNumberingAfterBreak="0">
    <w:nsid w:val="154109C6"/>
    <w:multiLevelType w:val="multilevel"/>
    <w:tmpl w:val="25EE69E0"/>
    <w:lvl w:ilvl="0">
      <w:start w:val="1"/>
      <w:numFmt w:val="decimal"/>
      <w:pStyle w:val="numproje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6C77BDD"/>
    <w:multiLevelType w:val="hybridMultilevel"/>
    <w:tmpl w:val="C5BEB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311355"/>
    <w:multiLevelType w:val="multilevel"/>
    <w:tmpl w:val="EB4A15A2"/>
    <w:styleLink w:val="Puceniveau3"/>
    <w:lvl w:ilvl="0">
      <w:numFmt w:val="bullet"/>
      <w:lvlText w:val="-"/>
      <w:lvlJc w:val="left"/>
      <w:pPr>
        <w:ind w:left="1065" w:hanging="360"/>
      </w:pPr>
      <w:rPr>
        <w:rFonts w:ascii="Book Antiqua" w:eastAsia="Times New Roman" w:hAnsi="Book Antiqua" w:cs="Times New Roman" w:hint="default"/>
      </w:rPr>
    </w:lvl>
    <w:lvl w:ilvl="1">
      <w:start w:val="1"/>
      <w:numFmt w:val="bullet"/>
      <w:lvlText w:val="o"/>
      <w:lvlJc w:val="left"/>
      <w:pPr>
        <w:ind w:left="1785" w:hanging="360"/>
      </w:pPr>
      <w:rPr>
        <w:rFonts w:ascii="Courier New" w:hAnsi="Courier New" w:cs="Courier New" w:hint="default"/>
      </w:rPr>
    </w:lvl>
    <w:lvl w:ilvl="2">
      <w:start w:val="1"/>
      <w:numFmt w:val="bullet"/>
      <w:lvlText w:val=""/>
      <w:lvlJc w:val="left"/>
      <w:pPr>
        <w:ind w:left="2505" w:hanging="360"/>
      </w:pPr>
      <w:rPr>
        <w:rFonts w:ascii="Wingdings" w:hAnsi="Wingdings"/>
        <w:sz w:val="24"/>
      </w:rPr>
    </w:lvl>
    <w:lvl w:ilvl="3">
      <w:start w:val="1"/>
      <w:numFmt w:val="bullet"/>
      <w:lvlText w:val=""/>
      <w:lvlJc w:val="left"/>
      <w:pPr>
        <w:ind w:left="3225" w:hanging="360"/>
      </w:pPr>
      <w:rPr>
        <w:rFonts w:ascii="Symbol" w:hAnsi="Symbol" w:hint="default"/>
      </w:rPr>
    </w:lvl>
    <w:lvl w:ilvl="4">
      <w:start w:val="1"/>
      <w:numFmt w:val="bullet"/>
      <w:lvlText w:val="o"/>
      <w:lvlJc w:val="left"/>
      <w:pPr>
        <w:ind w:left="3945" w:hanging="360"/>
      </w:pPr>
      <w:rPr>
        <w:rFonts w:ascii="Courier New" w:hAnsi="Courier New" w:cs="Courier New" w:hint="default"/>
      </w:rPr>
    </w:lvl>
    <w:lvl w:ilvl="5">
      <w:start w:val="1"/>
      <w:numFmt w:val="bullet"/>
      <w:lvlText w:val=""/>
      <w:lvlJc w:val="left"/>
      <w:pPr>
        <w:ind w:left="4665" w:hanging="360"/>
      </w:pPr>
      <w:rPr>
        <w:rFonts w:ascii="Wingdings" w:hAnsi="Wingdings" w:hint="default"/>
      </w:rPr>
    </w:lvl>
    <w:lvl w:ilvl="6">
      <w:start w:val="1"/>
      <w:numFmt w:val="bullet"/>
      <w:lvlText w:val=""/>
      <w:lvlJc w:val="left"/>
      <w:pPr>
        <w:ind w:left="5385" w:hanging="360"/>
      </w:pPr>
      <w:rPr>
        <w:rFonts w:ascii="Symbol" w:hAnsi="Symbol" w:hint="default"/>
      </w:rPr>
    </w:lvl>
    <w:lvl w:ilvl="7">
      <w:start w:val="1"/>
      <w:numFmt w:val="bullet"/>
      <w:lvlText w:val="o"/>
      <w:lvlJc w:val="left"/>
      <w:pPr>
        <w:ind w:left="6105" w:hanging="360"/>
      </w:pPr>
      <w:rPr>
        <w:rFonts w:ascii="Courier New" w:hAnsi="Courier New" w:cs="Courier New" w:hint="default"/>
      </w:rPr>
    </w:lvl>
    <w:lvl w:ilvl="8">
      <w:start w:val="1"/>
      <w:numFmt w:val="bullet"/>
      <w:lvlText w:val=""/>
      <w:lvlJc w:val="left"/>
      <w:pPr>
        <w:ind w:left="6825" w:hanging="360"/>
      </w:pPr>
      <w:rPr>
        <w:rFonts w:ascii="Wingdings" w:hAnsi="Wingdings" w:hint="default"/>
      </w:rPr>
    </w:lvl>
  </w:abstractNum>
  <w:abstractNum w:abstractNumId="9" w15:restartNumberingAfterBreak="0">
    <w:nsid w:val="1DE51808"/>
    <w:multiLevelType w:val="hybridMultilevel"/>
    <w:tmpl w:val="65DE820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27B451CD"/>
    <w:multiLevelType w:val="hybridMultilevel"/>
    <w:tmpl w:val="ACD8482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EE2404"/>
    <w:multiLevelType w:val="singleLevel"/>
    <w:tmpl w:val="BEA65ED0"/>
    <w:lvl w:ilvl="0">
      <w:numFmt w:val="bullet"/>
      <w:lvlText w:val="-"/>
      <w:lvlJc w:val="left"/>
      <w:pPr>
        <w:tabs>
          <w:tab w:val="num" w:pos="705"/>
        </w:tabs>
        <w:ind w:left="705" w:hanging="705"/>
      </w:pPr>
      <w:rPr>
        <w:rFonts w:ascii="Times New Roman" w:hAnsi="Times New Roman" w:hint="default"/>
      </w:rPr>
    </w:lvl>
  </w:abstractNum>
  <w:abstractNum w:abstractNumId="12" w15:restartNumberingAfterBreak="0">
    <w:nsid w:val="2F4773B5"/>
    <w:multiLevelType w:val="hybridMultilevel"/>
    <w:tmpl w:val="52A8749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31111F86"/>
    <w:multiLevelType w:val="multilevel"/>
    <w:tmpl w:val="EEEEC30E"/>
    <w:lvl w:ilvl="0">
      <w:start w:val="1"/>
      <w:numFmt w:val="decimal"/>
      <w:pStyle w:val="TM1"/>
      <w:suff w:val="space"/>
      <w:lvlText w:val="%1."/>
      <w:lvlJc w:val="left"/>
      <w:pPr>
        <w:ind w:left="682" w:hanging="114"/>
      </w:pPr>
      <w:rPr>
        <w:rFonts w:ascii="Book Antiqua" w:hAnsi="Book Antiqua" w:hint="default"/>
        <w:b/>
        <w:i w:val="0"/>
        <w:sz w:val="24"/>
      </w:rPr>
    </w:lvl>
    <w:lvl w:ilvl="1">
      <w:start w:val="1"/>
      <w:numFmt w:val="lowerLetter"/>
      <w:lvlText w:val="%1.%2."/>
      <w:lvlJc w:val="left"/>
      <w:pPr>
        <w:tabs>
          <w:tab w:val="num" w:pos="1572"/>
        </w:tabs>
        <w:ind w:left="965" w:hanging="113"/>
      </w:pPr>
      <w:rPr>
        <w:rFonts w:ascii="Book Antiqua" w:hAnsi="Book Antiqua" w:hint="default"/>
        <w:b/>
        <w:i w:val="0"/>
        <w:sz w:val="24"/>
      </w:rPr>
    </w:lvl>
    <w:lvl w:ilvl="2">
      <w:start w:val="1"/>
      <w:numFmt w:val="none"/>
      <w:lvlText w:val=""/>
      <w:lvlJc w:val="left"/>
      <w:pPr>
        <w:tabs>
          <w:tab w:val="num" w:pos="1495"/>
        </w:tabs>
        <w:ind w:left="1475" w:hanging="340"/>
      </w:pPr>
      <w:rPr>
        <w:rFonts w:ascii="Book Antiqua" w:hAnsi="Book Antiqua" w:hint="default"/>
        <w:b w:val="0"/>
        <w:i/>
        <w:sz w:val="20"/>
      </w:rPr>
    </w:lvl>
    <w:lvl w:ilvl="3">
      <w:start w:val="1"/>
      <w:numFmt w:val="decimal"/>
      <w:lvlText w:val="%1.%2.%3.%4."/>
      <w:lvlJc w:val="left"/>
      <w:pPr>
        <w:tabs>
          <w:tab w:val="num" w:pos="2162"/>
        </w:tabs>
        <w:ind w:left="1730" w:hanging="648"/>
      </w:pPr>
      <w:rPr>
        <w:rFonts w:hint="default"/>
      </w:rPr>
    </w:lvl>
    <w:lvl w:ilvl="4">
      <w:start w:val="1"/>
      <w:numFmt w:val="decimal"/>
      <w:lvlText w:val="%1.%2.%3.%4.%5."/>
      <w:lvlJc w:val="left"/>
      <w:pPr>
        <w:tabs>
          <w:tab w:val="num" w:pos="2522"/>
        </w:tabs>
        <w:ind w:left="2234" w:hanging="792"/>
      </w:pPr>
      <w:rPr>
        <w:rFonts w:hint="default"/>
      </w:rPr>
    </w:lvl>
    <w:lvl w:ilvl="5">
      <w:start w:val="1"/>
      <w:numFmt w:val="decimal"/>
      <w:lvlText w:val="%1.%2.%3.%4.%5.%6."/>
      <w:lvlJc w:val="left"/>
      <w:pPr>
        <w:tabs>
          <w:tab w:val="num" w:pos="3242"/>
        </w:tabs>
        <w:ind w:left="2738" w:hanging="936"/>
      </w:pPr>
      <w:rPr>
        <w:rFonts w:hint="default"/>
      </w:rPr>
    </w:lvl>
    <w:lvl w:ilvl="6">
      <w:start w:val="1"/>
      <w:numFmt w:val="decimal"/>
      <w:lvlText w:val="%1.%2.%3.%4.%5.%6.%7."/>
      <w:lvlJc w:val="left"/>
      <w:pPr>
        <w:tabs>
          <w:tab w:val="num" w:pos="3602"/>
        </w:tabs>
        <w:ind w:left="3242" w:hanging="1080"/>
      </w:pPr>
      <w:rPr>
        <w:rFonts w:hint="default"/>
      </w:rPr>
    </w:lvl>
    <w:lvl w:ilvl="7">
      <w:start w:val="1"/>
      <w:numFmt w:val="decimal"/>
      <w:lvlText w:val="%1.%2.%3.%4.%5.%6.%7.%8."/>
      <w:lvlJc w:val="left"/>
      <w:pPr>
        <w:tabs>
          <w:tab w:val="num" w:pos="4322"/>
        </w:tabs>
        <w:ind w:left="3746" w:hanging="1224"/>
      </w:pPr>
      <w:rPr>
        <w:rFonts w:hint="default"/>
      </w:rPr>
    </w:lvl>
    <w:lvl w:ilvl="8">
      <w:start w:val="1"/>
      <w:numFmt w:val="decimal"/>
      <w:lvlText w:val="%1.%2.%3.%4.%5.%6.%7.%8.%9."/>
      <w:lvlJc w:val="left"/>
      <w:pPr>
        <w:tabs>
          <w:tab w:val="num" w:pos="5042"/>
        </w:tabs>
        <w:ind w:left="4322" w:hanging="1440"/>
      </w:pPr>
      <w:rPr>
        <w:rFonts w:hint="default"/>
      </w:rPr>
    </w:lvl>
  </w:abstractNum>
  <w:abstractNum w:abstractNumId="14" w15:restartNumberingAfterBreak="0">
    <w:nsid w:val="3DEB1105"/>
    <w:multiLevelType w:val="hybridMultilevel"/>
    <w:tmpl w:val="A83C9528"/>
    <w:lvl w:ilvl="0" w:tplc="C82A6FDC">
      <w:start w:val="3"/>
      <w:numFmt w:val="bullet"/>
      <w:lvlText w:val="-"/>
      <w:lvlJc w:val="left"/>
      <w:pPr>
        <w:ind w:left="720" w:hanging="360"/>
      </w:pPr>
      <w:rPr>
        <w:rFonts w:ascii="Book Antiqua" w:eastAsia="Times New Roman" w:hAnsi="Book Antiqua" w:cs="Book Antiqu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FA55508"/>
    <w:multiLevelType w:val="hybridMultilevel"/>
    <w:tmpl w:val="9F8427B0"/>
    <w:lvl w:ilvl="0">
      <w:start w:val="1"/>
      <w:numFmt w:val="bullet"/>
      <w:lvlText w:val=""/>
      <w:lvlJc w:val="left"/>
      <w:pPr>
        <w:ind w:left="2844" w:hanging="360"/>
      </w:pPr>
      <w:rPr>
        <w:rFonts w:ascii="Wingdings" w:hAnsi="Wingdings" w:hint="default"/>
      </w:rPr>
    </w:lvl>
    <w:lvl w:ilvl="1" w:tentative="1">
      <w:start w:val="1"/>
      <w:numFmt w:val="bullet"/>
      <w:lvlText w:val="o"/>
      <w:lvlJc w:val="left"/>
      <w:pPr>
        <w:ind w:left="3564" w:hanging="360"/>
      </w:pPr>
      <w:rPr>
        <w:rFonts w:ascii="Courier New" w:hAnsi="Courier New" w:cs="Courier New" w:hint="default"/>
      </w:rPr>
    </w:lvl>
    <w:lvl w:ilvl="2" w:tentative="1">
      <w:start w:val="1"/>
      <w:numFmt w:val="bullet"/>
      <w:lvlText w:val=""/>
      <w:lvlJc w:val="left"/>
      <w:pPr>
        <w:ind w:left="4284" w:hanging="360"/>
      </w:pPr>
      <w:rPr>
        <w:rFonts w:ascii="Wingdings" w:hAnsi="Wingdings" w:hint="default"/>
      </w:rPr>
    </w:lvl>
    <w:lvl w:ilvl="3" w:tentative="1">
      <w:start w:val="1"/>
      <w:numFmt w:val="bullet"/>
      <w:lvlText w:val=""/>
      <w:lvlJc w:val="left"/>
      <w:pPr>
        <w:ind w:left="5004" w:hanging="360"/>
      </w:pPr>
      <w:rPr>
        <w:rFonts w:ascii="Symbol" w:hAnsi="Symbol" w:hint="default"/>
      </w:rPr>
    </w:lvl>
    <w:lvl w:ilvl="4" w:tentative="1">
      <w:start w:val="1"/>
      <w:numFmt w:val="bullet"/>
      <w:lvlText w:val="o"/>
      <w:lvlJc w:val="left"/>
      <w:pPr>
        <w:ind w:left="5724" w:hanging="360"/>
      </w:pPr>
      <w:rPr>
        <w:rFonts w:ascii="Courier New" w:hAnsi="Courier New" w:cs="Courier New" w:hint="default"/>
      </w:rPr>
    </w:lvl>
    <w:lvl w:ilvl="5" w:tentative="1">
      <w:start w:val="1"/>
      <w:numFmt w:val="bullet"/>
      <w:lvlText w:val=""/>
      <w:lvlJc w:val="left"/>
      <w:pPr>
        <w:ind w:left="6444" w:hanging="360"/>
      </w:pPr>
      <w:rPr>
        <w:rFonts w:ascii="Wingdings" w:hAnsi="Wingdings" w:hint="default"/>
      </w:rPr>
    </w:lvl>
    <w:lvl w:ilvl="6" w:tentative="1">
      <w:start w:val="1"/>
      <w:numFmt w:val="bullet"/>
      <w:lvlText w:val=""/>
      <w:lvlJc w:val="left"/>
      <w:pPr>
        <w:ind w:left="7164" w:hanging="360"/>
      </w:pPr>
      <w:rPr>
        <w:rFonts w:ascii="Symbol" w:hAnsi="Symbol" w:hint="default"/>
      </w:rPr>
    </w:lvl>
    <w:lvl w:ilvl="7" w:tentative="1">
      <w:start w:val="1"/>
      <w:numFmt w:val="bullet"/>
      <w:lvlText w:val="o"/>
      <w:lvlJc w:val="left"/>
      <w:pPr>
        <w:ind w:left="7884" w:hanging="360"/>
      </w:pPr>
      <w:rPr>
        <w:rFonts w:ascii="Courier New" w:hAnsi="Courier New" w:cs="Courier New" w:hint="default"/>
      </w:rPr>
    </w:lvl>
    <w:lvl w:ilvl="8" w:tentative="1">
      <w:start w:val="1"/>
      <w:numFmt w:val="bullet"/>
      <w:lvlText w:val=""/>
      <w:lvlJc w:val="left"/>
      <w:pPr>
        <w:ind w:left="8604" w:hanging="360"/>
      </w:pPr>
      <w:rPr>
        <w:rFonts w:ascii="Wingdings" w:hAnsi="Wingdings" w:hint="default"/>
      </w:rPr>
    </w:lvl>
  </w:abstractNum>
  <w:abstractNum w:abstractNumId="16" w15:restartNumberingAfterBreak="0">
    <w:nsid w:val="44DE3720"/>
    <w:multiLevelType w:val="hybridMultilevel"/>
    <w:tmpl w:val="16E48012"/>
    <w:lvl w:ilvl="0" w:tplc="64B02400">
      <w:numFmt w:val="bullet"/>
      <w:lvlText w:val="-"/>
      <w:lvlJc w:val="left"/>
      <w:pPr>
        <w:ind w:left="720" w:hanging="360"/>
      </w:pPr>
      <w:rPr>
        <w:rFonts w:ascii="Times New Roman" w:hAnsi="Times New Roman" w:cs="Times New Roman" w:hint="default"/>
        <w:b w:val="0"/>
        <w:i w:val="0"/>
        <w:caps w:val="0"/>
        <w:strike w:val="0"/>
        <w:dstrike w:val="0"/>
        <w:outline w:val="0"/>
        <w:shadow w:val="0"/>
        <w:emboss w:val="0"/>
        <w:imprint w:val="0"/>
        <w:vanish w:val="0"/>
        <w:sz w:val="20"/>
        <w:u w:val="none"/>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C7C53F9"/>
    <w:multiLevelType w:val="hybridMultilevel"/>
    <w:tmpl w:val="871845B6"/>
    <w:lvl w:ilvl="0" w:tplc="DC5EA172">
      <w:start w:val="1"/>
      <w:numFmt w:val="decimal"/>
      <w:lvlText w:val="%1."/>
      <w:lvlJc w:val="left"/>
      <w:pPr>
        <w:tabs>
          <w:tab w:val="num" w:pos="360"/>
        </w:tabs>
        <w:ind w:left="360" w:hanging="360"/>
      </w:pPr>
    </w:lvl>
    <w:lvl w:ilvl="1" w:tplc="040C0003">
      <w:numFmt w:val="bullet"/>
      <w:lvlText w:val="-"/>
      <w:lvlJc w:val="left"/>
      <w:pPr>
        <w:tabs>
          <w:tab w:val="num" w:pos="1080"/>
        </w:tabs>
        <w:ind w:left="1080" w:hanging="360"/>
      </w:pPr>
      <w:rPr>
        <w:rFonts w:ascii="Times New Roman" w:eastAsia="Times New Roman" w:hAnsi="Times New Roman" w:cs="Times New Roman" w:hint="default"/>
      </w:rPr>
    </w:lvl>
    <w:lvl w:ilvl="2" w:tplc="040C0005" w:tentative="1">
      <w:start w:val="1"/>
      <w:numFmt w:val="lowerRoman"/>
      <w:lvlText w:val="%3."/>
      <w:lvlJc w:val="right"/>
      <w:pPr>
        <w:tabs>
          <w:tab w:val="num" w:pos="1800"/>
        </w:tabs>
        <w:ind w:left="1800" w:hanging="180"/>
      </w:pPr>
    </w:lvl>
    <w:lvl w:ilvl="3" w:tplc="040C0001" w:tentative="1">
      <w:start w:val="1"/>
      <w:numFmt w:val="decimal"/>
      <w:lvlText w:val="%4."/>
      <w:lvlJc w:val="left"/>
      <w:pPr>
        <w:tabs>
          <w:tab w:val="num" w:pos="2520"/>
        </w:tabs>
        <w:ind w:left="2520" w:hanging="360"/>
      </w:pPr>
    </w:lvl>
    <w:lvl w:ilvl="4" w:tplc="040C0003" w:tentative="1">
      <w:start w:val="1"/>
      <w:numFmt w:val="lowerLetter"/>
      <w:lvlText w:val="%5."/>
      <w:lvlJc w:val="left"/>
      <w:pPr>
        <w:tabs>
          <w:tab w:val="num" w:pos="3240"/>
        </w:tabs>
        <w:ind w:left="3240" w:hanging="360"/>
      </w:pPr>
    </w:lvl>
    <w:lvl w:ilvl="5" w:tplc="040C0005" w:tentative="1">
      <w:start w:val="1"/>
      <w:numFmt w:val="lowerRoman"/>
      <w:lvlText w:val="%6."/>
      <w:lvlJc w:val="right"/>
      <w:pPr>
        <w:tabs>
          <w:tab w:val="num" w:pos="3960"/>
        </w:tabs>
        <w:ind w:left="3960" w:hanging="180"/>
      </w:pPr>
    </w:lvl>
    <w:lvl w:ilvl="6" w:tplc="040C0001" w:tentative="1">
      <w:start w:val="1"/>
      <w:numFmt w:val="decimal"/>
      <w:lvlText w:val="%7."/>
      <w:lvlJc w:val="left"/>
      <w:pPr>
        <w:tabs>
          <w:tab w:val="num" w:pos="4680"/>
        </w:tabs>
        <w:ind w:left="4680" w:hanging="360"/>
      </w:pPr>
    </w:lvl>
    <w:lvl w:ilvl="7" w:tplc="040C0003" w:tentative="1">
      <w:start w:val="1"/>
      <w:numFmt w:val="lowerLetter"/>
      <w:lvlText w:val="%8."/>
      <w:lvlJc w:val="left"/>
      <w:pPr>
        <w:tabs>
          <w:tab w:val="num" w:pos="5400"/>
        </w:tabs>
        <w:ind w:left="5400" w:hanging="360"/>
      </w:pPr>
    </w:lvl>
    <w:lvl w:ilvl="8" w:tplc="040C0005" w:tentative="1">
      <w:start w:val="1"/>
      <w:numFmt w:val="lowerRoman"/>
      <w:lvlText w:val="%9."/>
      <w:lvlJc w:val="right"/>
      <w:pPr>
        <w:tabs>
          <w:tab w:val="num" w:pos="6120"/>
        </w:tabs>
        <w:ind w:left="6120" w:hanging="180"/>
      </w:pPr>
    </w:lvl>
  </w:abstractNum>
  <w:abstractNum w:abstractNumId="18" w15:restartNumberingAfterBreak="0">
    <w:nsid w:val="606F4D13"/>
    <w:multiLevelType w:val="multilevel"/>
    <w:tmpl w:val="51742E38"/>
    <w:lvl w:ilvl="0">
      <w:numFmt w:val="bullet"/>
      <w:lvlText w:val="-"/>
      <w:lvlJc w:val="left"/>
      <w:pPr>
        <w:tabs>
          <w:tab w:val="num" w:pos="930"/>
        </w:tabs>
        <w:ind w:left="930" w:hanging="360"/>
      </w:pPr>
      <w:rPr>
        <w:rFonts w:ascii="Times New Roman" w:eastAsia="Times New Roman" w:hAnsi="Times New Roman" w:cs="Times New Roman" w:hint="default"/>
      </w:rPr>
    </w:lvl>
    <w:lvl w:ilvl="1">
      <w:start w:val="5"/>
      <w:numFmt w:val="decimal"/>
      <w:lvlText w:val="%2"/>
      <w:lvlJc w:val="left"/>
      <w:pPr>
        <w:tabs>
          <w:tab w:val="num" w:pos="1650"/>
        </w:tabs>
        <w:ind w:left="1650" w:hanging="360"/>
      </w:pPr>
      <w:rPr>
        <w:rFonts w:ascii="Arial" w:hAnsi="Arial" w:cs="Arial" w:hint="default"/>
        <w:b/>
        <w:color w:val="E36C0A"/>
        <w:sz w:val="20"/>
      </w:rPr>
    </w:lvl>
    <w:lvl w:ilvl="2" w:tentative="1">
      <w:start w:val="1"/>
      <w:numFmt w:val="bullet"/>
      <w:lvlText w:val=""/>
      <w:lvlJc w:val="left"/>
      <w:pPr>
        <w:tabs>
          <w:tab w:val="num" w:pos="2370"/>
        </w:tabs>
        <w:ind w:left="2370" w:hanging="360"/>
      </w:pPr>
      <w:rPr>
        <w:rFonts w:ascii="Wingdings" w:hAnsi="Wingdings" w:hint="default"/>
      </w:rPr>
    </w:lvl>
    <w:lvl w:ilvl="3" w:tentative="1">
      <w:start w:val="1"/>
      <w:numFmt w:val="bullet"/>
      <w:lvlText w:val=""/>
      <w:lvlJc w:val="left"/>
      <w:pPr>
        <w:tabs>
          <w:tab w:val="num" w:pos="3090"/>
        </w:tabs>
        <w:ind w:left="3090" w:hanging="360"/>
      </w:pPr>
      <w:rPr>
        <w:rFonts w:ascii="Symbol" w:hAnsi="Symbol" w:hint="default"/>
      </w:rPr>
    </w:lvl>
    <w:lvl w:ilvl="4" w:tentative="1">
      <w:start w:val="1"/>
      <w:numFmt w:val="bullet"/>
      <w:lvlText w:val="o"/>
      <w:lvlJc w:val="left"/>
      <w:pPr>
        <w:tabs>
          <w:tab w:val="num" w:pos="3810"/>
        </w:tabs>
        <w:ind w:left="3810" w:hanging="360"/>
      </w:pPr>
      <w:rPr>
        <w:rFonts w:ascii="Courier New" w:hAnsi="Courier New" w:hint="default"/>
      </w:rPr>
    </w:lvl>
    <w:lvl w:ilvl="5" w:tentative="1">
      <w:start w:val="1"/>
      <w:numFmt w:val="bullet"/>
      <w:lvlText w:val=""/>
      <w:lvlJc w:val="left"/>
      <w:pPr>
        <w:tabs>
          <w:tab w:val="num" w:pos="4530"/>
        </w:tabs>
        <w:ind w:left="4530" w:hanging="360"/>
      </w:pPr>
      <w:rPr>
        <w:rFonts w:ascii="Wingdings" w:hAnsi="Wingdings" w:hint="default"/>
      </w:rPr>
    </w:lvl>
    <w:lvl w:ilvl="6" w:tentative="1">
      <w:start w:val="1"/>
      <w:numFmt w:val="bullet"/>
      <w:lvlText w:val=""/>
      <w:lvlJc w:val="left"/>
      <w:pPr>
        <w:tabs>
          <w:tab w:val="num" w:pos="5250"/>
        </w:tabs>
        <w:ind w:left="5250" w:hanging="360"/>
      </w:pPr>
      <w:rPr>
        <w:rFonts w:ascii="Symbol" w:hAnsi="Symbol" w:hint="default"/>
      </w:rPr>
    </w:lvl>
    <w:lvl w:ilvl="7" w:tentative="1">
      <w:start w:val="1"/>
      <w:numFmt w:val="bullet"/>
      <w:lvlText w:val="o"/>
      <w:lvlJc w:val="left"/>
      <w:pPr>
        <w:tabs>
          <w:tab w:val="num" w:pos="5970"/>
        </w:tabs>
        <w:ind w:left="5970" w:hanging="360"/>
      </w:pPr>
      <w:rPr>
        <w:rFonts w:ascii="Courier New" w:hAnsi="Courier New" w:hint="default"/>
      </w:rPr>
    </w:lvl>
    <w:lvl w:ilvl="8" w:tentative="1">
      <w:start w:val="1"/>
      <w:numFmt w:val="bullet"/>
      <w:lvlText w:val=""/>
      <w:lvlJc w:val="left"/>
      <w:pPr>
        <w:tabs>
          <w:tab w:val="num" w:pos="6690"/>
        </w:tabs>
        <w:ind w:left="6690" w:hanging="360"/>
      </w:pPr>
      <w:rPr>
        <w:rFonts w:ascii="Wingdings" w:hAnsi="Wingdings" w:hint="default"/>
      </w:rPr>
    </w:lvl>
  </w:abstractNum>
  <w:num w:numId="1">
    <w:abstractNumId w:val="11"/>
  </w:num>
  <w:num w:numId="2">
    <w:abstractNumId w:val="2"/>
  </w:num>
  <w:num w:numId="3">
    <w:abstractNumId w:val="10"/>
  </w:num>
  <w:num w:numId="4">
    <w:abstractNumId w:val="13"/>
  </w:num>
  <w:num w:numId="5">
    <w:abstractNumId w:val="6"/>
  </w:num>
  <w:num w:numId="6">
    <w:abstractNumId w:val="4"/>
  </w:num>
  <w:num w:numId="7">
    <w:abstractNumId w:val="3"/>
  </w:num>
  <w:num w:numId="8">
    <w:abstractNumId w:val="5"/>
  </w:num>
  <w:num w:numId="9">
    <w:abstractNumId w:val="8"/>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9"/>
  </w:num>
  <w:num w:numId="23">
    <w:abstractNumId w:val="12"/>
  </w:num>
  <w:num w:numId="24">
    <w:abstractNumId w:val="15"/>
  </w:num>
  <w:num w:numId="25">
    <w:abstractNumId w:val="17"/>
  </w:num>
  <w:num w:numId="26">
    <w:abstractNumId w:val="18"/>
  </w:num>
  <w:num w:numId="27">
    <w:abstractNumId w:val="16"/>
  </w:num>
  <w:num w:numId="28">
    <w:abstractNumId w:val="1"/>
  </w:num>
  <w:num w:numId="29">
    <w:abstractNumId w:val="0"/>
  </w:num>
  <w:num w:numId="30">
    <w:abstractNumId w:val="14"/>
  </w:num>
  <w:num w:numId="31">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es-ES" w:vendorID="64" w:dllVersion="131078" w:nlCheck="1" w:checkStyle="1"/>
  <w:activeWritingStyle w:appName="MSWord" w:lang="fr-FR"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4096" w:nlCheck="1" w:checkStyle="0"/>
  <w:activeWritingStyle w:appName="MSWord" w:lang="fr-FR" w:vendorID="64" w:dllVersion="0" w:nlCheck="1" w:checkStyle="0"/>
  <w:activeWritingStyle w:appName="MSWord" w:lang="fr-FR" w:vendorID="9" w:dllVersion="512"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rawingGridHorizontalSpacing w:val="120"/>
  <w:displayHorizontalDrawingGridEvery w:val="2"/>
  <w:noPunctuationKerning/>
  <w:characterSpacingControl w:val="doNotCompress"/>
  <w:hdrShapeDefaults>
    <o:shapedefaults v:ext="edit" spidmax="3074"/>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350D9"/>
    <w:rsid w:val="0000358B"/>
    <w:rsid w:val="00005697"/>
    <w:rsid w:val="000100AE"/>
    <w:rsid w:val="00015D7A"/>
    <w:rsid w:val="000208E6"/>
    <w:rsid w:val="00025F25"/>
    <w:rsid w:val="00026FBB"/>
    <w:rsid w:val="00037E35"/>
    <w:rsid w:val="0005570A"/>
    <w:rsid w:val="00063B1D"/>
    <w:rsid w:val="000707A2"/>
    <w:rsid w:val="00074028"/>
    <w:rsid w:val="0008184A"/>
    <w:rsid w:val="00083607"/>
    <w:rsid w:val="0009443D"/>
    <w:rsid w:val="00097CD6"/>
    <w:rsid w:val="000A28A0"/>
    <w:rsid w:val="000A3095"/>
    <w:rsid w:val="000A647B"/>
    <w:rsid w:val="000A7EC7"/>
    <w:rsid w:val="000B218C"/>
    <w:rsid w:val="000B5DF1"/>
    <w:rsid w:val="000C2540"/>
    <w:rsid w:val="000C65FA"/>
    <w:rsid w:val="000D0452"/>
    <w:rsid w:val="000D60E9"/>
    <w:rsid w:val="000D77CD"/>
    <w:rsid w:val="000D7929"/>
    <w:rsid w:val="000D7C5E"/>
    <w:rsid w:val="00101C6C"/>
    <w:rsid w:val="00106861"/>
    <w:rsid w:val="00124BB5"/>
    <w:rsid w:val="00126D08"/>
    <w:rsid w:val="00133DE4"/>
    <w:rsid w:val="00133F84"/>
    <w:rsid w:val="001424E5"/>
    <w:rsid w:val="0014530B"/>
    <w:rsid w:val="0014663A"/>
    <w:rsid w:val="00154B1D"/>
    <w:rsid w:val="0015657C"/>
    <w:rsid w:val="001565A0"/>
    <w:rsid w:val="0016743A"/>
    <w:rsid w:val="00171B11"/>
    <w:rsid w:val="00171D84"/>
    <w:rsid w:val="001727F7"/>
    <w:rsid w:val="00180FD0"/>
    <w:rsid w:val="001835B5"/>
    <w:rsid w:val="00190E9D"/>
    <w:rsid w:val="00193C6F"/>
    <w:rsid w:val="00194335"/>
    <w:rsid w:val="00195D03"/>
    <w:rsid w:val="001A04B4"/>
    <w:rsid w:val="001A16F8"/>
    <w:rsid w:val="001A4F04"/>
    <w:rsid w:val="001A600A"/>
    <w:rsid w:val="001A71A6"/>
    <w:rsid w:val="001B0A06"/>
    <w:rsid w:val="001B5C57"/>
    <w:rsid w:val="001C4229"/>
    <w:rsid w:val="001D36D3"/>
    <w:rsid w:val="001D5DC2"/>
    <w:rsid w:val="001F4A94"/>
    <w:rsid w:val="002114DD"/>
    <w:rsid w:val="00214BFB"/>
    <w:rsid w:val="00214FA3"/>
    <w:rsid w:val="00215A69"/>
    <w:rsid w:val="00216DAC"/>
    <w:rsid w:val="002262BE"/>
    <w:rsid w:val="002350D9"/>
    <w:rsid w:val="002438C7"/>
    <w:rsid w:val="00252929"/>
    <w:rsid w:val="0026102B"/>
    <w:rsid w:val="00266403"/>
    <w:rsid w:val="00273ABC"/>
    <w:rsid w:val="00277544"/>
    <w:rsid w:val="002779F8"/>
    <w:rsid w:val="002950EB"/>
    <w:rsid w:val="002A2453"/>
    <w:rsid w:val="002A612C"/>
    <w:rsid w:val="002A67A1"/>
    <w:rsid w:val="002C117B"/>
    <w:rsid w:val="002D1821"/>
    <w:rsid w:val="002D1A55"/>
    <w:rsid w:val="002D3DA2"/>
    <w:rsid w:val="002D3EF0"/>
    <w:rsid w:val="002E790D"/>
    <w:rsid w:val="00302D42"/>
    <w:rsid w:val="00304802"/>
    <w:rsid w:val="00307D33"/>
    <w:rsid w:val="0032029D"/>
    <w:rsid w:val="00324CA9"/>
    <w:rsid w:val="00330FC8"/>
    <w:rsid w:val="003459B7"/>
    <w:rsid w:val="0035175C"/>
    <w:rsid w:val="00356330"/>
    <w:rsid w:val="00367F17"/>
    <w:rsid w:val="00372E9D"/>
    <w:rsid w:val="00373D45"/>
    <w:rsid w:val="00377452"/>
    <w:rsid w:val="0038756F"/>
    <w:rsid w:val="003910FC"/>
    <w:rsid w:val="003951B6"/>
    <w:rsid w:val="003957A3"/>
    <w:rsid w:val="003A0D28"/>
    <w:rsid w:val="003A5A69"/>
    <w:rsid w:val="003B000F"/>
    <w:rsid w:val="003B0DA7"/>
    <w:rsid w:val="003C2590"/>
    <w:rsid w:val="003C56F0"/>
    <w:rsid w:val="003C65C2"/>
    <w:rsid w:val="003C72D9"/>
    <w:rsid w:val="003D328A"/>
    <w:rsid w:val="003D3536"/>
    <w:rsid w:val="003E046D"/>
    <w:rsid w:val="003E6FD4"/>
    <w:rsid w:val="003E7DDF"/>
    <w:rsid w:val="003F02C7"/>
    <w:rsid w:val="003F4FF3"/>
    <w:rsid w:val="0041258F"/>
    <w:rsid w:val="00415519"/>
    <w:rsid w:val="00416876"/>
    <w:rsid w:val="00417A37"/>
    <w:rsid w:val="00420ACF"/>
    <w:rsid w:val="004215AC"/>
    <w:rsid w:val="00424B3F"/>
    <w:rsid w:val="004329DD"/>
    <w:rsid w:val="0043721F"/>
    <w:rsid w:val="004445F9"/>
    <w:rsid w:val="004509AF"/>
    <w:rsid w:val="00455891"/>
    <w:rsid w:val="00456890"/>
    <w:rsid w:val="00457C20"/>
    <w:rsid w:val="0046006D"/>
    <w:rsid w:val="00471671"/>
    <w:rsid w:val="00482A5F"/>
    <w:rsid w:val="00490AEA"/>
    <w:rsid w:val="00490B53"/>
    <w:rsid w:val="00492D25"/>
    <w:rsid w:val="00493802"/>
    <w:rsid w:val="00494532"/>
    <w:rsid w:val="004A3B03"/>
    <w:rsid w:val="004A41E7"/>
    <w:rsid w:val="004A426A"/>
    <w:rsid w:val="004A429C"/>
    <w:rsid w:val="004B2FE6"/>
    <w:rsid w:val="004C10CE"/>
    <w:rsid w:val="004C1430"/>
    <w:rsid w:val="004C1642"/>
    <w:rsid w:val="004E6196"/>
    <w:rsid w:val="004E6E41"/>
    <w:rsid w:val="004E7469"/>
    <w:rsid w:val="004F2579"/>
    <w:rsid w:val="004F5BD3"/>
    <w:rsid w:val="00501738"/>
    <w:rsid w:val="005229F6"/>
    <w:rsid w:val="00523F45"/>
    <w:rsid w:val="00530640"/>
    <w:rsid w:val="00530E6E"/>
    <w:rsid w:val="00531858"/>
    <w:rsid w:val="0053210E"/>
    <w:rsid w:val="0054117F"/>
    <w:rsid w:val="0055078E"/>
    <w:rsid w:val="0055482C"/>
    <w:rsid w:val="00563604"/>
    <w:rsid w:val="00563B34"/>
    <w:rsid w:val="00572569"/>
    <w:rsid w:val="005810D3"/>
    <w:rsid w:val="00581C74"/>
    <w:rsid w:val="005834B9"/>
    <w:rsid w:val="005869F5"/>
    <w:rsid w:val="00593B6F"/>
    <w:rsid w:val="005945AD"/>
    <w:rsid w:val="00597E6F"/>
    <w:rsid w:val="005A36A8"/>
    <w:rsid w:val="005A4586"/>
    <w:rsid w:val="005A50DC"/>
    <w:rsid w:val="005B01C2"/>
    <w:rsid w:val="005B0B3C"/>
    <w:rsid w:val="005B1C9B"/>
    <w:rsid w:val="005B265C"/>
    <w:rsid w:val="005B2D66"/>
    <w:rsid w:val="005C0650"/>
    <w:rsid w:val="005C1304"/>
    <w:rsid w:val="005C4B9B"/>
    <w:rsid w:val="005C52C6"/>
    <w:rsid w:val="005D18C7"/>
    <w:rsid w:val="005E18C9"/>
    <w:rsid w:val="005E2061"/>
    <w:rsid w:val="005E76BF"/>
    <w:rsid w:val="005F5FBF"/>
    <w:rsid w:val="005F6AD5"/>
    <w:rsid w:val="005F7DA5"/>
    <w:rsid w:val="00600B94"/>
    <w:rsid w:val="0060240C"/>
    <w:rsid w:val="00604FC0"/>
    <w:rsid w:val="006226D2"/>
    <w:rsid w:val="00623440"/>
    <w:rsid w:val="006244B6"/>
    <w:rsid w:val="00627EB2"/>
    <w:rsid w:val="006319E1"/>
    <w:rsid w:val="006344EE"/>
    <w:rsid w:val="0063668C"/>
    <w:rsid w:val="00637F69"/>
    <w:rsid w:val="00640500"/>
    <w:rsid w:val="00641188"/>
    <w:rsid w:val="0064403D"/>
    <w:rsid w:val="0066569C"/>
    <w:rsid w:val="00673A38"/>
    <w:rsid w:val="00677969"/>
    <w:rsid w:val="006808DC"/>
    <w:rsid w:val="00686746"/>
    <w:rsid w:val="00692BD4"/>
    <w:rsid w:val="00697D94"/>
    <w:rsid w:val="006A2E02"/>
    <w:rsid w:val="006A6740"/>
    <w:rsid w:val="006C139C"/>
    <w:rsid w:val="006C1440"/>
    <w:rsid w:val="006C2AB0"/>
    <w:rsid w:val="006D7404"/>
    <w:rsid w:val="006E111F"/>
    <w:rsid w:val="006E1BE2"/>
    <w:rsid w:val="006E1E05"/>
    <w:rsid w:val="006E485D"/>
    <w:rsid w:val="006E72EE"/>
    <w:rsid w:val="006F2320"/>
    <w:rsid w:val="00702D55"/>
    <w:rsid w:val="00706CA4"/>
    <w:rsid w:val="00707D9B"/>
    <w:rsid w:val="00721EE3"/>
    <w:rsid w:val="0072320A"/>
    <w:rsid w:val="00732EF7"/>
    <w:rsid w:val="007412E0"/>
    <w:rsid w:val="00747CD2"/>
    <w:rsid w:val="00750CB3"/>
    <w:rsid w:val="00757100"/>
    <w:rsid w:val="00765C76"/>
    <w:rsid w:val="00781073"/>
    <w:rsid w:val="007842FC"/>
    <w:rsid w:val="007904D9"/>
    <w:rsid w:val="007925A7"/>
    <w:rsid w:val="00793027"/>
    <w:rsid w:val="00794B2E"/>
    <w:rsid w:val="007A037C"/>
    <w:rsid w:val="007A03B7"/>
    <w:rsid w:val="007B0F76"/>
    <w:rsid w:val="007B664D"/>
    <w:rsid w:val="007C0949"/>
    <w:rsid w:val="007C5A63"/>
    <w:rsid w:val="007D22B7"/>
    <w:rsid w:val="007D61AF"/>
    <w:rsid w:val="007E3E7B"/>
    <w:rsid w:val="007F2F64"/>
    <w:rsid w:val="007F3485"/>
    <w:rsid w:val="007F3AFE"/>
    <w:rsid w:val="00803E67"/>
    <w:rsid w:val="008176AB"/>
    <w:rsid w:val="008203E5"/>
    <w:rsid w:val="00827A73"/>
    <w:rsid w:val="008331A3"/>
    <w:rsid w:val="00834A5F"/>
    <w:rsid w:val="00837A3D"/>
    <w:rsid w:val="0084249C"/>
    <w:rsid w:val="00842B8E"/>
    <w:rsid w:val="00845E07"/>
    <w:rsid w:val="00867D2D"/>
    <w:rsid w:val="008717F6"/>
    <w:rsid w:val="00875BD8"/>
    <w:rsid w:val="00884566"/>
    <w:rsid w:val="00887105"/>
    <w:rsid w:val="00891395"/>
    <w:rsid w:val="008A00B3"/>
    <w:rsid w:val="008A0C71"/>
    <w:rsid w:val="008B41CD"/>
    <w:rsid w:val="008C315C"/>
    <w:rsid w:val="008C3952"/>
    <w:rsid w:val="008C5A70"/>
    <w:rsid w:val="008D084C"/>
    <w:rsid w:val="008D093A"/>
    <w:rsid w:val="008D093D"/>
    <w:rsid w:val="008D5A2B"/>
    <w:rsid w:val="008F545F"/>
    <w:rsid w:val="00915B2B"/>
    <w:rsid w:val="009230D5"/>
    <w:rsid w:val="00923401"/>
    <w:rsid w:val="00925D30"/>
    <w:rsid w:val="00925EC4"/>
    <w:rsid w:val="00927527"/>
    <w:rsid w:val="009321DB"/>
    <w:rsid w:val="0093469F"/>
    <w:rsid w:val="0094028F"/>
    <w:rsid w:val="009437AE"/>
    <w:rsid w:val="0095352F"/>
    <w:rsid w:val="00961579"/>
    <w:rsid w:val="00962DE7"/>
    <w:rsid w:val="00964C44"/>
    <w:rsid w:val="00971B1E"/>
    <w:rsid w:val="00984210"/>
    <w:rsid w:val="00997B15"/>
    <w:rsid w:val="009A133E"/>
    <w:rsid w:val="009A6D50"/>
    <w:rsid w:val="009B294B"/>
    <w:rsid w:val="009B33B3"/>
    <w:rsid w:val="009B42E5"/>
    <w:rsid w:val="009C33E4"/>
    <w:rsid w:val="009D067F"/>
    <w:rsid w:val="009E5ED0"/>
    <w:rsid w:val="009F1A56"/>
    <w:rsid w:val="009F7742"/>
    <w:rsid w:val="00A13FF1"/>
    <w:rsid w:val="00A221D9"/>
    <w:rsid w:val="00A31A6C"/>
    <w:rsid w:val="00A3217F"/>
    <w:rsid w:val="00A33551"/>
    <w:rsid w:val="00A44C92"/>
    <w:rsid w:val="00A4589F"/>
    <w:rsid w:val="00A50919"/>
    <w:rsid w:val="00A50B6F"/>
    <w:rsid w:val="00A525B7"/>
    <w:rsid w:val="00A56D80"/>
    <w:rsid w:val="00A5737E"/>
    <w:rsid w:val="00A70978"/>
    <w:rsid w:val="00A729D8"/>
    <w:rsid w:val="00A75592"/>
    <w:rsid w:val="00A85284"/>
    <w:rsid w:val="00A8576D"/>
    <w:rsid w:val="00A93E83"/>
    <w:rsid w:val="00AA1FFB"/>
    <w:rsid w:val="00AB0918"/>
    <w:rsid w:val="00AB3C03"/>
    <w:rsid w:val="00AB4067"/>
    <w:rsid w:val="00AB59CA"/>
    <w:rsid w:val="00AC40D9"/>
    <w:rsid w:val="00AC5D90"/>
    <w:rsid w:val="00AD14B5"/>
    <w:rsid w:val="00AD7E69"/>
    <w:rsid w:val="00AE0E61"/>
    <w:rsid w:val="00AE41C2"/>
    <w:rsid w:val="00AE4799"/>
    <w:rsid w:val="00AE786F"/>
    <w:rsid w:val="00AF36CA"/>
    <w:rsid w:val="00AF61FD"/>
    <w:rsid w:val="00B03DC0"/>
    <w:rsid w:val="00B13AEC"/>
    <w:rsid w:val="00B15B63"/>
    <w:rsid w:val="00B222EE"/>
    <w:rsid w:val="00B37E70"/>
    <w:rsid w:val="00B4100D"/>
    <w:rsid w:val="00B42179"/>
    <w:rsid w:val="00B42C50"/>
    <w:rsid w:val="00B432F6"/>
    <w:rsid w:val="00B442A6"/>
    <w:rsid w:val="00B762AD"/>
    <w:rsid w:val="00B84C4B"/>
    <w:rsid w:val="00B8662F"/>
    <w:rsid w:val="00B87A79"/>
    <w:rsid w:val="00B90C7C"/>
    <w:rsid w:val="00BA6540"/>
    <w:rsid w:val="00BA7DFE"/>
    <w:rsid w:val="00BB0C08"/>
    <w:rsid w:val="00BB2378"/>
    <w:rsid w:val="00BB2D6E"/>
    <w:rsid w:val="00BB4510"/>
    <w:rsid w:val="00BB4F81"/>
    <w:rsid w:val="00BB5622"/>
    <w:rsid w:val="00BB7528"/>
    <w:rsid w:val="00BC0504"/>
    <w:rsid w:val="00BC2857"/>
    <w:rsid w:val="00BC3370"/>
    <w:rsid w:val="00BC6AC7"/>
    <w:rsid w:val="00BD4B19"/>
    <w:rsid w:val="00BF00CE"/>
    <w:rsid w:val="00BF6877"/>
    <w:rsid w:val="00C0255F"/>
    <w:rsid w:val="00C12E12"/>
    <w:rsid w:val="00C149C6"/>
    <w:rsid w:val="00C1653A"/>
    <w:rsid w:val="00C16DF0"/>
    <w:rsid w:val="00C252F2"/>
    <w:rsid w:val="00C25DC6"/>
    <w:rsid w:val="00C44F30"/>
    <w:rsid w:val="00C46FD7"/>
    <w:rsid w:val="00C528E2"/>
    <w:rsid w:val="00C57990"/>
    <w:rsid w:val="00C57C42"/>
    <w:rsid w:val="00C6569B"/>
    <w:rsid w:val="00C71074"/>
    <w:rsid w:val="00C73D24"/>
    <w:rsid w:val="00C90A11"/>
    <w:rsid w:val="00C957D6"/>
    <w:rsid w:val="00C96549"/>
    <w:rsid w:val="00C9731A"/>
    <w:rsid w:val="00CB0BB3"/>
    <w:rsid w:val="00CB0D7D"/>
    <w:rsid w:val="00CB239C"/>
    <w:rsid w:val="00CB596F"/>
    <w:rsid w:val="00CB6BD7"/>
    <w:rsid w:val="00CD2C1D"/>
    <w:rsid w:val="00CE15A4"/>
    <w:rsid w:val="00CF1953"/>
    <w:rsid w:val="00D02F6B"/>
    <w:rsid w:val="00D0337E"/>
    <w:rsid w:val="00D114E5"/>
    <w:rsid w:val="00D11C46"/>
    <w:rsid w:val="00D122BD"/>
    <w:rsid w:val="00D13F00"/>
    <w:rsid w:val="00D23348"/>
    <w:rsid w:val="00D23D23"/>
    <w:rsid w:val="00D352E3"/>
    <w:rsid w:val="00D5284A"/>
    <w:rsid w:val="00D549A4"/>
    <w:rsid w:val="00D56313"/>
    <w:rsid w:val="00D65EDE"/>
    <w:rsid w:val="00D716D0"/>
    <w:rsid w:val="00D73B80"/>
    <w:rsid w:val="00D8098C"/>
    <w:rsid w:val="00DA3B3E"/>
    <w:rsid w:val="00DA6BAA"/>
    <w:rsid w:val="00DB3B31"/>
    <w:rsid w:val="00DB5FDD"/>
    <w:rsid w:val="00DB7D76"/>
    <w:rsid w:val="00DC0BA3"/>
    <w:rsid w:val="00DC101A"/>
    <w:rsid w:val="00DC3A78"/>
    <w:rsid w:val="00DC4BA2"/>
    <w:rsid w:val="00DD2202"/>
    <w:rsid w:val="00DD5225"/>
    <w:rsid w:val="00DD64B9"/>
    <w:rsid w:val="00DD7AC4"/>
    <w:rsid w:val="00DE0466"/>
    <w:rsid w:val="00DE0DA8"/>
    <w:rsid w:val="00DE4BF1"/>
    <w:rsid w:val="00DF00D7"/>
    <w:rsid w:val="00DF2767"/>
    <w:rsid w:val="00DF63E1"/>
    <w:rsid w:val="00E02E89"/>
    <w:rsid w:val="00E073A5"/>
    <w:rsid w:val="00E107E7"/>
    <w:rsid w:val="00E15862"/>
    <w:rsid w:val="00E23D83"/>
    <w:rsid w:val="00E26D32"/>
    <w:rsid w:val="00E3191A"/>
    <w:rsid w:val="00E40A39"/>
    <w:rsid w:val="00E50DB6"/>
    <w:rsid w:val="00E57976"/>
    <w:rsid w:val="00E61F45"/>
    <w:rsid w:val="00E65972"/>
    <w:rsid w:val="00E74A21"/>
    <w:rsid w:val="00EA410D"/>
    <w:rsid w:val="00EA6EB8"/>
    <w:rsid w:val="00EC36A9"/>
    <w:rsid w:val="00ED5C3F"/>
    <w:rsid w:val="00EE17CB"/>
    <w:rsid w:val="00EE3A72"/>
    <w:rsid w:val="00EE4EB6"/>
    <w:rsid w:val="00F0181E"/>
    <w:rsid w:val="00F06ADA"/>
    <w:rsid w:val="00F16430"/>
    <w:rsid w:val="00F17EF4"/>
    <w:rsid w:val="00F26B6D"/>
    <w:rsid w:val="00F3027B"/>
    <w:rsid w:val="00F33FC4"/>
    <w:rsid w:val="00F367B2"/>
    <w:rsid w:val="00F44121"/>
    <w:rsid w:val="00F56107"/>
    <w:rsid w:val="00F63AE9"/>
    <w:rsid w:val="00F6598D"/>
    <w:rsid w:val="00F73AAE"/>
    <w:rsid w:val="00F9017F"/>
    <w:rsid w:val="00F93C80"/>
    <w:rsid w:val="00F975F3"/>
    <w:rsid w:val="00FB00D6"/>
    <w:rsid w:val="00FB2226"/>
    <w:rsid w:val="00FB30E7"/>
    <w:rsid w:val="00FB5453"/>
    <w:rsid w:val="00FC05C4"/>
    <w:rsid w:val="00FC30BC"/>
    <w:rsid w:val="00FC5A30"/>
    <w:rsid w:val="00FC7A7F"/>
    <w:rsid w:val="00FD715E"/>
    <w:rsid w:val="00FD7A66"/>
    <w:rsid w:val="00FE0E02"/>
    <w:rsid w:val="00FE56A2"/>
    <w:rsid w:val="00FE6CEC"/>
    <w:rsid w:val="00FE7AF3"/>
    <w:rsid w:val="00FF1DD3"/>
    <w:rsid w:val="00FF25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4:docId w14:val="09435DFD"/>
  <w15:chartTrackingRefBased/>
  <w15:docId w15:val="{CE24DC82-90CD-4A77-9118-7B1C26333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qFormat="1"/>
    <w:lsdException w:name="caption" w:qFormat="1"/>
    <w:lsdException w:name="table of figures" w:uiPriority="99"/>
    <w:lsdException w:name="Title" w:qFormat="1"/>
    <w:lsdException w:name="Hyperlink"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4EB6"/>
    <w:pPr>
      <w:jc w:val="both"/>
    </w:pPr>
    <w:rPr>
      <w:rFonts w:ascii="Book Antiqua" w:hAnsi="Book Antiqua"/>
      <w:sz w:val="24"/>
      <w:lang w:eastAsia="es-ES" w:bidi="he-IL"/>
    </w:rPr>
  </w:style>
  <w:style w:type="paragraph" w:styleId="Titre1">
    <w:name w:val="heading 1"/>
    <w:basedOn w:val="Normal"/>
    <w:next w:val="Normal"/>
    <w:qFormat/>
    <w:rsid w:val="00BB0C08"/>
    <w:pPr>
      <w:keepNext/>
      <w:pageBreakBefore/>
      <w:numPr>
        <w:numId w:val="18"/>
      </w:numPr>
      <w:pBdr>
        <w:top w:val="single" w:sz="4" w:space="1" w:color="auto"/>
      </w:pBdr>
      <w:spacing w:before="240" w:after="240"/>
      <w:outlineLvl w:val="0"/>
    </w:pPr>
    <w:rPr>
      <w:rFonts w:cs="Arial"/>
      <w:b/>
      <w:bCs/>
      <w:caps/>
      <w:color w:val="000000"/>
      <w:kern w:val="32"/>
      <w:sz w:val="32"/>
      <w:szCs w:val="32"/>
    </w:rPr>
  </w:style>
  <w:style w:type="paragraph" w:styleId="Titre2">
    <w:name w:val="heading 2"/>
    <w:basedOn w:val="Normal"/>
    <w:next w:val="Normal"/>
    <w:autoRedefine/>
    <w:qFormat/>
    <w:rsid w:val="00BB0C08"/>
    <w:pPr>
      <w:keepNext/>
      <w:numPr>
        <w:ilvl w:val="1"/>
        <w:numId w:val="18"/>
      </w:numPr>
      <w:spacing w:before="360" w:after="360"/>
      <w:outlineLvl w:val="1"/>
    </w:pPr>
    <w:rPr>
      <w:rFonts w:cs="Arial"/>
      <w:b/>
      <w:bCs/>
      <w:iCs/>
      <w:sz w:val="28"/>
      <w:szCs w:val="28"/>
    </w:rPr>
  </w:style>
  <w:style w:type="paragraph" w:styleId="Titre3">
    <w:name w:val="heading 3"/>
    <w:basedOn w:val="Normal"/>
    <w:next w:val="Normal"/>
    <w:autoRedefine/>
    <w:qFormat/>
    <w:rsid w:val="00EE4EB6"/>
    <w:pPr>
      <w:keepNext/>
      <w:numPr>
        <w:ilvl w:val="2"/>
        <w:numId w:val="18"/>
      </w:numPr>
      <w:tabs>
        <w:tab w:val="left" w:pos="2240"/>
      </w:tabs>
      <w:spacing w:before="720" w:after="360"/>
      <w:outlineLvl w:val="2"/>
    </w:pPr>
    <w:rPr>
      <w:rFonts w:cs="Arial"/>
      <w:b/>
      <w:bCs/>
      <w:szCs w:val="26"/>
    </w:rPr>
  </w:style>
  <w:style w:type="paragraph" w:styleId="Titre4">
    <w:name w:val="heading 4"/>
    <w:basedOn w:val="Normal"/>
    <w:next w:val="Normal"/>
    <w:autoRedefine/>
    <w:qFormat/>
    <w:rsid w:val="00EE4EB6"/>
    <w:pPr>
      <w:keepNext/>
      <w:numPr>
        <w:ilvl w:val="3"/>
        <w:numId w:val="18"/>
      </w:numPr>
      <w:spacing w:before="360" w:after="360"/>
      <w:outlineLvl w:val="3"/>
    </w:pPr>
    <w:rPr>
      <w:bCs/>
      <w:szCs w:val="28"/>
      <w:u w:val="single"/>
    </w:rPr>
  </w:style>
  <w:style w:type="paragraph" w:styleId="Titre5">
    <w:name w:val="heading 5"/>
    <w:basedOn w:val="Normal"/>
    <w:next w:val="Normal"/>
    <w:qFormat/>
    <w:rsid w:val="00EE4EB6"/>
    <w:pPr>
      <w:numPr>
        <w:ilvl w:val="4"/>
        <w:numId w:val="18"/>
      </w:numPr>
      <w:spacing w:before="240" w:after="60"/>
      <w:outlineLvl w:val="4"/>
    </w:pPr>
    <w:rPr>
      <w:sz w:val="22"/>
    </w:rPr>
  </w:style>
  <w:style w:type="paragraph" w:styleId="Titre6">
    <w:name w:val="heading 6"/>
    <w:basedOn w:val="Normal"/>
    <w:next w:val="Normal"/>
    <w:rsid w:val="00EE4EB6"/>
    <w:pPr>
      <w:numPr>
        <w:ilvl w:val="5"/>
        <w:numId w:val="18"/>
      </w:numPr>
      <w:spacing w:before="240" w:after="60"/>
      <w:outlineLvl w:val="5"/>
    </w:pPr>
    <w:rPr>
      <w:rFonts w:ascii="Times New Roman" w:hAnsi="Times New Roman"/>
      <w:b/>
      <w:bCs/>
      <w:sz w:val="22"/>
      <w:szCs w:val="22"/>
    </w:rPr>
  </w:style>
  <w:style w:type="paragraph" w:styleId="Titre7">
    <w:name w:val="heading 7"/>
    <w:basedOn w:val="Normal"/>
    <w:next w:val="Normal"/>
    <w:rsid w:val="00EE4EB6"/>
    <w:pPr>
      <w:numPr>
        <w:ilvl w:val="6"/>
        <w:numId w:val="18"/>
      </w:numPr>
      <w:spacing w:before="240" w:after="60"/>
      <w:outlineLvl w:val="6"/>
    </w:pPr>
    <w:rPr>
      <w:rFonts w:ascii="Times New Roman" w:hAnsi="Times New Roman"/>
      <w:szCs w:val="24"/>
    </w:rPr>
  </w:style>
  <w:style w:type="paragraph" w:styleId="Titre8">
    <w:name w:val="heading 8"/>
    <w:basedOn w:val="Normal"/>
    <w:next w:val="Normal"/>
    <w:rsid w:val="00EE4EB6"/>
    <w:pPr>
      <w:numPr>
        <w:ilvl w:val="7"/>
        <w:numId w:val="18"/>
      </w:numPr>
      <w:spacing w:before="240" w:after="60"/>
      <w:outlineLvl w:val="7"/>
    </w:pPr>
    <w:rPr>
      <w:rFonts w:ascii="Times New Roman" w:hAnsi="Times New Roman"/>
      <w:i/>
      <w:iCs/>
      <w:szCs w:val="24"/>
    </w:rPr>
  </w:style>
  <w:style w:type="paragraph" w:styleId="Titre9">
    <w:name w:val="heading 9"/>
    <w:basedOn w:val="Normal"/>
    <w:next w:val="Normal"/>
    <w:rsid w:val="00EE4EB6"/>
    <w:pPr>
      <w:numPr>
        <w:ilvl w:val="8"/>
        <w:numId w:val="18"/>
      </w:numPr>
      <w:spacing w:before="240" w:after="60"/>
      <w:outlineLvl w:val="8"/>
    </w:pPr>
    <w:rPr>
      <w:rFonts w:ascii="Arial" w:hAnsi="Arial" w:cs="Arial"/>
      <w:sz w:val="22"/>
      <w:szCs w:val="22"/>
    </w:rPr>
  </w:style>
  <w:style w:type="character" w:default="1" w:styleId="Policepardfaut">
    <w:name w:val="Default Paragraph Font"/>
    <w:semiHidden/>
    <w:rsid w:val="00EE4EB6"/>
  </w:style>
  <w:style w:type="table" w:default="1" w:styleId="TableauNormal">
    <w:name w:val="Normal Table"/>
    <w:semiHidden/>
    <w:tblPr>
      <w:tblInd w:w="0" w:type="dxa"/>
      <w:tblCellMar>
        <w:top w:w="0" w:type="dxa"/>
        <w:left w:w="108" w:type="dxa"/>
        <w:bottom w:w="0" w:type="dxa"/>
        <w:right w:w="108" w:type="dxa"/>
      </w:tblCellMar>
    </w:tblPr>
  </w:style>
  <w:style w:type="numbering" w:default="1" w:styleId="Aucuneliste">
    <w:name w:val="No List"/>
    <w:semiHidden/>
    <w:rsid w:val="00EE4EB6"/>
  </w:style>
  <w:style w:type="paragraph" w:styleId="Normalcentr">
    <w:name w:val="Block Text"/>
    <w:basedOn w:val="Normal"/>
    <w:pPr>
      <w:ind w:left="3420" w:right="-1303"/>
      <w:jc w:val="center"/>
    </w:pPr>
    <w:rPr>
      <w:sz w:val="48"/>
      <w:szCs w:val="24"/>
      <w:lang w:bidi="ar-SA"/>
    </w:rPr>
  </w:style>
  <w:style w:type="paragraph" w:customStyle="1" w:styleId="StyleHautSimpleAutomatique05ptpaisseurdutrait">
    <w:name w:val="Style Haut: (Simple Automatique  05 pt Épaisseur du trait)"/>
    <w:basedOn w:val="Normal"/>
    <w:pPr>
      <w:pBdr>
        <w:top w:val="single" w:sz="4" w:space="1" w:color="auto"/>
      </w:pBdr>
    </w:pPr>
  </w:style>
  <w:style w:type="paragraph" w:styleId="En-tte">
    <w:name w:val="header"/>
    <w:basedOn w:val="Normal"/>
    <w:pPr>
      <w:tabs>
        <w:tab w:val="center" w:pos="4536"/>
        <w:tab w:val="right" w:pos="9072"/>
      </w:tabs>
    </w:pPr>
  </w:style>
  <w:style w:type="paragraph" w:customStyle="1" w:styleId="numprojet">
    <w:name w:val="num projet"/>
    <w:basedOn w:val="Titre"/>
    <w:pPr>
      <w:numPr>
        <w:numId w:val="5"/>
      </w:numPr>
    </w:pPr>
    <w:rPr>
      <w:rFonts w:ascii="Book Antiqua" w:hAnsi="Book Antiqua"/>
      <w:bCs w:val="0"/>
      <w:sz w:val="36"/>
    </w:rPr>
  </w:style>
  <w:style w:type="paragraph" w:styleId="Titre">
    <w:name w:val="Title"/>
    <w:basedOn w:val="Normal"/>
    <w:qFormat/>
    <w:pPr>
      <w:spacing w:before="240" w:after="60"/>
      <w:jc w:val="center"/>
      <w:outlineLvl w:val="0"/>
    </w:pPr>
    <w:rPr>
      <w:rFonts w:ascii="Arial" w:hAnsi="Arial" w:cs="Arial"/>
      <w:b/>
      <w:bCs/>
      <w:kern w:val="28"/>
      <w:sz w:val="32"/>
      <w:szCs w:val="32"/>
    </w:rPr>
  </w:style>
  <w:style w:type="paragraph" w:customStyle="1" w:styleId="JEFE">
    <w:name w:val="JEFE"/>
    <w:basedOn w:val="Normal"/>
    <w:next w:val="Normal"/>
    <w:rPr>
      <w:b/>
      <w:lang w:val="es-ES_tradnl"/>
    </w:rPr>
  </w:style>
  <w:style w:type="paragraph" w:styleId="Corpsdetexte2">
    <w:name w:val="Body Text 2"/>
    <w:basedOn w:val="Normal"/>
    <w:rPr>
      <w:b/>
      <w:sz w:val="28"/>
    </w:rPr>
  </w:style>
  <w:style w:type="paragraph" w:customStyle="1" w:styleId="Style1">
    <w:name w:val="Style1"/>
    <w:basedOn w:val="Titre"/>
    <w:next w:val="Normal"/>
    <w:pPr>
      <w:pBdr>
        <w:top w:val="single" w:sz="4" w:space="1" w:color="auto"/>
      </w:pBdr>
    </w:pPr>
    <w:rPr>
      <w:rFonts w:ascii="Book Antiqua" w:hAnsi="Book Antiqua"/>
    </w:rPr>
  </w:style>
  <w:style w:type="paragraph" w:styleId="Corpsdetexte">
    <w:name w:val="Body Text"/>
    <w:basedOn w:val="Normal"/>
    <w:pPr>
      <w:spacing w:after="120"/>
    </w:pPr>
  </w:style>
  <w:style w:type="paragraph" w:styleId="Pieddepage">
    <w:name w:val="footer"/>
    <w:basedOn w:val="Normal"/>
    <w:pPr>
      <w:jc w:val="right"/>
    </w:pPr>
    <w:rPr>
      <w:i/>
      <w:sz w:val="20"/>
    </w:rPr>
  </w:style>
  <w:style w:type="character" w:styleId="Numrodepage">
    <w:name w:val="page number"/>
    <w:rPr>
      <w:rFonts w:ascii="Book Antiqua" w:hAnsi="Book Antiqua"/>
      <w:i/>
      <w:iCs/>
      <w:sz w:val="20"/>
    </w:rPr>
  </w:style>
  <w:style w:type="paragraph" w:styleId="TM1">
    <w:name w:val="toc 1"/>
    <w:basedOn w:val="Normal"/>
    <w:next w:val="TM2"/>
    <w:autoRedefine/>
    <w:uiPriority w:val="39"/>
    <w:rsid w:val="0093469F"/>
    <w:pPr>
      <w:numPr>
        <w:numId w:val="4"/>
      </w:numPr>
      <w:tabs>
        <w:tab w:val="left" w:leader="dot" w:pos="709"/>
        <w:tab w:val="right" w:leader="dot" w:pos="9061"/>
      </w:tabs>
      <w:spacing w:before="240" w:after="120"/>
      <w:ind w:left="113" w:hanging="113"/>
      <w:outlineLvl w:val="0"/>
    </w:pPr>
    <w:rPr>
      <w:b/>
      <w:noProof/>
      <w:szCs w:val="24"/>
    </w:rPr>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character" w:styleId="Lienhypertexte">
    <w:name w:val="Hyperlink"/>
    <w:uiPriority w:val="99"/>
    <w:unhideWhenUsed/>
    <w:rsid w:val="00EE4EB6"/>
    <w:rPr>
      <w:color w:val="0000FF"/>
      <w:u w:val="single"/>
    </w:rPr>
  </w:style>
  <w:style w:type="paragraph" w:styleId="Corpsdetexte3">
    <w:name w:val="Body Text 3"/>
    <w:basedOn w:val="Normal"/>
    <w:rPr>
      <w:color w:val="FF0000"/>
    </w:rPr>
  </w:style>
  <w:style w:type="paragraph" w:styleId="NormalWeb">
    <w:name w:val="Normal (Web)"/>
    <w:basedOn w:val="Normal"/>
    <w:pPr>
      <w:spacing w:before="100" w:beforeAutospacing="1" w:after="100" w:afterAutospacing="1"/>
      <w:jc w:val="left"/>
    </w:pPr>
    <w:rPr>
      <w:rFonts w:ascii="Times New Roman" w:hAnsi="Times New Roman"/>
      <w:szCs w:val="24"/>
      <w:lang w:eastAsia="fr-FR" w:bidi="ar-SA"/>
    </w:rPr>
  </w:style>
  <w:style w:type="paragraph" w:customStyle="1" w:styleId="Contenutableau">
    <w:name w:val="Contenu tableau"/>
    <w:basedOn w:val="Normal"/>
    <w:pPr>
      <w:overflowPunct w:val="0"/>
      <w:autoSpaceDE w:val="0"/>
      <w:autoSpaceDN w:val="0"/>
      <w:adjustRightInd w:val="0"/>
      <w:spacing w:before="60"/>
      <w:jc w:val="left"/>
      <w:textAlignment w:val="baseline"/>
    </w:pPr>
    <w:rPr>
      <w:rFonts w:ascii="Verdana" w:hAnsi="Verdana"/>
      <w:sz w:val="16"/>
      <w:szCs w:val="24"/>
      <w:lang w:eastAsia="fr-FR" w:bidi="ar-SA"/>
    </w:rPr>
  </w:style>
  <w:style w:type="paragraph" w:customStyle="1" w:styleId="Contenutableaugras">
    <w:name w:val="Contenu tableau gras"/>
    <w:basedOn w:val="Normal"/>
    <w:pPr>
      <w:overflowPunct w:val="0"/>
      <w:autoSpaceDE w:val="0"/>
      <w:autoSpaceDN w:val="0"/>
      <w:adjustRightInd w:val="0"/>
      <w:spacing w:before="60"/>
      <w:jc w:val="left"/>
      <w:textAlignment w:val="baseline"/>
    </w:pPr>
    <w:rPr>
      <w:rFonts w:ascii="Verdana" w:hAnsi="Verdana"/>
      <w:b/>
      <w:sz w:val="16"/>
      <w:szCs w:val="24"/>
      <w:lang w:eastAsia="fr-FR" w:bidi="ar-SA"/>
    </w:rPr>
  </w:style>
  <w:style w:type="character" w:customStyle="1" w:styleId="TextecourantCar">
    <w:name w:val="Texte courant Car"/>
    <w:rPr>
      <w:rFonts w:ascii="Verdana" w:hAnsi="Verdana"/>
      <w:lang w:val="fr-FR" w:eastAsia="fr-FR" w:bidi="ar-SA"/>
    </w:rPr>
  </w:style>
  <w:style w:type="paragraph" w:customStyle="1" w:styleId="Titregeneral">
    <w:name w:val="Titre general"/>
    <w:basedOn w:val="Normal"/>
    <w:next w:val="Normal"/>
    <w:pPr>
      <w:pBdr>
        <w:bottom w:val="single" w:sz="6" w:space="2" w:color="auto"/>
      </w:pBdr>
      <w:overflowPunct w:val="0"/>
      <w:autoSpaceDE w:val="0"/>
      <w:autoSpaceDN w:val="0"/>
      <w:adjustRightInd w:val="0"/>
      <w:spacing w:after="560" w:line="300" w:lineRule="atLeast"/>
      <w:jc w:val="left"/>
      <w:textAlignment w:val="baseline"/>
    </w:pPr>
    <w:rPr>
      <w:rFonts w:ascii="Verdana" w:hAnsi="Verdana"/>
      <w:color w:val="000080"/>
      <w:sz w:val="48"/>
      <w:szCs w:val="48"/>
      <w:lang w:eastAsia="fr-FR" w:bidi="ar-SA"/>
    </w:rPr>
  </w:style>
  <w:style w:type="character" w:styleId="Lienhypertextesuivivisit">
    <w:name w:val="FollowedHyperlink"/>
    <w:rPr>
      <w:color w:val="800080"/>
      <w:u w:val="single"/>
    </w:rPr>
  </w:style>
  <w:style w:type="paragraph" w:styleId="Notedebasdepage">
    <w:name w:val="footnote text"/>
    <w:basedOn w:val="Normal"/>
    <w:qFormat/>
    <w:rsid w:val="00AE41C2"/>
    <w:rPr>
      <w:sz w:val="16"/>
    </w:rPr>
  </w:style>
  <w:style w:type="character" w:styleId="Appelnotedebasdep">
    <w:name w:val="footnote reference"/>
    <w:rsid w:val="00EE4EB6"/>
    <w:rPr>
      <w:vertAlign w:val="superscript"/>
    </w:rPr>
  </w:style>
  <w:style w:type="table" w:styleId="Grilledutableau">
    <w:name w:val="Table Grid"/>
    <w:basedOn w:val="TableauNormal"/>
    <w:rsid w:val="00EE4EB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arquedecommentaire">
    <w:name w:val="annotation reference"/>
    <w:semiHidden/>
    <w:rsid w:val="00D114E5"/>
    <w:rPr>
      <w:sz w:val="16"/>
      <w:szCs w:val="16"/>
    </w:rPr>
  </w:style>
  <w:style w:type="paragraph" w:styleId="Commentaire">
    <w:name w:val="annotation text"/>
    <w:basedOn w:val="Normal"/>
    <w:semiHidden/>
    <w:rsid w:val="00D114E5"/>
    <w:rPr>
      <w:sz w:val="20"/>
    </w:rPr>
  </w:style>
  <w:style w:type="paragraph" w:styleId="Objetducommentaire">
    <w:name w:val="annotation subject"/>
    <w:basedOn w:val="Commentaire"/>
    <w:next w:val="Commentaire"/>
    <w:semiHidden/>
    <w:rsid w:val="00D114E5"/>
    <w:rPr>
      <w:b/>
      <w:bCs/>
    </w:rPr>
  </w:style>
  <w:style w:type="paragraph" w:styleId="Textedebulles">
    <w:name w:val="Balloon Text"/>
    <w:basedOn w:val="Normal"/>
    <w:semiHidden/>
    <w:rsid w:val="00D114E5"/>
    <w:rPr>
      <w:rFonts w:ascii="Tahoma" w:hAnsi="Tahoma" w:cs="Tahoma"/>
      <w:sz w:val="16"/>
      <w:szCs w:val="16"/>
    </w:rPr>
  </w:style>
  <w:style w:type="character" w:customStyle="1" w:styleId="mw-headline">
    <w:name w:val="mw-headline"/>
    <w:basedOn w:val="Policepardfaut"/>
    <w:rsid w:val="00D114E5"/>
  </w:style>
  <w:style w:type="character" w:customStyle="1" w:styleId="editsection">
    <w:name w:val="editsection"/>
    <w:basedOn w:val="Policepardfaut"/>
    <w:rsid w:val="00D114E5"/>
  </w:style>
  <w:style w:type="character" w:customStyle="1" w:styleId="citecrochet">
    <w:name w:val="cite_crochet"/>
    <w:basedOn w:val="Policepardfaut"/>
    <w:rsid w:val="00D114E5"/>
  </w:style>
  <w:style w:type="paragraph" w:styleId="Lgende">
    <w:name w:val="caption"/>
    <w:basedOn w:val="Normal"/>
    <w:next w:val="Normal"/>
    <w:unhideWhenUsed/>
    <w:qFormat/>
    <w:rsid w:val="00EE4EB6"/>
    <w:pPr>
      <w:spacing w:after="240"/>
      <w:jc w:val="center"/>
    </w:pPr>
    <w:rPr>
      <w:b/>
      <w:bCs/>
      <w:sz w:val="20"/>
    </w:rPr>
  </w:style>
  <w:style w:type="character" w:customStyle="1" w:styleId="Annexe">
    <w:name w:val="Annexe"/>
    <w:qFormat/>
    <w:rsid w:val="00EE4EB6"/>
    <w:rPr>
      <w:rFonts w:ascii="Book Antiqua" w:hAnsi="Book Antiqua"/>
      <w:color w:val="0070C0"/>
      <w:sz w:val="24"/>
    </w:rPr>
  </w:style>
  <w:style w:type="paragraph" w:customStyle="1" w:styleId="Image">
    <w:name w:val="Image"/>
    <w:basedOn w:val="Normal"/>
    <w:qFormat/>
    <w:rsid w:val="00EE4EB6"/>
    <w:pPr>
      <w:spacing w:before="240" w:after="120"/>
      <w:jc w:val="center"/>
    </w:pPr>
    <w:rPr>
      <w:b/>
      <w:i/>
      <w:color w:val="FF0000"/>
    </w:rPr>
  </w:style>
  <w:style w:type="numbering" w:customStyle="1" w:styleId="Puceniveau1">
    <w:name w:val="Puce niveau 1"/>
    <w:basedOn w:val="Aucuneliste"/>
    <w:rsid w:val="00EE4EB6"/>
    <w:pPr>
      <w:numPr>
        <w:numId w:val="7"/>
      </w:numPr>
    </w:pPr>
  </w:style>
  <w:style w:type="numbering" w:customStyle="1" w:styleId="Puceniveau2">
    <w:name w:val="Puce niveau 2"/>
    <w:basedOn w:val="Aucuneliste"/>
    <w:rsid w:val="00EE4EB6"/>
    <w:pPr>
      <w:numPr>
        <w:numId w:val="8"/>
      </w:numPr>
    </w:pPr>
  </w:style>
  <w:style w:type="numbering" w:customStyle="1" w:styleId="Puceniveau3">
    <w:name w:val="Puce niveau 3"/>
    <w:basedOn w:val="Aucuneliste"/>
    <w:rsid w:val="00EE4EB6"/>
    <w:pPr>
      <w:numPr>
        <w:numId w:val="9"/>
      </w:numPr>
    </w:pPr>
  </w:style>
  <w:style w:type="paragraph" w:styleId="Tabledesillustrations">
    <w:name w:val="table of figures"/>
    <w:basedOn w:val="Normal"/>
    <w:next w:val="Normal"/>
    <w:uiPriority w:val="99"/>
    <w:rsid w:val="00EE4EB6"/>
    <w:pPr>
      <w:ind w:left="480" w:hanging="480"/>
      <w:jc w:val="left"/>
    </w:pPr>
    <w:rPr>
      <w:rFonts w:ascii="Calibri" w:hAnsi="Calibri"/>
      <w:smallCaps/>
      <w:sz w:val="20"/>
    </w:rPr>
  </w:style>
  <w:style w:type="paragraph" w:styleId="Paragraphedeliste">
    <w:name w:val="List Paragraph"/>
    <w:basedOn w:val="Normal"/>
    <w:uiPriority w:val="34"/>
    <w:qFormat/>
    <w:rsid w:val="00F93C80"/>
    <w:pPr>
      <w:ind w:left="720"/>
      <w:contextualSpacing/>
    </w:pPr>
  </w:style>
  <w:style w:type="character" w:styleId="Mentionnonrsolue">
    <w:name w:val="Unresolved Mention"/>
    <w:uiPriority w:val="99"/>
    <w:semiHidden/>
    <w:unhideWhenUsed/>
    <w:rsid w:val="00C90A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5968">
      <w:bodyDiv w:val="1"/>
      <w:marLeft w:val="0"/>
      <w:marRight w:val="0"/>
      <w:marTop w:val="0"/>
      <w:marBottom w:val="0"/>
      <w:divBdr>
        <w:top w:val="none" w:sz="0" w:space="0" w:color="auto"/>
        <w:left w:val="none" w:sz="0" w:space="0" w:color="auto"/>
        <w:bottom w:val="none" w:sz="0" w:space="0" w:color="auto"/>
        <w:right w:val="none" w:sz="0" w:space="0" w:color="auto"/>
      </w:divBdr>
    </w:div>
    <w:div w:id="19016263">
      <w:bodyDiv w:val="1"/>
      <w:marLeft w:val="0"/>
      <w:marRight w:val="0"/>
      <w:marTop w:val="0"/>
      <w:marBottom w:val="0"/>
      <w:divBdr>
        <w:top w:val="none" w:sz="0" w:space="0" w:color="auto"/>
        <w:left w:val="none" w:sz="0" w:space="0" w:color="auto"/>
        <w:bottom w:val="none" w:sz="0" w:space="0" w:color="auto"/>
        <w:right w:val="none" w:sz="0" w:space="0" w:color="auto"/>
      </w:divBdr>
    </w:div>
    <w:div w:id="51970366">
      <w:bodyDiv w:val="1"/>
      <w:marLeft w:val="0"/>
      <w:marRight w:val="0"/>
      <w:marTop w:val="0"/>
      <w:marBottom w:val="0"/>
      <w:divBdr>
        <w:top w:val="none" w:sz="0" w:space="0" w:color="auto"/>
        <w:left w:val="none" w:sz="0" w:space="0" w:color="auto"/>
        <w:bottom w:val="none" w:sz="0" w:space="0" w:color="auto"/>
        <w:right w:val="none" w:sz="0" w:space="0" w:color="auto"/>
      </w:divBdr>
    </w:div>
    <w:div w:id="76756865">
      <w:bodyDiv w:val="1"/>
      <w:marLeft w:val="0"/>
      <w:marRight w:val="0"/>
      <w:marTop w:val="0"/>
      <w:marBottom w:val="0"/>
      <w:divBdr>
        <w:top w:val="none" w:sz="0" w:space="0" w:color="auto"/>
        <w:left w:val="none" w:sz="0" w:space="0" w:color="auto"/>
        <w:bottom w:val="none" w:sz="0" w:space="0" w:color="auto"/>
        <w:right w:val="none" w:sz="0" w:space="0" w:color="auto"/>
      </w:divBdr>
    </w:div>
    <w:div w:id="93864480">
      <w:bodyDiv w:val="1"/>
      <w:marLeft w:val="0"/>
      <w:marRight w:val="0"/>
      <w:marTop w:val="0"/>
      <w:marBottom w:val="0"/>
      <w:divBdr>
        <w:top w:val="none" w:sz="0" w:space="0" w:color="auto"/>
        <w:left w:val="none" w:sz="0" w:space="0" w:color="auto"/>
        <w:bottom w:val="none" w:sz="0" w:space="0" w:color="auto"/>
        <w:right w:val="none" w:sz="0" w:space="0" w:color="auto"/>
      </w:divBdr>
    </w:div>
    <w:div w:id="124399759">
      <w:bodyDiv w:val="1"/>
      <w:marLeft w:val="0"/>
      <w:marRight w:val="0"/>
      <w:marTop w:val="0"/>
      <w:marBottom w:val="0"/>
      <w:divBdr>
        <w:top w:val="none" w:sz="0" w:space="0" w:color="auto"/>
        <w:left w:val="none" w:sz="0" w:space="0" w:color="auto"/>
        <w:bottom w:val="none" w:sz="0" w:space="0" w:color="auto"/>
        <w:right w:val="none" w:sz="0" w:space="0" w:color="auto"/>
      </w:divBdr>
    </w:div>
    <w:div w:id="155927787">
      <w:bodyDiv w:val="1"/>
      <w:marLeft w:val="0"/>
      <w:marRight w:val="0"/>
      <w:marTop w:val="0"/>
      <w:marBottom w:val="0"/>
      <w:divBdr>
        <w:top w:val="none" w:sz="0" w:space="0" w:color="auto"/>
        <w:left w:val="none" w:sz="0" w:space="0" w:color="auto"/>
        <w:bottom w:val="none" w:sz="0" w:space="0" w:color="auto"/>
        <w:right w:val="none" w:sz="0" w:space="0" w:color="auto"/>
      </w:divBdr>
    </w:div>
    <w:div w:id="168720438">
      <w:bodyDiv w:val="1"/>
      <w:marLeft w:val="0"/>
      <w:marRight w:val="0"/>
      <w:marTop w:val="0"/>
      <w:marBottom w:val="0"/>
      <w:divBdr>
        <w:top w:val="none" w:sz="0" w:space="0" w:color="auto"/>
        <w:left w:val="none" w:sz="0" w:space="0" w:color="auto"/>
        <w:bottom w:val="none" w:sz="0" w:space="0" w:color="auto"/>
        <w:right w:val="none" w:sz="0" w:space="0" w:color="auto"/>
      </w:divBdr>
    </w:div>
    <w:div w:id="178088120">
      <w:bodyDiv w:val="1"/>
      <w:marLeft w:val="0"/>
      <w:marRight w:val="0"/>
      <w:marTop w:val="0"/>
      <w:marBottom w:val="0"/>
      <w:divBdr>
        <w:top w:val="none" w:sz="0" w:space="0" w:color="auto"/>
        <w:left w:val="none" w:sz="0" w:space="0" w:color="auto"/>
        <w:bottom w:val="none" w:sz="0" w:space="0" w:color="auto"/>
        <w:right w:val="none" w:sz="0" w:space="0" w:color="auto"/>
      </w:divBdr>
    </w:div>
    <w:div w:id="209073359">
      <w:bodyDiv w:val="1"/>
      <w:marLeft w:val="0"/>
      <w:marRight w:val="0"/>
      <w:marTop w:val="0"/>
      <w:marBottom w:val="0"/>
      <w:divBdr>
        <w:top w:val="none" w:sz="0" w:space="0" w:color="auto"/>
        <w:left w:val="none" w:sz="0" w:space="0" w:color="auto"/>
        <w:bottom w:val="none" w:sz="0" w:space="0" w:color="auto"/>
        <w:right w:val="none" w:sz="0" w:space="0" w:color="auto"/>
      </w:divBdr>
    </w:div>
    <w:div w:id="244733276">
      <w:bodyDiv w:val="1"/>
      <w:marLeft w:val="0"/>
      <w:marRight w:val="0"/>
      <w:marTop w:val="0"/>
      <w:marBottom w:val="0"/>
      <w:divBdr>
        <w:top w:val="none" w:sz="0" w:space="0" w:color="auto"/>
        <w:left w:val="none" w:sz="0" w:space="0" w:color="auto"/>
        <w:bottom w:val="none" w:sz="0" w:space="0" w:color="auto"/>
        <w:right w:val="none" w:sz="0" w:space="0" w:color="auto"/>
      </w:divBdr>
    </w:div>
    <w:div w:id="313683136">
      <w:bodyDiv w:val="1"/>
      <w:marLeft w:val="0"/>
      <w:marRight w:val="0"/>
      <w:marTop w:val="0"/>
      <w:marBottom w:val="0"/>
      <w:divBdr>
        <w:top w:val="none" w:sz="0" w:space="0" w:color="auto"/>
        <w:left w:val="none" w:sz="0" w:space="0" w:color="auto"/>
        <w:bottom w:val="none" w:sz="0" w:space="0" w:color="auto"/>
        <w:right w:val="none" w:sz="0" w:space="0" w:color="auto"/>
      </w:divBdr>
    </w:div>
    <w:div w:id="338700723">
      <w:bodyDiv w:val="1"/>
      <w:marLeft w:val="0"/>
      <w:marRight w:val="0"/>
      <w:marTop w:val="0"/>
      <w:marBottom w:val="0"/>
      <w:divBdr>
        <w:top w:val="none" w:sz="0" w:space="0" w:color="auto"/>
        <w:left w:val="none" w:sz="0" w:space="0" w:color="auto"/>
        <w:bottom w:val="none" w:sz="0" w:space="0" w:color="auto"/>
        <w:right w:val="none" w:sz="0" w:space="0" w:color="auto"/>
      </w:divBdr>
    </w:div>
    <w:div w:id="341053402">
      <w:bodyDiv w:val="1"/>
      <w:marLeft w:val="0"/>
      <w:marRight w:val="0"/>
      <w:marTop w:val="0"/>
      <w:marBottom w:val="0"/>
      <w:divBdr>
        <w:top w:val="none" w:sz="0" w:space="0" w:color="auto"/>
        <w:left w:val="none" w:sz="0" w:space="0" w:color="auto"/>
        <w:bottom w:val="none" w:sz="0" w:space="0" w:color="auto"/>
        <w:right w:val="none" w:sz="0" w:space="0" w:color="auto"/>
      </w:divBdr>
    </w:div>
    <w:div w:id="359817326">
      <w:bodyDiv w:val="1"/>
      <w:marLeft w:val="0"/>
      <w:marRight w:val="0"/>
      <w:marTop w:val="0"/>
      <w:marBottom w:val="0"/>
      <w:divBdr>
        <w:top w:val="none" w:sz="0" w:space="0" w:color="auto"/>
        <w:left w:val="none" w:sz="0" w:space="0" w:color="auto"/>
        <w:bottom w:val="none" w:sz="0" w:space="0" w:color="auto"/>
        <w:right w:val="none" w:sz="0" w:space="0" w:color="auto"/>
      </w:divBdr>
    </w:div>
    <w:div w:id="364672572">
      <w:bodyDiv w:val="1"/>
      <w:marLeft w:val="0"/>
      <w:marRight w:val="0"/>
      <w:marTop w:val="0"/>
      <w:marBottom w:val="0"/>
      <w:divBdr>
        <w:top w:val="none" w:sz="0" w:space="0" w:color="auto"/>
        <w:left w:val="none" w:sz="0" w:space="0" w:color="auto"/>
        <w:bottom w:val="none" w:sz="0" w:space="0" w:color="auto"/>
        <w:right w:val="none" w:sz="0" w:space="0" w:color="auto"/>
      </w:divBdr>
    </w:div>
    <w:div w:id="365570808">
      <w:bodyDiv w:val="1"/>
      <w:marLeft w:val="0"/>
      <w:marRight w:val="0"/>
      <w:marTop w:val="0"/>
      <w:marBottom w:val="0"/>
      <w:divBdr>
        <w:top w:val="none" w:sz="0" w:space="0" w:color="auto"/>
        <w:left w:val="none" w:sz="0" w:space="0" w:color="auto"/>
        <w:bottom w:val="none" w:sz="0" w:space="0" w:color="auto"/>
        <w:right w:val="none" w:sz="0" w:space="0" w:color="auto"/>
      </w:divBdr>
    </w:div>
    <w:div w:id="581062976">
      <w:bodyDiv w:val="1"/>
      <w:marLeft w:val="0"/>
      <w:marRight w:val="0"/>
      <w:marTop w:val="0"/>
      <w:marBottom w:val="0"/>
      <w:divBdr>
        <w:top w:val="none" w:sz="0" w:space="0" w:color="auto"/>
        <w:left w:val="none" w:sz="0" w:space="0" w:color="auto"/>
        <w:bottom w:val="none" w:sz="0" w:space="0" w:color="auto"/>
        <w:right w:val="none" w:sz="0" w:space="0" w:color="auto"/>
      </w:divBdr>
    </w:div>
    <w:div w:id="596521867">
      <w:bodyDiv w:val="1"/>
      <w:marLeft w:val="0"/>
      <w:marRight w:val="0"/>
      <w:marTop w:val="0"/>
      <w:marBottom w:val="0"/>
      <w:divBdr>
        <w:top w:val="none" w:sz="0" w:space="0" w:color="auto"/>
        <w:left w:val="none" w:sz="0" w:space="0" w:color="auto"/>
        <w:bottom w:val="none" w:sz="0" w:space="0" w:color="auto"/>
        <w:right w:val="none" w:sz="0" w:space="0" w:color="auto"/>
      </w:divBdr>
    </w:div>
    <w:div w:id="616251995">
      <w:bodyDiv w:val="1"/>
      <w:marLeft w:val="0"/>
      <w:marRight w:val="0"/>
      <w:marTop w:val="0"/>
      <w:marBottom w:val="0"/>
      <w:divBdr>
        <w:top w:val="none" w:sz="0" w:space="0" w:color="auto"/>
        <w:left w:val="none" w:sz="0" w:space="0" w:color="auto"/>
        <w:bottom w:val="none" w:sz="0" w:space="0" w:color="auto"/>
        <w:right w:val="none" w:sz="0" w:space="0" w:color="auto"/>
      </w:divBdr>
    </w:div>
    <w:div w:id="625159772">
      <w:bodyDiv w:val="1"/>
      <w:marLeft w:val="0"/>
      <w:marRight w:val="0"/>
      <w:marTop w:val="0"/>
      <w:marBottom w:val="0"/>
      <w:divBdr>
        <w:top w:val="none" w:sz="0" w:space="0" w:color="auto"/>
        <w:left w:val="none" w:sz="0" w:space="0" w:color="auto"/>
        <w:bottom w:val="none" w:sz="0" w:space="0" w:color="auto"/>
        <w:right w:val="none" w:sz="0" w:space="0" w:color="auto"/>
      </w:divBdr>
    </w:div>
    <w:div w:id="670916912">
      <w:bodyDiv w:val="1"/>
      <w:marLeft w:val="0"/>
      <w:marRight w:val="0"/>
      <w:marTop w:val="0"/>
      <w:marBottom w:val="0"/>
      <w:divBdr>
        <w:top w:val="none" w:sz="0" w:space="0" w:color="auto"/>
        <w:left w:val="none" w:sz="0" w:space="0" w:color="auto"/>
        <w:bottom w:val="none" w:sz="0" w:space="0" w:color="auto"/>
        <w:right w:val="none" w:sz="0" w:space="0" w:color="auto"/>
      </w:divBdr>
    </w:div>
    <w:div w:id="686558504">
      <w:bodyDiv w:val="1"/>
      <w:marLeft w:val="0"/>
      <w:marRight w:val="0"/>
      <w:marTop w:val="0"/>
      <w:marBottom w:val="0"/>
      <w:divBdr>
        <w:top w:val="none" w:sz="0" w:space="0" w:color="auto"/>
        <w:left w:val="none" w:sz="0" w:space="0" w:color="auto"/>
        <w:bottom w:val="none" w:sz="0" w:space="0" w:color="auto"/>
        <w:right w:val="none" w:sz="0" w:space="0" w:color="auto"/>
      </w:divBdr>
    </w:div>
    <w:div w:id="708145210">
      <w:bodyDiv w:val="1"/>
      <w:marLeft w:val="0"/>
      <w:marRight w:val="0"/>
      <w:marTop w:val="0"/>
      <w:marBottom w:val="0"/>
      <w:divBdr>
        <w:top w:val="none" w:sz="0" w:space="0" w:color="auto"/>
        <w:left w:val="none" w:sz="0" w:space="0" w:color="auto"/>
        <w:bottom w:val="none" w:sz="0" w:space="0" w:color="auto"/>
        <w:right w:val="none" w:sz="0" w:space="0" w:color="auto"/>
      </w:divBdr>
    </w:div>
    <w:div w:id="741291584">
      <w:bodyDiv w:val="1"/>
      <w:marLeft w:val="0"/>
      <w:marRight w:val="0"/>
      <w:marTop w:val="0"/>
      <w:marBottom w:val="0"/>
      <w:divBdr>
        <w:top w:val="none" w:sz="0" w:space="0" w:color="auto"/>
        <w:left w:val="none" w:sz="0" w:space="0" w:color="auto"/>
        <w:bottom w:val="none" w:sz="0" w:space="0" w:color="auto"/>
        <w:right w:val="none" w:sz="0" w:space="0" w:color="auto"/>
      </w:divBdr>
    </w:div>
    <w:div w:id="761952842">
      <w:bodyDiv w:val="1"/>
      <w:marLeft w:val="0"/>
      <w:marRight w:val="0"/>
      <w:marTop w:val="0"/>
      <w:marBottom w:val="0"/>
      <w:divBdr>
        <w:top w:val="none" w:sz="0" w:space="0" w:color="auto"/>
        <w:left w:val="none" w:sz="0" w:space="0" w:color="auto"/>
        <w:bottom w:val="none" w:sz="0" w:space="0" w:color="auto"/>
        <w:right w:val="none" w:sz="0" w:space="0" w:color="auto"/>
      </w:divBdr>
    </w:div>
    <w:div w:id="762265795">
      <w:bodyDiv w:val="1"/>
      <w:marLeft w:val="0"/>
      <w:marRight w:val="0"/>
      <w:marTop w:val="0"/>
      <w:marBottom w:val="0"/>
      <w:divBdr>
        <w:top w:val="none" w:sz="0" w:space="0" w:color="auto"/>
        <w:left w:val="none" w:sz="0" w:space="0" w:color="auto"/>
        <w:bottom w:val="none" w:sz="0" w:space="0" w:color="auto"/>
        <w:right w:val="none" w:sz="0" w:space="0" w:color="auto"/>
      </w:divBdr>
    </w:div>
    <w:div w:id="77293708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801578842">
      <w:bodyDiv w:val="1"/>
      <w:marLeft w:val="0"/>
      <w:marRight w:val="0"/>
      <w:marTop w:val="0"/>
      <w:marBottom w:val="0"/>
      <w:divBdr>
        <w:top w:val="none" w:sz="0" w:space="0" w:color="auto"/>
        <w:left w:val="none" w:sz="0" w:space="0" w:color="auto"/>
        <w:bottom w:val="none" w:sz="0" w:space="0" w:color="auto"/>
        <w:right w:val="none" w:sz="0" w:space="0" w:color="auto"/>
      </w:divBdr>
    </w:div>
    <w:div w:id="914364203">
      <w:bodyDiv w:val="1"/>
      <w:marLeft w:val="0"/>
      <w:marRight w:val="0"/>
      <w:marTop w:val="0"/>
      <w:marBottom w:val="0"/>
      <w:divBdr>
        <w:top w:val="none" w:sz="0" w:space="0" w:color="auto"/>
        <w:left w:val="none" w:sz="0" w:space="0" w:color="auto"/>
        <w:bottom w:val="none" w:sz="0" w:space="0" w:color="auto"/>
        <w:right w:val="none" w:sz="0" w:space="0" w:color="auto"/>
      </w:divBdr>
    </w:div>
    <w:div w:id="977153178">
      <w:bodyDiv w:val="1"/>
      <w:marLeft w:val="0"/>
      <w:marRight w:val="0"/>
      <w:marTop w:val="0"/>
      <w:marBottom w:val="0"/>
      <w:divBdr>
        <w:top w:val="none" w:sz="0" w:space="0" w:color="auto"/>
        <w:left w:val="none" w:sz="0" w:space="0" w:color="auto"/>
        <w:bottom w:val="none" w:sz="0" w:space="0" w:color="auto"/>
        <w:right w:val="none" w:sz="0" w:space="0" w:color="auto"/>
      </w:divBdr>
    </w:div>
    <w:div w:id="1044595263">
      <w:bodyDiv w:val="1"/>
      <w:marLeft w:val="0"/>
      <w:marRight w:val="0"/>
      <w:marTop w:val="0"/>
      <w:marBottom w:val="0"/>
      <w:divBdr>
        <w:top w:val="none" w:sz="0" w:space="0" w:color="auto"/>
        <w:left w:val="none" w:sz="0" w:space="0" w:color="auto"/>
        <w:bottom w:val="none" w:sz="0" w:space="0" w:color="auto"/>
        <w:right w:val="none" w:sz="0" w:space="0" w:color="auto"/>
      </w:divBdr>
    </w:div>
    <w:div w:id="1154369311">
      <w:bodyDiv w:val="1"/>
      <w:marLeft w:val="0"/>
      <w:marRight w:val="0"/>
      <w:marTop w:val="0"/>
      <w:marBottom w:val="0"/>
      <w:divBdr>
        <w:top w:val="none" w:sz="0" w:space="0" w:color="auto"/>
        <w:left w:val="none" w:sz="0" w:space="0" w:color="auto"/>
        <w:bottom w:val="none" w:sz="0" w:space="0" w:color="auto"/>
        <w:right w:val="none" w:sz="0" w:space="0" w:color="auto"/>
      </w:divBdr>
    </w:div>
    <w:div w:id="1222714961">
      <w:bodyDiv w:val="1"/>
      <w:marLeft w:val="0"/>
      <w:marRight w:val="0"/>
      <w:marTop w:val="0"/>
      <w:marBottom w:val="0"/>
      <w:divBdr>
        <w:top w:val="none" w:sz="0" w:space="0" w:color="auto"/>
        <w:left w:val="none" w:sz="0" w:space="0" w:color="auto"/>
        <w:bottom w:val="none" w:sz="0" w:space="0" w:color="auto"/>
        <w:right w:val="none" w:sz="0" w:space="0" w:color="auto"/>
      </w:divBdr>
    </w:div>
    <w:div w:id="1233933649">
      <w:bodyDiv w:val="1"/>
      <w:marLeft w:val="0"/>
      <w:marRight w:val="0"/>
      <w:marTop w:val="0"/>
      <w:marBottom w:val="0"/>
      <w:divBdr>
        <w:top w:val="none" w:sz="0" w:space="0" w:color="auto"/>
        <w:left w:val="none" w:sz="0" w:space="0" w:color="auto"/>
        <w:bottom w:val="none" w:sz="0" w:space="0" w:color="auto"/>
        <w:right w:val="none" w:sz="0" w:space="0" w:color="auto"/>
      </w:divBdr>
    </w:div>
    <w:div w:id="1237981373">
      <w:bodyDiv w:val="1"/>
      <w:marLeft w:val="0"/>
      <w:marRight w:val="0"/>
      <w:marTop w:val="0"/>
      <w:marBottom w:val="0"/>
      <w:divBdr>
        <w:top w:val="none" w:sz="0" w:space="0" w:color="auto"/>
        <w:left w:val="none" w:sz="0" w:space="0" w:color="auto"/>
        <w:bottom w:val="none" w:sz="0" w:space="0" w:color="auto"/>
        <w:right w:val="none" w:sz="0" w:space="0" w:color="auto"/>
      </w:divBdr>
    </w:div>
    <w:div w:id="1279145826">
      <w:bodyDiv w:val="1"/>
      <w:marLeft w:val="0"/>
      <w:marRight w:val="0"/>
      <w:marTop w:val="0"/>
      <w:marBottom w:val="0"/>
      <w:divBdr>
        <w:top w:val="none" w:sz="0" w:space="0" w:color="auto"/>
        <w:left w:val="none" w:sz="0" w:space="0" w:color="auto"/>
        <w:bottom w:val="none" w:sz="0" w:space="0" w:color="auto"/>
        <w:right w:val="none" w:sz="0" w:space="0" w:color="auto"/>
      </w:divBdr>
    </w:div>
    <w:div w:id="1280527889">
      <w:bodyDiv w:val="1"/>
      <w:marLeft w:val="0"/>
      <w:marRight w:val="0"/>
      <w:marTop w:val="0"/>
      <w:marBottom w:val="0"/>
      <w:divBdr>
        <w:top w:val="none" w:sz="0" w:space="0" w:color="auto"/>
        <w:left w:val="none" w:sz="0" w:space="0" w:color="auto"/>
        <w:bottom w:val="none" w:sz="0" w:space="0" w:color="auto"/>
        <w:right w:val="none" w:sz="0" w:space="0" w:color="auto"/>
      </w:divBdr>
    </w:div>
    <w:div w:id="1304971155">
      <w:bodyDiv w:val="1"/>
      <w:marLeft w:val="0"/>
      <w:marRight w:val="0"/>
      <w:marTop w:val="0"/>
      <w:marBottom w:val="0"/>
      <w:divBdr>
        <w:top w:val="none" w:sz="0" w:space="0" w:color="auto"/>
        <w:left w:val="none" w:sz="0" w:space="0" w:color="auto"/>
        <w:bottom w:val="none" w:sz="0" w:space="0" w:color="auto"/>
        <w:right w:val="none" w:sz="0" w:space="0" w:color="auto"/>
      </w:divBdr>
    </w:div>
    <w:div w:id="1316373683">
      <w:bodyDiv w:val="1"/>
      <w:marLeft w:val="0"/>
      <w:marRight w:val="0"/>
      <w:marTop w:val="0"/>
      <w:marBottom w:val="0"/>
      <w:divBdr>
        <w:top w:val="none" w:sz="0" w:space="0" w:color="auto"/>
        <w:left w:val="none" w:sz="0" w:space="0" w:color="auto"/>
        <w:bottom w:val="none" w:sz="0" w:space="0" w:color="auto"/>
        <w:right w:val="none" w:sz="0" w:space="0" w:color="auto"/>
      </w:divBdr>
    </w:div>
    <w:div w:id="1340502153">
      <w:bodyDiv w:val="1"/>
      <w:marLeft w:val="0"/>
      <w:marRight w:val="0"/>
      <w:marTop w:val="0"/>
      <w:marBottom w:val="0"/>
      <w:divBdr>
        <w:top w:val="none" w:sz="0" w:space="0" w:color="auto"/>
        <w:left w:val="none" w:sz="0" w:space="0" w:color="auto"/>
        <w:bottom w:val="none" w:sz="0" w:space="0" w:color="auto"/>
        <w:right w:val="none" w:sz="0" w:space="0" w:color="auto"/>
      </w:divBdr>
    </w:div>
    <w:div w:id="1340817909">
      <w:bodyDiv w:val="1"/>
      <w:marLeft w:val="0"/>
      <w:marRight w:val="0"/>
      <w:marTop w:val="0"/>
      <w:marBottom w:val="0"/>
      <w:divBdr>
        <w:top w:val="none" w:sz="0" w:space="0" w:color="auto"/>
        <w:left w:val="none" w:sz="0" w:space="0" w:color="auto"/>
        <w:bottom w:val="none" w:sz="0" w:space="0" w:color="auto"/>
        <w:right w:val="none" w:sz="0" w:space="0" w:color="auto"/>
      </w:divBdr>
    </w:div>
    <w:div w:id="1372611968">
      <w:bodyDiv w:val="1"/>
      <w:marLeft w:val="0"/>
      <w:marRight w:val="0"/>
      <w:marTop w:val="0"/>
      <w:marBottom w:val="0"/>
      <w:divBdr>
        <w:top w:val="none" w:sz="0" w:space="0" w:color="auto"/>
        <w:left w:val="none" w:sz="0" w:space="0" w:color="auto"/>
        <w:bottom w:val="none" w:sz="0" w:space="0" w:color="auto"/>
        <w:right w:val="none" w:sz="0" w:space="0" w:color="auto"/>
      </w:divBdr>
    </w:div>
    <w:div w:id="1380665445">
      <w:bodyDiv w:val="1"/>
      <w:marLeft w:val="0"/>
      <w:marRight w:val="0"/>
      <w:marTop w:val="0"/>
      <w:marBottom w:val="0"/>
      <w:divBdr>
        <w:top w:val="none" w:sz="0" w:space="0" w:color="auto"/>
        <w:left w:val="none" w:sz="0" w:space="0" w:color="auto"/>
        <w:bottom w:val="none" w:sz="0" w:space="0" w:color="auto"/>
        <w:right w:val="none" w:sz="0" w:space="0" w:color="auto"/>
      </w:divBdr>
    </w:div>
    <w:div w:id="1388797342">
      <w:bodyDiv w:val="1"/>
      <w:marLeft w:val="0"/>
      <w:marRight w:val="0"/>
      <w:marTop w:val="0"/>
      <w:marBottom w:val="0"/>
      <w:divBdr>
        <w:top w:val="none" w:sz="0" w:space="0" w:color="auto"/>
        <w:left w:val="none" w:sz="0" w:space="0" w:color="auto"/>
        <w:bottom w:val="none" w:sz="0" w:space="0" w:color="auto"/>
        <w:right w:val="none" w:sz="0" w:space="0" w:color="auto"/>
      </w:divBdr>
    </w:div>
    <w:div w:id="1443498743">
      <w:bodyDiv w:val="1"/>
      <w:marLeft w:val="0"/>
      <w:marRight w:val="0"/>
      <w:marTop w:val="0"/>
      <w:marBottom w:val="0"/>
      <w:divBdr>
        <w:top w:val="none" w:sz="0" w:space="0" w:color="auto"/>
        <w:left w:val="none" w:sz="0" w:space="0" w:color="auto"/>
        <w:bottom w:val="none" w:sz="0" w:space="0" w:color="auto"/>
        <w:right w:val="none" w:sz="0" w:space="0" w:color="auto"/>
      </w:divBdr>
    </w:div>
    <w:div w:id="1460807017">
      <w:bodyDiv w:val="1"/>
      <w:marLeft w:val="0"/>
      <w:marRight w:val="0"/>
      <w:marTop w:val="0"/>
      <w:marBottom w:val="0"/>
      <w:divBdr>
        <w:top w:val="none" w:sz="0" w:space="0" w:color="auto"/>
        <w:left w:val="none" w:sz="0" w:space="0" w:color="auto"/>
        <w:bottom w:val="none" w:sz="0" w:space="0" w:color="auto"/>
        <w:right w:val="none" w:sz="0" w:space="0" w:color="auto"/>
      </w:divBdr>
    </w:div>
    <w:div w:id="1509097851">
      <w:bodyDiv w:val="1"/>
      <w:marLeft w:val="0"/>
      <w:marRight w:val="0"/>
      <w:marTop w:val="0"/>
      <w:marBottom w:val="0"/>
      <w:divBdr>
        <w:top w:val="none" w:sz="0" w:space="0" w:color="auto"/>
        <w:left w:val="none" w:sz="0" w:space="0" w:color="auto"/>
        <w:bottom w:val="none" w:sz="0" w:space="0" w:color="auto"/>
        <w:right w:val="none" w:sz="0" w:space="0" w:color="auto"/>
      </w:divBdr>
    </w:div>
    <w:div w:id="1524855379">
      <w:bodyDiv w:val="1"/>
      <w:marLeft w:val="0"/>
      <w:marRight w:val="0"/>
      <w:marTop w:val="0"/>
      <w:marBottom w:val="0"/>
      <w:divBdr>
        <w:top w:val="none" w:sz="0" w:space="0" w:color="auto"/>
        <w:left w:val="none" w:sz="0" w:space="0" w:color="auto"/>
        <w:bottom w:val="none" w:sz="0" w:space="0" w:color="auto"/>
        <w:right w:val="none" w:sz="0" w:space="0" w:color="auto"/>
      </w:divBdr>
    </w:div>
    <w:div w:id="1592347484">
      <w:bodyDiv w:val="1"/>
      <w:marLeft w:val="0"/>
      <w:marRight w:val="0"/>
      <w:marTop w:val="0"/>
      <w:marBottom w:val="0"/>
      <w:divBdr>
        <w:top w:val="none" w:sz="0" w:space="0" w:color="auto"/>
        <w:left w:val="none" w:sz="0" w:space="0" w:color="auto"/>
        <w:bottom w:val="none" w:sz="0" w:space="0" w:color="auto"/>
        <w:right w:val="none" w:sz="0" w:space="0" w:color="auto"/>
      </w:divBdr>
    </w:div>
    <w:div w:id="1601596447">
      <w:bodyDiv w:val="1"/>
      <w:marLeft w:val="0"/>
      <w:marRight w:val="0"/>
      <w:marTop w:val="0"/>
      <w:marBottom w:val="0"/>
      <w:divBdr>
        <w:top w:val="none" w:sz="0" w:space="0" w:color="auto"/>
        <w:left w:val="none" w:sz="0" w:space="0" w:color="auto"/>
        <w:bottom w:val="none" w:sz="0" w:space="0" w:color="auto"/>
        <w:right w:val="none" w:sz="0" w:space="0" w:color="auto"/>
      </w:divBdr>
    </w:div>
    <w:div w:id="1605769022">
      <w:bodyDiv w:val="1"/>
      <w:marLeft w:val="0"/>
      <w:marRight w:val="0"/>
      <w:marTop w:val="0"/>
      <w:marBottom w:val="0"/>
      <w:divBdr>
        <w:top w:val="none" w:sz="0" w:space="0" w:color="auto"/>
        <w:left w:val="none" w:sz="0" w:space="0" w:color="auto"/>
        <w:bottom w:val="none" w:sz="0" w:space="0" w:color="auto"/>
        <w:right w:val="none" w:sz="0" w:space="0" w:color="auto"/>
      </w:divBdr>
    </w:div>
    <w:div w:id="1626814069">
      <w:bodyDiv w:val="1"/>
      <w:marLeft w:val="0"/>
      <w:marRight w:val="0"/>
      <w:marTop w:val="0"/>
      <w:marBottom w:val="0"/>
      <w:divBdr>
        <w:top w:val="none" w:sz="0" w:space="0" w:color="auto"/>
        <w:left w:val="none" w:sz="0" w:space="0" w:color="auto"/>
        <w:bottom w:val="none" w:sz="0" w:space="0" w:color="auto"/>
        <w:right w:val="none" w:sz="0" w:space="0" w:color="auto"/>
      </w:divBdr>
    </w:div>
    <w:div w:id="1694719769">
      <w:bodyDiv w:val="1"/>
      <w:marLeft w:val="0"/>
      <w:marRight w:val="0"/>
      <w:marTop w:val="0"/>
      <w:marBottom w:val="0"/>
      <w:divBdr>
        <w:top w:val="none" w:sz="0" w:space="0" w:color="auto"/>
        <w:left w:val="none" w:sz="0" w:space="0" w:color="auto"/>
        <w:bottom w:val="none" w:sz="0" w:space="0" w:color="auto"/>
        <w:right w:val="none" w:sz="0" w:space="0" w:color="auto"/>
      </w:divBdr>
    </w:div>
    <w:div w:id="1704600641">
      <w:bodyDiv w:val="1"/>
      <w:marLeft w:val="0"/>
      <w:marRight w:val="0"/>
      <w:marTop w:val="0"/>
      <w:marBottom w:val="0"/>
      <w:divBdr>
        <w:top w:val="none" w:sz="0" w:space="0" w:color="auto"/>
        <w:left w:val="none" w:sz="0" w:space="0" w:color="auto"/>
        <w:bottom w:val="none" w:sz="0" w:space="0" w:color="auto"/>
        <w:right w:val="none" w:sz="0" w:space="0" w:color="auto"/>
      </w:divBdr>
    </w:div>
    <w:div w:id="1721517785">
      <w:bodyDiv w:val="1"/>
      <w:marLeft w:val="0"/>
      <w:marRight w:val="0"/>
      <w:marTop w:val="0"/>
      <w:marBottom w:val="0"/>
      <w:divBdr>
        <w:top w:val="none" w:sz="0" w:space="0" w:color="auto"/>
        <w:left w:val="none" w:sz="0" w:space="0" w:color="auto"/>
        <w:bottom w:val="none" w:sz="0" w:space="0" w:color="auto"/>
        <w:right w:val="none" w:sz="0" w:space="0" w:color="auto"/>
      </w:divBdr>
    </w:div>
    <w:div w:id="1723794680">
      <w:bodyDiv w:val="1"/>
      <w:marLeft w:val="0"/>
      <w:marRight w:val="0"/>
      <w:marTop w:val="0"/>
      <w:marBottom w:val="0"/>
      <w:divBdr>
        <w:top w:val="none" w:sz="0" w:space="0" w:color="auto"/>
        <w:left w:val="none" w:sz="0" w:space="0" w:color="auto"/>
        <w:bottom w:val="none" w:sz="0" w:space="0" w:color="auto"/>
        <w:right w:val="none" w:sz="0" w:space="0" w:color="auto"/>
      </w:divBdr>
    </w:div>
    <w:div w:id="1743018802">
      <w:bodyDiv w:val="1"/>
      <w:marLeft w:val="0"/>
      <w:marRight w:val="0"/>
      <w:marTop w:val="0"/>
      <w:marBottom w:val="0"/>
      <w:divBdr>
        <w:top w:val="none" w:sz="0" w:space="0" w:color="auto"/>
        <w:left w:val="none" w:sz="0" w:space="0" w:color="auto"/>
        <w:bottom w:val="none" w:sz="0" w:space="0" w:color="auto"/>
        <w:right w:val="none" w:sz="0" w:space="0" w:color="auto"/>
      </w:divBdr>
    </w:div>
    <w:div w:id="1776903920">
      <w:bodyDiv w:val="1"/>
      <w:marLeft w:val="0"/>
      <w:marRight w:val="0"/>
      <w:marTop w:val="0"/>
      <w:marBottom w:val="0"/>
      <w:divBdr>
        <w:top w:val="none" w:sz="0" w:space="0" w:color="auto"/>
        <w:left w:val="none" w:sz="0" w:space="0" w:color="auto"/>
        <w:bottom w:val="none" w:sz="0" w:space="0" w:color="auto"/>
        <w:right w:val="none" w:sz="0" w:space="0" w:color="auto"/>
      </w:divBdr>
    </w:div>
    <w:div w:id="1807354734">
      <w:bodyDiv w:val="1"/>
      <w:marLeft w:val="0"/>
      <w:marRight w:val="0"/>
      <w:marTop w:val="0"/>
      <w:marBottom w:val="0"/>
      <w:divBdr>
        <w:top w:val="none" w:sz="0" w:space="0" w:color="auto"/>
        <w:left w:val="none" w:sz="0" w:space="0" w:color="auto"/>
        <w:bottom w:val="none" w:sz="0" w:space="0" w:color="auto"/>
        <w:right w:val="none" w:sz="0" w:space="0" w:color="auto"/>
      </w:divBdr>
    </w:div>
    <w:div w:id="1831750709">
      <w:bodyDiv w:val="1"/>
      <w:marLeft w:val="0"/>
      <w:marRight w:val="0"/>
      <w:marTop w:val="0"/>
      <w:marBottom w:val="0"/>
      <w:divBdr>
        <w:top w:val="none" w:sz="0" w:space="0" w:color="auto"/>
        <w:left w:val="none" w:sz="0" w:space="0" w:color="auto"/>
        <w:bottom w:val="none" w:sz="0" w:space="0" w:color="auto"/>
        <w:right w:val="none" w:sz="0" w:space="0" w:color="auto"/>
      </w:divBdr>
    </w:div>
    <w:div w:id="1851941801">
      <w:bodyDiv w:val="1"/>
      <w:marLeft w:val="0"/>
      <w:marRight w:val="0"/>
      <w:marTop w:val="0"/>
      <w:marBottom w:val="0"/>
      <w:divBdr>
        <w:top w:val="none" w:sz="0" w:space="0" w:color="auto"/>
        <w:left w:val="none" w:sz="0" w:space="0" w:color="auto"/>
        <w:bottom w:val="none" w:sz="0" w:space="0" w:color="auto"/>
        <w:right w:val="none" w:sz="0" w:space="0" w:color="auto"/>
      </w:divBdr>
    </w:div>
    <w:div w:id="1860004544">
      <w:bodyDiv w:val="1"/>
      <w:marLeft w:val="0"/>
      <w:marRight w:val="0"/>
      <w:marTop w:val="0"/>
      <w:marBottom w:val="0"/>
      <w:divBdr>
        <w:top w:val="none" w:sz="0" w:space="0" w:color="auto"/>
        <w:left w:val="none" w:sz="0" w:space="0" w:color="auto"/>
        <w:bottom w:val="none" w:sz="0" w:space="0" w:color="auto"/>
        <w:right w:val="none" w:sz="0" w:space="0" w:color="auto"/>
      </w:divBdr>
    </w:div>
    <w:div w:id="1869490077">
      <w:bodyDiv w:val="1"/>
      <w:marLeft w:val="0"/>
      <w:marRight w:val="0"/>
      <w:marTop w:val="0"/>
      <w:marBottom w:val="0"/>
      <w:divBdr>
        <w:top w:val="none" w:sz="0" w:space="0" w:color="auto"/>
        <w:left w:val="none" w:sz="0" w:space="0" w:color="auto"/>
        <w:bottom w:val="none" w:sz="0" w:space="0" w:color="auto"/>
        <w:right w:val="none" w:sz="0" w:space="0" w:color="auto"/>
      </w:divBdr>
    </w:div>
    <w:div w:id="1909919523">
      <w:bodyDiv w:val="1"/>
      <w:marLeft w:val="0"/>
      <w:marRight w:val="0"/>
      <w:marTop w:val="0"/>
      <w:marBottom w:val="0"/>
      <w:divBdr>
        <w:top w:val="none" w:sz="0" w:space="0" w:color="auto"/>
        <w:left w:val="none" w:sz="0" w:space="0" w:color="auto"/>
        <w:bottom w:val="none" w:sz="0" w:space="0" w:color="auto"/>
        <w:right w:val="none" w:sz="0" w:space="0" w:color="auto"/>
      </w:divBdr>
    </w:div>
    <w:div w:id="1910119215">
      <w:bodyDiv w:val="1"/>
      <w:marLeft w:val="0"/>
      <w:marRight w:val="0"/>
      <w:marTop w:val="0"/>
      <w:marBottom w:val="0"/>
      <w:divBdr>
        <w:top w:val="none" w:sz="0" w:space="0" w:color="auto"/>
        <w:left w:val="none" w:sz="0" w:space="0" w:color="auto"/>
        <w:bottom w:val="none" w:sz="0" w:space="0" w:color="auto"/>
        <w:right w:val="none" w:sz="0" w:space="0" w:color="auto"/>
      </w:divBdr>
    </w:div>
    <w:div w:id="1934045644">
      <w:bodyDiv w:val="1"/>
      <w:marLeft w:val="0"/>
      <w:marRight w:val="0"/>
      <w:marTop w:val="0"/>
      <w:marBottom w:val="0"/>
      <w:divBdr>
        <w:top w:val="none" w:sz="0" w:space="0" w:color="auto"/>
        <w:left w:val="none" w:sz="0" w:space="0" w:color="auto"/>
        <w:bottom w:val="none" w:sz="0" w:space="0" w:color="auto"/>
        <w:right w:val="none" w:sz="0" w:space="0" w:color="auto"/>
      </w:divBdr>
    </w:div>
    <w:div w:id="1940872656">
      <w:bodyDiv w:val="1"/>
      <w:marLeft w:val="0"/>
      <w:marRight w:val="0"/>
      <w:marTop w:val="0"/>
      <w:marBottom w:val="0"/>
      <w:divBdr>
        <w:top w:val="none" w:sz="0" w:space="0" w:color="auto"/>
        <w:left w:val="none" w:sz="0" w:space="0" w:color="auto"/>
        <w:bottom w:val="none" w:sz="0" w:space="0" w:color="auto"/>
        <w:right w:val="none" w:sz="0" w:space="0" w:color="auto"/>
      </w:divBdr>
    </w:div>
    <w:div w:id="2011516513">
      <w:bodyDiv w:val="1"/>
      <w:marLeft w:val="0"/>
      <w:marRight w:val="0"/>
      <w:marTop w:val="0"/>
      <w:marBottom w:val="0"/>
      <w:divBdr>
        <w:top w:val="none" w:sz="0" w:space="0" w:color="auto"/>
        <w:left w:val="none" w:sz="0" w:space="0" w:color="auto"/>
        <w:bottom w:val="none" w:sz="0" w:space="0" w:color="auto"/>
        <w:right w:val="none" w:sz="0" w:space="0" w:color="auto"/>
      </w:divBdr>
    </w:div>
    <w:div w:id="2011594726">
      <w:bodyDiv w:val="1"/>
      <w:marLeft w:val="0"/>
      <w:marRight w:val="0"/>
      <w:marTop w:val="0"/>
      <w:marBottom w:val="0"/>
      <w:divBdr>
        <w:top w:val="none" w:sz="0" w:space="0" w:color="auto"/>
        <w:left w:val="none" w:sz="0" w:space="0" w:color="auto"/>
        <w:bottom w:val="none" w:sz="0" w:space="0" w:color="auto"/>
        <w:right w:val="none" w:sz="0" w:space="0" w:color="auto"/>
      </w:divBdr>
    </w:div>
    <w:div w:id="2045668369">
      <w:bodyDiv w:val="1"/>
      <w:marLeft w:val="0"/>
      <w:marRight w:val="0"/>
      <w:marTop w:val="0"/>
      <w:marBottom w:val="0"/>
      <w:divBdr>
        <w:top w:val="none" w:sz="0" w:space="0" w:color="auto"/>
        <w:left w:val="none" w:sz="0" w:space="0" w:color="auto"/>
        <w:bottom w:val="none" w:sz="0" w:space="0" w:color="auto"/>
        <w:right w:val="none" w:sz="0" w:space="0" w:color="auto"/>
      </w:divBdr>
    </w:div>
    <w:div w:id="2110345044">
      <w:bodyDiv w:val="1"/>
      <w:marLeft w:val="0"/>
      <w:marRight w:val="0"/>
      <w:marTop w:val="0"/>
      <w:marBottom w:val="0"/>
      <w:divBdr>
        <w:top w:val="none" w:sz="0" w:space="0" w:color="auto"/>
        <w:left w:val="none" w:sz="0" w:space="0" w:color="auto"/>
        <w:bottom w:val="none" w:sz="0" w:space="0" w:color="auto"/>
        <w:right w:val="none" w:sz="0" w:space="0" w:color="auto"/>
      </w:divBdr>
    </w:div>
    <w:div w:id="214304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horoquartz.fr/" TargetMode="Externa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www.excel-pratique.com/fr/telechargements/gestion-du-personnel-c9" TargetMode="External"/><Relationship Id="rId7" Type="http://schemas.openxmlformats.org/officeDocument/2006/relationships/settings" Target="settings.xml"/><Relationship Id="rId12" Type="http://schemas.openxmlformats.org/officeDocument/2006/relationships/image" Target="http://www.bodet-software.com/images/stories/partenaires/Logo-Holy-Dis.gif" TargetMode="External"/><Relationship Id="rId17" Type="http://schemas.openxmlformats.org/officeDocument/2006/relationships/hyperlink" Target="https://www.bodet-software.com/fr/" TargetMode="Externa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www.asys.fr/" TargetMode="External"/><Relationship Id="rId29" Type="http://schemas.openxmlformats.org/officeDocument/2006/relationships/hyperlink" Target="https://timesquare.zendesk.com/hc/fr/articles/360014027259-T%C3%A9l%C3%A9travai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png"/><Relationship Id="rId28" Type="http://schemas.openxmlformats.org/officeDocument/2006/relationships/hyperlink" Target="https://timesquare.zendesk.com/hc/fr/articles/360012943480-D%C3%A9claration-validation-des-heures-r%C3%A9alis%C3%A9es-%C3%A0-partir-de-My-Timesquare" TargetMode="External"/><Relationship Id="rId10" Type="http://schemas.openxmlformats.org/officeDocument/2006/relationships/endnotes" Target="endnotes.xml"/><Relationship Id="rId19" Type="http://schemas.openxmlformats.org/officeDocument/2006/relationships/hyperlink" Target="https://www.horizontalsoftware.com/fr/" TargetMode="Externa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myrhline.com/actualite-rh/excel-planifier-travail.html" TargetMode="External"/><Relationship Id="rId27" Type="http://schemas.openxmlformats.org/officeDocument/2006/relationships/hyperlink" Target="https://timesquare.zendesk.com/hc/fr/articles/360018414619-Plannings-hebdomadaires" TargetMode="External"/><Relationship Id="rId30" Type="http://schemas.openxmlformats.org/officeDocument/2006/relationships/hyperlink" Target="https://timesquare.zendesk.com/hc/fr/articles/360014027259-T%C3%A9l%C3%A9travail" TargetMode="External"/><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9D2D50D5D557945ABDF95468B92DE88" ma:contentTypeVersion="9" ma:contentTypeDescription="Crée un document." ma:contentTypeScope="" ma:versionID="bf97f79b31c941685e79a3da4c941b3c">
  <xsd:schema xmlns:xsd="http://www.w3.org/2001/XMLSchema" xmlns:xs="http://www.w3.org/2001/XMLSchema" xmlns:p="http://schemas.microsoft.com/office/2006/metadata/properties" xmlns:ns2="8f0ba4f9-c757-4c1c-8bad-7044a7d8da28" xmlns:ns3="e10152cb-09e8-4ec2-b6cd-08047ac6c3d0" targetNamespace="http://schemas.microsoft.com/office/2006/metadata/properties" ma:root="true" ma:fieldsID="e5e6163dc4e8d9ddb1b402dbed601504" ns2:_="" ns3:_="">
    <xsd:import namespace="8f0ba4f9-c757-4c1c-8bad-7044a7d8da28"/>
    <xsd:import namespace="e10152cb-09e8-4ec2-b6cd-08047ac6c3d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0ba4f9-c757-4c1c-8bad-7044a7d8da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0152cb-09e8-4ec2-b6cd-08047ac6c3d0"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03F96EB-5D29-4537-BD43-CCD4A00CA0B3}">
  <ds:schemaRefs>
    <ds:schemaRef ds:uri="http://schemas.microsoft.com/sharepoint/v3/contenttype/forms"/>
  </ds:schemaRefs>
</ds:datastoreItem>
</file>

<file path=customXml/itemProps2.xml><?xml version="1.0" encoding="utf-8"?>
<ds:datastoreItem xmlns:ds="http://schemas.openxmlformats.org/officeDocument/2006/customXml" ds:itemID="{0ABBFB7C-974F-49CA-8274-0986ACDF10B3}">
  <ds:schemaRefs>
    <ds:schemaRef ds:uri="http://schemas.openxmlformats.org/officeDocument/2006/bibliography"/>
  </ds:schemaRefs>
</ds:datastoreItem>
</file>

<file path=customXml/itemProps3.xml><?xml version="1.0" encoding="utf-8"?>
<ds:datastoreItem xmlns:ds="http://schemas.openxmlformats.org/officeDocument/2006/customXml" ds:itemID="{9B2C04C9-237B-4876-9240-CE4119B77B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0ba4f9-c757-4c1c-8bad-7044a7d8da28"/>
    <ds:schemaRef ds:uri="e10152cb-09e8-4ec2-b6cd-08047ac6c3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2C6FFB-7D73-40B7-AC6B-9B513A98073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3928</Words>
  <Characters>21607</Characters>
  <Application>Microsoft Office Word</Application>
  <DocSecurity>0</DocSecurity>
  <Lines>180</Lines>
  <Paragraphs>50</Paragraphs>
  <ScaleCrop>false</ScaleCrop>
  <HeadingPairs>
    <vt:vector size="2" baseType="variant">
      <vt:variant>
        <vt:lpstr>Titre</vt:lpstr>
      </vt:variant>
      <vt:variant>
        <vt:i4>1</vt:i4>
      </vt:variant>
    </vt:vector>
  </HeadingPairs>
  <TitlesOfParts>
    <vt:vector size="1" baseType="lpstr">
      <vt:lpstr>Matrice DT CII</vt:lpstr>
    </vt:vector>
  </TitlesOfParts>
  <Company/>
  <LinksUpToDate>false</LinksUpToDate>
  <CharactersWithSpaces>25485</CharactersWithSpaces>
  <SharedDoc>false</SharedDoc>
  <HLinks>
    <vt:vector size="120" baseType="variant">
      <vt:variant>
        <vt:i4>5767186</vt:i4>
      </vt:variant>
      <vt:variant>
        <vt:i4>117</vt:i4>
      </vt:variant>
      <vt:variant>
        <vt:i4>0</vt:i4>
      </vt:variant>
      <vt:variant>
        <vt:i4>5</vt:i4>
      </vt:variant>
      <vt:variant>
        <vt:lpwstr>https://timesquare.zendesk.com/hc/fr/articles/360014027259-T%C3%A9l%C3%A9travail</vt:lpwstr>
      </vt:variant>
      <vt:variant>
        <vt:lpwstr>heading-7</vt:lpwstr>
      </vt:variant>
      <vt:variant>
        <vt:i4>1703957</vt:i4>
      </vt:variant>
      <vt:variant>
        <vt:i4>114</vt:i4>
      </vt:variant>
      <vt:variant>
        <vt:i4>0</vt:i4>
      </vt:variant>
      <vt:variant>
        <vt:i4>5</vt:i4>
      </vt:variant>
      <vt:variant>
        <vt:lpwstr>https://timesquare.zendesk.com/hc/fr/articles/360014027259-T%C3%A9l%C3%A9travail</vt:lpwstr>
      </vt:variant>
      <vt:variant>
        <vt:lpwstr/>
      </vt:variant>
      <vt:variant>
        <vt:i4>4325397</vt:i4>
      </vt:variant>
      <vt:variant>
        <vt:i4>111</vt:i4>
      </vt:variant>
      <vt:variant>
        <vt:i4>0</vt:i4>
      </vt:variant>
      <vt:variant>
        <vt:i4>5</vt:i4>
      </vt:variant>
      <vt:variant>
        <vt:lpwstr>https://timesquare.zendesk.com/hc/fr/articles/360012943480-D%C3%A9claration-validation-des-heures-r%C3%A9alis%C3%A9es-%C3%A0-partir-de-My-Timesquare</vt:lpwstr>
      </vt:variant>
      <vt:variant>
        <vt:lpwstr/>
      </vt:variant>
      <vt:variant>
        <vt:i4>7536698</vt:i4>
      </vt:variant>
      <vt:variant>
        <vt:i4>108</vt:i4>
      </vt:variant>
      <vt:variant>
        <vt:i4>0</vt:i4>
      </vt:variant>
      <vt:variant>
        <vt:i4>5</vt:i4>
      </vt:variant>
      <vt:variant>
        <vt:lpwstr>https://timesquare.zendesk.com/hc/fr/articles/360018414619-Plannings-hebdomadaires</vt:lpwstr>
      </vt:variant>
      <vt:variant>
        <vt:lpwstr/>
      </vt:variant>
      <vt:variant>
        <vt:i4>3735660</vt:i4>
      </vt:variant>
      <vt:variant>
        <vt:i4>81</vt:i4>
      </vt:variant>
      <vt:variant>
        <vt:i4>0</vt:i4>
      </vt:variant>
      <vt:variant>
        <vt:i4>5</vt:i4>
      </vt:variant>
      <vt:variant>
        <vt:lpwstr>https://www.myrhline.com/actualite-rh/excel-planifier-travail.html</vt:lpwstr>
      </vt:variant>
      <vt:variant>
        <vt:lpwstr/>
      </vt:variant>
      <vt:variant>
        <vt:i4>4587612</vt:i4>
      </vt:variant>
      <vt:variant>
        <vt:i4>78</vt:i4>
      </vt:variant>
      <vt:variant>
        <vt:i4>0</vt:i4>
      </vt:variant>
      <vt:variant>
        <vt:i4>5</vt:i4>
      </vt:variant>
      <vt:variant>
        <vt:lpwstr>https://www.excel-pratique.com/fr/telechargements/gestion-du-personnel-c9</vt:lpwstr>
      </vt:variant>
      <vt:variant>
        <vt:lpwstr/>
      </vt:variant>
      <vt:variant>
        <vt:i4>65540</vt:i4>
      </vt:variant>
      <vt:variant>
        <vt:i4>75</vt:i4>
      </vt:variant>
      <vt:variant>
        <vt:i4>0</vt:i4>
      </vt:variant>
      <vt:variant>
        <vt:i4>5</vt:i4>
      </vt:variant>
      <vt:variant>
        <vt:lpwstr>https://www.asys.fr/</vt:lpwstr>
      </vt:variant>
      <vt:variant>
        <vt:lpwstr/>
      </vt:variant>
      <vt:variant>
        <vt:i4>6357027</vt:i4>
      </vt:variant>
      <vt:variant>
        <vt:i4>72</vt:i4>
      </vt:variant>
      <vt:variant>
        <vt:i4>0</vt:i4>
      </vt:variant>
      <vt:variant>
        <vt:i4>5</vt:i4>
      </vt:variant>
      <vt:variant>
        <vt:lpwstr>https://www.horizontalsoftware.com/fr/</vt:lpwstr>
      </vt:variant>
      <vt:variant>
        <vt:lpwstr/>
      </vt:variant>
      <vt:variant>
        <vt:i4>8126562</vt:i4>
      </vt:variant>
      <vt:variant>
        <vt:i4>69</vt:i4>
      </vt:variant>
      <vt:variant>
        <vt:i4>0</vt:i4>
      </vt:variant>
      <vt:variant>
        <vt:i4>5</vt:i4>
      </vt:variant>
      <vt:variant>
        <vt:lpwstr>https://www.horoquartz.fr/</vt:lpwstr>
      </vt:variant>
      <vt:variant>
        <vt:lpwstr/>
      </vt:variant>
      <vt:variant>
        <vt:i4>3604542</vt:i4>
      </vt:variant>
      <vt:variant>
        <vt:i4>66</vt:i4>
      </vt:variant>
      <vt:variant>
        <vt:i4>0</vt:i4>
      </vt:variant>
      <vt:variant>
        <vt:i4>5</vt:i4>
      </vt:variant>
      <vt:variant>
        <vt:lpwstr>https://www.bodet-software.com/fr/</vt:lpwstr>
      </vt:variant>
      <vt:variant>
        <vt:lpwstr/>
      </vt:variant>
      <vt:variant>
        <vt:i4>1900598</vt:i4>
      </vt:variant>
      <vt:variant>
        <vt:i4>59</vt:i4>
      </vt:variant>
      <vt:variant>
        <vt:i4>0</vt:i4>
      </vt:variant>
      <vt:variant>
        <vt:i4>5</vt:i4>
      </vt:variant>
      <vt:variant>
        <vt:lpwstr/>
      </vt:variant>
      <vt:variant>
        <vt:lpwstr>_Toc91861865</vt:lpwstr>
      </vt:variant>
      <vt:variant>
        <vt:i4>1835062</vt:i4>
      </vt:variant>
      <vt:variant>
        <vt:i4>53</vt:i4>
      </vt:variant>
      <vt:variant>
        <vt:i4>0</vt:i4>
      </vt:variant>
      <vt:variant>
        <vt:i4>5</vt:i4>
      </vt:variant>
      <vt:variant>
        <vt:lpwstr/>
      </vt:variant>
      <vt:variant>
        <vt:lpwstr>_Toc91861864</vt:lpwstr>
      </vt:variant>
      <vt:variant>
        <vt:i4>1769526</vt:i4>
      </vt:variant>
      <vt:variant>
        <vt:i4>47</vt:i4>
      </vt:variant>
      <vt:variant>
        <vt:i4>0</vt:i4>
      </vt:variant>
      <vt:variant>
        <vt:i4>5</vt:i4>
      </vt:variant>
      <vt:variant>
        <vt:lpwstr/>
      </vt:variant>
      <vt:variant>
        <vt:lpwstr>_Toc91861863</vt:lpwstr>
      </vt:variant>
      <vt:variant>
        <vt:i4>1703990</vt:i4>
      </vt:variant>
      <vt:variant>
        <vt:i4>41</vt:i4>
      </vt:variant>
      <vt:variant>
        <vt:i4>0</vt:i4>
      </vt:variant>
      <vt:variant>
        <vt:i4>5</vt:i4>
      </vt:variant>
      <vt:variant>
        <vt:lpwstr/>
      </vt:variant>
      <vt:variant>
        <vt:lpwstr>_Toc91861862</vt:lpwstr>
      </vt:variant>
      <vt:variant>
        <vt:i4>1638454</vt:i4>
      </vt:variant>
      <vt:variant>
        <vt:i4>35</vt:i4>
      </vt:variant>
      <vt:variant>
        <vt:i4>0</vt:i4>
      </vt:variant>
      <vt:variant>
        <vt:i4>5</vt:i4>
      </vt:variant>
      <vt:variant>
        <vt:lpwstr/>
      </vt:variant>
      <vt:variant>
        <vt:lpwstr>_Toc91861861</vt:lpwstr>
      </vt:variant>
      <vt:variant>
        <vt:i4>1572918</vt:i4>
      </vt:variant>
      <vt:variant>
        <vt:i4>29</vt:i4>
      </vt:variant>
      <vt:variant>
        <vt:i4>0</vt:i4>
      </vt:variant>
      <vt:variant>
        <vt:i4>5</vt:i4>
      </vt:variant>
      <vt:variant>
        <vt:lpwstr/>
      </vt:variant>
      <vt:variant>
        <vt:lpwstr>_Toc91861860</vt:lpwstr>
      </vt:variant>
      <vt:variant>
        <vt:i4>1114165</vt:i4>
      </vt:variant>
      <vt:variant>
        <vt:i4>23</vt:i4>
      </vt:variant>
      <vt:variant>
        <vt:i4>0</vt:i4>
      </vt:variant>
      <vt:variant>
        <vt:i4>5</vt:i4>
      </vt:variant>
      <vt:variant>
        <vt:lpwstr/>
      </vt:variant>
      <vt:variant>
        <vt:lpwstr>_Toc91861859</vt:lpwstr>
      </vt:variant>
      <vt:variant>
        <vt:i4>1048629</vt:i4>
      </vt:variant>
      <vt:variant>
        <vt:i4>17</vt:i4>
      </vt:variant>
      <vt:variant>
        <vt:i4>0</vt:i4>
      </vt:variant>
      <vt:variant>
        <vt:i4>5</vt:i4>
      </vt:variant>
      <vt:variant>
        <vt:lpwstr/>
      </vt:variant>
      <vt:variant>
        <vt:lpwstr>_Toc91861858</vt:lpwstr>
      </vt:variant>
      <vt:variant>
        <vt:i4>2031669</vt:i4>
      </vt:variant>
      <vt:variant>
        <vt:i4>11</vt:i4>
      </vt:variant>
      <vt:variant>
        <vt:i4>0</vt:i4>
      </vt:variant>
      <vt:variant>
        <vt:i4>5</vt:i4>
      </vt:variant>
      <vt:variant>
        <vt:lpwstr/>
      </vt:variant>
      <vt:variant>
        <vt:lpwstr>_Toc91861857</vt:lpwstr>
      </vt:variant>
      <vt:variant>
        <vt:i4>1966133</vt:i4>
      </vt:variant>
      <vt:variant>
        <vt:i4>5</vt:i4>
      </vt:variant>
      <vt:variant>
        <vt:i4>0</vt:i4>
      </vt:variant>
      <vt:variant>
        <vt:i4>5</vt:i4>
      </vt:variant>
      <vt:variant>
        <vt:lpwstr/>
      </vt:variant>
      <vt:variant>
        <vt:lpwstr>_Toc91861856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Matrice DT CII</dc:title>
  <dc:subject/>
  <dc:creator>Elyas Conseil</dc:creator>
  <cp:keywords/>
  <cp:lastModifiedBy>Joachim Carvallo</cp:lastModifiedBy>
  <cp:revision>2</cp:revision>
  <cp:lastPrinted>2005-08-19T10:41:00Z</cp:lastPrinted>
  <dcterms:created xsi:type="dcterms:W3CDTF">2022-01-25T10:07:00Z</dcterms:created>
  <dcterms:modified xsi:type="dcterms:W3CDTF">2022-01-25T10:07:00Z</dcterms:modified>
</cp:coreProperties>
</file>