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Lines w:val="0"/>
        <w:spacing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Links for akashic site:</w:t>
        <w:br w:type="textWrapping"/>
        <w:br w:type="textWrapping"/>
        <w:t xml:space="preserve">Linkedin: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https://www.linkedin.com/in/matthew-karol-2508b2107/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  <w:t xml:space="preserve">Akashic studios pitchdeck: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https://www.canva.com/design/DAGPL6Dmc5o/EX5wkRGS94Iq8Fa_RWJqlA/view?utm_content=DAGPL6Dmc5o&amp;utm_campaign=designshare&amp;utm_medium=link2&amp;utm_source=uniquelinks&amp;utlId=h6f5920c8a2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  <w:t xml:space="preserve">Vine of the dead vimeo short film: 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https://www.canva.com/design/DAGPL6Dmc5o/EX5wkRGS94Iq8Fa_RWJqlA/view?utm_content=DAGPL6Dmc5o&amp;utm_campaign=designshare&amp;utm_medium=link2&amp;utm_source=uniquelinks&amp;utlId=h6f5920c8a2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  <w:t xml:space="preserve">IMDB bio Matt Karol: </w:t>
      </w:r>
      <w:hyperlink r:id="rId9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https://www.imdb.com/name/nm14470688/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  <w:t xml:space="preserve">About section:</w:t>
      </w:r>
    </w:p>
    <w:p w:rsidR="00000000" w:rsidDel="00000000" w:rsidP="00000000" w:rsidRDefault="00000000" w:rsidRPr="00000000" w14:paraId="00000002">
      <w:pPr>
        <w:keepLines w:val="0"/>
        <w:spacing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About Us</w:t>
      </w:r>
    </w:p>
    <w:p w:rsidR="00000000" w:rsidDel="00000000" w:rsidP="00000000" w:rsidRDefault="00000000" w:rsidRPr="00000000" w14:paraId="00000004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Akashic Studios is a Montréal-based private investment company with a long-term perspective on building the future through early-stage companies and developing exceptional film &amp; TV projects.</w:t>
      </w:r>
    </w:p>
    <w:p w:rsidR="00000000" w:rsidDel="00000000" w:rsidP="00000000" w:rsidRDefault="00000000" w:rsidRPr="00000000" w14:paraId="00000005">
      <w:pPr>
        <w:keepLines w:val="0"/>
        <w:spacing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Our team brings 40 years of business experience and nearly a decade's track record in the startup industry to our almost 40 portfolio companies. Using our broad network and vast expertise, we make an impact far beyond capital allocation.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Philosophy section:</w:t>
        <w:br w:type="textWrapping"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Philosophy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line="276" w:lineRule="auto"/>
        <w:jc w:val="left"/>
        <w:rPr>
          <w:rFonts w:ascii="Cambria" w:cs="Cambria" w:eastAsia="Cambria" w:hAnsi="Cambria"/>
          <w:sz w:val="24"/>
          <w:szCs w:val="24"/>
        </w:rPr>
      </w:pPr>
      <w:bookmarkStart w:colFirst="0" w:colLast="0" w:name="_6cwakzxhl2jh" w:id="0"/>
      <w:bookmarkEnd w:id="0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Good Ideas | Good Leaders | Good for Society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0" w:line="276" w:lineRule="auto"/>
        <w:rPr>
          <w:rFonts w:ascii="Cambria" w:cs="Cambria" w:eastAsia="Cambria" w:hAnsi="Cambria"/>
          <w:sz w:val="24"/>
          <w:szCs w:val="24"/>
        </w:rPr>
      </w:pPr>
      <w:bookmarkStart w:colFirst="0" w:colLast="0" w:name="_9jfr3swqets" w:id="1"/>
      <w:bookmarkEnd w:id="1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Industry Agnostic. We welcome every idea with the potential to make a positive impact. Our diverse portfolio achieves high returns with careful attention to various economic cycles.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0" w:line="276" w:lineRule="auto"/>
        <w:rPr>
          <w:rFonts w:ascii="Cambria" w:cs="Cambria" w:eastAsia="Cambria" w:hAnsi="Cambria"/>
          <w:sz w:val="24"/>
          <w:szCs w:val="24"/>
        </w:rPr>
      </w:pPr>
      <w:bookmarkStart w:colFirst="0" w:colLast="0" w:name="_9jfr3swqet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0" w:line="276" w:lineRule="auto"/>
        <w:rPr>
          <w:rFonts w:ascii="Cambria" w:cs="Cambria" w:eastAsia="Cambria" w:hAnsi="Cambria"/>
          <w:sz w:val="24"/>
          <w:szCs w:val="24"/>
        </w:rPr>
      </w:pPr>
      <w:bookmarkStart w:colFirst="0" w:colLast="0" w:name="_9jfr3swqets" w:id="1"/>
      <w:bookmarkEnd w:id="1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Patient Capital. Unique among funds, our long-term horizon provides flexbility and allows us to maximize the value of our investments while protecting the best interests of our companies.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0" w:line="276" w:lineRule="auto"/>
        <w:rPr>
          <w:rFonts w:ascii="Cambria" w:cs="Cambria" w:eastAsia="Cambria" w:hAnsi="Cambria"/>
          <w:sz w:val="24"/>
          <w:szCs w:val="24"/>
        </w:rPr>
      </w:pPr>
      <w:bookmarkStart w:colFirst="0" w:colLast="0" w:name="_9jfr3swqets" w:id="1"/>
      <w:bookmarkEnd w:id="1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Growth Oriented. Our goal is to exclusively target high-growth opportunities with assymetric upside potential by using our network's inbound deal-flow as well as deploying outbound research. 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0" w:line="276" w:lineRule="auto"/>
        <w:rPr>
          <w:rFonts w:ascii="Cambria" w:cs="Cambria" w:eastAsia="Cambria" w:hAnsi="Cambria"/>
          <w:sz w:val="24"/>
          <w:szCs w:val="24"/>
        </w:rPr>
      </w:pPr>
      <w:bookmarkStart w:colFirst="0" w:colLast="0" w:name="_9jfr3swqets" w:id="1"/>
      <w:bookmarkEnd w:id="1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Team Focused. The mark of a promising early-stage company is a resilient, intelligent and energetic team. Our decisions are guided using the "jockey over the horse" approach.</w:t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0" w:line="312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Producer │ Investor │ Lawyer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40" w:lineRule="auto"/>
        <w:rPr>
          <w:rFonts w:ascii="Cambria" w:cs="Cambria" w:eastAsia="Cambria" w:hAnsi="Cambria"/>
          <w:b w:val="1"/>
          <w:sz w:val="24"/>
          <w:szCs w:val="24"/>
        </w:rPr>
      </w:pPr>
      <w:bookmarkStart w:colFirst="0" w:colLast="0" w:name="_54l3qt8eqhjs" w:id="2"/>
      <w:bookmarkEnd w:id="2"/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Contact Us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80" w:line="312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matt@akashic.studio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mdb.com/name/nm14470688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matthew-karol-2508b2107/" TargetMode="External"/><Relationship Id="rId7" Type="http://schemas.openxmlformats.org/officeDocument/2006/relationships/hyperlink" Target="https://www.canva.com/design/DAGPL6Dmc5o/EX5wkRGS94Iq8Fa_RWJqlA/view?utm_content=DAGPL6Dmc5o&amp;utm_campaign=designshare&amp;utm_medium=link2&amp;utm_source=uniquelinks&amp;utlId=h6f5920c8a2" TargetMode="External"/><Relationship Id="rId8" Type="http://schemas.openxmlformats.org/officeDocument/2006/relationships/hyperlink" Target="https://www.canva.com/design/DAGPL6Dmc5o/EX5wkRGS94Iq8Fa_RWJqlA/view?utm_content=DAGPL6Dmc5o&amp;utm_campaign=designshare&amp;utm_medium=link2&amp;utm_source=uniquelinks&amp;utlId=h6f5920c8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