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60A" w:rsidRPr="00A66F65" w:rsidRDefault="00C5019E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jc w:val="right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color w:val="000000"/>
          <w:sz w:val="24"/>
          <w:szCs w:val="24"/>
        </w:rPr>
        <w:t xml:space="preserve"> </w:t>
      </w:r>
    </w:p>
    <w:p w:rsidR="00FF360A" w:rsidRPr="00A66F65" w:rsidRDefault="00DA3850" w:rsidP="0013288C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"/>
        <w:jc w:val="right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Tunis le : </w:t>
      </w:r>
      <w:r w:rsidR="0013288C">
        <w:rPr>
          <w:rFonts w:asciiTheme="majorBidi" w:hAnsiTheme="majorBidi" w:cstheme="majorBidi"/>
          <w:b/>
          <w:color w:val="000000"/>
          <w:sz w:val="24"/>
          <w:szCs w:val="24"/>
        </w:rPr>
        <w:t>07/09/2021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jc w:val="center"/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</w:pPr>
      <w:r w:rsidRPr="00A66F65"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  <w:t>ATTESTATION DE CONFORMITE</w:t>
      </w: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jc w:val="center"/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</w:pPr>
      <w:r w:rsidRPr="00A66F65"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  <w:t xml:space="preserve">DU LOT ELECTRICITE 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A66F65" w:rsidRPr="004A47F7" w:rsidRDefault="0015090C" w:rsidP="00867096">
      <w:pPr>
        <w:spacing w:after="0"/>
        <w:ind w:left="1418" w:hanging="1418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Client           </w:t>
      </w:r>
      <w:r w:rsidR="0031161D">
        <w:rPr>
          <w:rFonts w:asciiTheme="majorBidi" w:hAnsiTheme="majorBidi" w:cstheme="majorBidi"/>
          <w:b/>
          <w:color w:val="000000"/>
          <w:sz w:val="24"/>
          <w:szCs w:val="24"/>
        </w:rPr>
        <w:t xml:space="preserve">: </w:t>
      </w:r>
      <w:r w:rsidR="00867096">
        <w:rPr>
          <w:rFonts w:asciiTheme="majorBidi" w:hAnsiTheme="majorBidi" w:cstheme="majorBidi"/>
          <w:b/>
          <w:color w:val="000000"/>
          <w:sz w:val="24"/>
          <w:szCs w:val="24"/>
        </w:rPr>
        <w:t>SOCIETE HUILERIE NOUR HBABSA</w:t>
      </w:r>
      <w:r w:rsidR="00630CFB">
        <w:rPr>
          <w:rFonts w:asciiTheme="majorBidi" w:hAnsiTheme="majorBidi" w:cstheme="majorBidi"/>
          <w:b/>
          <w:color w:val="000000"/>
          <w:sz w:val="24"/>
          <w:szCs w:val="24"/>
        </w:rPr>
        <w:t>.</w:t>
      </w:r>
      <w:r w:rsidR="0031161D">
        <w:rPr>
          <w:rFonts w:asciiTheme="majorBidi" w:hAnsiTheme="majorBidi" w:cstheme="majorBidi"/>
          <w:b/>
          <w:color w:val="000000"/>
          <w:sz w:val="24"/>
          <w:szCs w:val="24"/>
        </w:rPr>
        <w:t xml:space="preserve">                           </w:t>
      </w:r>
    </w:p>
    <w:p w:rsidR="00A66F65" w:rsidRPr="004A47F7" w:rsidRDefault="0015090C" w:rsidP="0018043D">
      <w:pPr>
        <w:spacing w:after="0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Référence    </w:t>
      </w:r>
      <w:r w:rsidRPr="004A47F7">
        <w:rPr>
          <w:rFonts w:asciiTheme="majorBidi" w:hAnsiTheme="majorBidi" w:cstheme="majorBidi"/>
          <w:b/>
          <w:sz w:val="24"/>
          <w:szCs w:val="24"/>
        </w:rPr>
        <w:t>:</w:t>
      </w:r>
      <w:r w:rsidR="00A66F65" w:rsidRPr="004A47F7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4A47F7" w:rsidRPr="004A47F7">
        <w:rPr>
          <w:rFonts w:asciiTheme="majorBidi" w:hAnsiTheme="majorBidi" w:cstheme="majorBidi"/>
          <w:b/>
          <w:color w:val="000000"/>
          <w:sz w:val="24"/>
          <w:szCs w:val="24"/>
        </w:rPr>
        <w:t>P</w:t>
      </w:r>
      <w:r w:rsidR="0018043D">
        <w:rPr>
          <w:rFonts w:asciiTheme="majorBidi" w:hAnsiTheme="majorBidi" w:cstheme="majorBidi"/>
          <w:b/>
          <w:color w:val="000000"/>
          <w:sz w:val="24"/>
          <w:szCs w:val="24"/>
        </w:rPr>
        <w:t>P210905</w:t>
      </w:r>
      <w:r w:rsidR="004A47F7" w:rsidRPr="004A47F7">
        <w:rPr>
          <w:rFonts w:asciiTheme="majorBidi" w:hAnsiTheme="majorBidi" w:cstheme="majorBidi"/>
          <w:b/>
          <w:color w:val="000000"/>
          <w:sz w:val="24"/>
          <w:szCs w:val="24"/>
        </w:rPr>
        <w:t>/EL</w:t>
      </w:r>
      <w:r w:rsidR="00B06F42">
        <w:rPr>
          <w:rFonts w:asciiTheme="majorBidi" w:hAnsiTheme="majorBidi" w:cstheme="majorBidi"/>
          <w:b/>
          <w:color w:val="000000"/>
          <w:sz w:val="24"/>
          <w:szCs w:val="24"/>
        </w:rPr>
        <w:t>.</w:t>
      </w:r>
    </w:p>
    <w:p w:rsidR="00A66F65" w:rsidRPr="004A47F7" w:rsidRDefault="00A66F65" w:rsidP="00630CFB">
      <w:pPr>
        <w:spacing w:after="0"/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4A47F7">
        <w:rPr>
          <w:rFonts w:asciiTheme="majorBidi" w:hAnsiTheme="majorBidi" w:cstheme="majorBidi"/>
          <w:b/>
          <w:sz w:val="24"/>
          <w:szCs w:val="24"/>
        </w:rPr>
        <w:t xml:space="preserve">Affaire         </w:t>
      </w:r>
      <w:r w:rsidR="00B06F42" w:rsidRPr="004A47F7">
        <w:rPr>
          <w:rFonts w:asciiTheme="majorBidi" w:hAnsiTheme="majorBidi" w:cstheme="majorBidi"/>
          <w:b/>
          <w:color w:val="000000"/>
          <w:sz w:val="24"/>
          <w:szCs w:val="24"/>
        </w:rPr>
        <w:t>:</w:t>
      </w:r>
      <w:r w:rsidR="00867096" w:rsidRPr="00867096">
        <w:rPr>
          <w:rFonts w:asciiTheme="majorBidi" w:hAnsiTheme="majorBidi" w:cstheme="majorBidi"/>
          <w:b/>
          <w:color w:val="000000"/>
          <w:sz w:val="24"/>
          <w:szCs w:val="24"/>
        </w:rPr>
        <w:t xml:space="preserve"> </w:t>
      </w:r>
      <w:r w:rsidR="00867096">
        <w:rPr>
          <w:rFonts w:asciiTheme="majorBidi" w:hAnsiTheme="majorBidi" w:cstheme="majorBidi"/>
          <w:b/>
          <w:color w:val="000000"/>
          <w:sz w:val="24"/>
          <w:szCs w:val="24"/>
        </w:rPr>
        <w:t>HUILERIE</w:t>
      </w:r>
      <w:r w:rsidR="0015090C">
        <w:rPr>
          <w:rFonts w:asciiTheme="majorBidi" w:hAnsiTheme="majorBidi" w:cstheme="majorBidi"/>
          <w:b/>
          <w:color w:val="000000"/>
          <w:sz w:val="24"/>
          <w:szCs w:val="24"/>
        </w:rPr>
        <w:t xml:space="preserve">. </w:t>
      </w:r>
    </w:p>
    <w:p w:rsidR="00A66F65" w:rsidRPr="005F55C7" w:rsidRDefault="00A66F65" w:rsidP="00867096">
      <w:pPr>
        <w:pBdr>
          <w:top w:val="nil"/>
          <w:left w:val="nil"/>
          <w:bottom w:val="nil"/>
          <w:right w:val="nil"/>
          <w:between w:val="nil"/>
        </w:pBdr>
        <w:tabs>
          <w:tab w:val="left" w:pos="8832"/>
        </w:tabs>
        <w:spacing w:after="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5F55C7">
        <w:rPr>
          <w:rFonts w:asciiTheme="majorBidi" w:hAnsiTheme="majorBidi" w:cstheme="majorBidi"/>
          <w:b/>
          <w:color w:val="000000"/>
          <w:sz w:val="24"/>
          <w:szCs w:val="24"/>
        </w:rPr>
        <w:t>Situation      :</w:t>
      </w:r>
      <w:r w:rsidR="00867096">
        <w:rPr>
          <w:rFonts w:asciiTheme="majorBidi" w:hAnsiTheme="majorBidi" w:cstheme="majorBidi"/>
          <w:b/>
          <w:color w:val="000000"/>
          <w:sz w:val="24"/>
          <w:szCs w:val="24"/>
        </w:rPr>
        <w:t xml:space="preserve"> HBABSA SUD ROUHIA 6152 SILIANA</w:t>
      </w:r>
      <w:r w:rsidR="0015090C">
        <w:rPr>
          <w:rFonts w:asciiTheme="majorBidi" w:hAnsiTheme="majorBidi" w:cstheme="majorBidi"/>
          <w:b/>
          <w:color w:val="000000"/>
          <w:sz w:val="24"/>
          <w:szCs w:val="24"/>
        </w:rPr>
        <w:t>.</w:t>
      </w:r>
      <w:r w:rsidR="0015090C">
        <w:rPr>
          <w:rFonts w:asciiTheme="majorBidi" w:hAnsiTheme="majorBidi" w:cstheme="majorBidi"/>
          <w:b/>
          <w:color w:val="000000"/>
          <w:sz w:val="24"/>
          <w:szCs w:val="24"/>
        </w:rPr>
        <w:tab/>
      </w:r>
    </w:p>
    <w:p w:rsidR="00FF360A" w:rsidRPr="005F55C7" w:rsidRDefault="00867096" w:rsidP="0048402F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color w:val="000000"/>
          <w:sz w:val="24"/>
          <w:szCs w:val="24"/>
        </w:rPr>
        <w:t xml:space="preserve">Lot                : </w:t>
      </w:r>
      <w:r w:rsidR="00DA3850" w:rsidRPr="005F55C7">
        <w:rPr>
          <w:rFonts w:asciiTheme="majorBidi" w:hAnsiTheme="majorBidi" w:cstheme="majorBidi"/>
          <w:b/>
          <w:color w:val="000000"/>
          <w:sz w:val="24"/>
          <w:szCs w:val="24"/>
        </w:rPr>
        <w:t>ELECTRICITE.</w:t>
      </w:r>
    </w:p>
    <w:p w:rsidR="00FF360A" w:rsidRPr="005F55C7" w:rsidRDefault="00DA3850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5F55C7">
        <w:rPr>
          <w:rFonts w:asciiTheme="majorBidi" w:hAnsiTheme="majorBidi" w:cstheme="majorBidi"/>
          <w:b/>
          <w:color w:val="000000"/>
          <w:sz w:val="24"/>
          <w:szCs w:val="24"/>
        </w:rPr>
        <w:tab/>
      </w: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>Textes Réglementaires et Contractuels :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DA3850">
      <w:pPr>
        <w:pStyle w:val="Titre"/>
        <w:numPr>
          <w:ilvl w:val="0"/>
          <w:numId w:val="2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eastAsia="Times New Roman" w:hAnsiTheme="majorBidi" w:cstheme="majorBidi"/>
          <w:color w:val="000000"/>
          <w:sz w:val="24"/>
          <w:szCs w:val="24"/>
        </w:rPr>
        <w:t>Loi 94-9 du 31.01.1994.</w:t>
      </w:r>
    </w:p>
    <w:p w:rsidR="00FF360A" w:rsidRPr="00A66F65" w:rsidRDefault="00DA3850">
      <w:pPr>
        <w:pStyle w:val="Titre"/>
        <w:numPr>
          <w:ilvl w:val="0"/>
          <w:numId w:val="2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eastAsia="Times New Roman" w:hAnsiTheme="majorBidi" w:cstheme="majorBidi"/>
          <w:color w:val="000000"/>
          <w:sz w:val="24"/>
          <w:szCs w:val="24"/>
        </w:rPr>
        <w:t>Décrets N°95-415 et N°95-416 du 06.03.1995.</w:t>
      </w:r>
    </w:p>
    <w:p w:rsidR="00FF360A" w:rsidRPr="00A66F65" w:rsidRDefault="00DA3850">
      <w:pPr>
        <w:pStyle w:val="Titre"/>
        <w:numPr>
          <w:ilvl w:val="0"/>
          <w:numId w:val="2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eastAsia="Times New Roman" w:hAnsiTheme="majorBidi" w:cstheme="majorBidi"/>
          <w:color w:val="000000"/>
          <w:sz w:val="24"/>
          <w:szCs w:val="24"/>
        </w:rPr>
        <w:t>Conditions particulières et générales de notre convention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DA3850" w:rsidP="006976FE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 w:firstLine="567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Dans le cadre de notre convention, vous avez bien voulu confier au Bureau de contrôle technique </w:t>
      </w:r>
      <w:r w:rsidR="0013288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>« SIGMA »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 les missions suivantes :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rPr>
          <w:rFonts w:asciiTheme="majorBidi" w:hAnsiTheme="majorBidi" w:cstheme="majorBidi"/>
          <w:color w:val="000000"/>
          <w:sz w:val="14"/>
          <w:szCs w:val="14"/>
        </w:rPr>
      </w:pPr>
    </w:p>
    <w:p w:rsidR="00A66F65" w:rsidRPr="0065732D" w:rsidRDefault="00A66F65" w:rsidP="00A66F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left="0" w:firstLine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65732D">
        <w:rPr>
          <w:rFonts w:asciiTheme="majorBidi" w:hAnsiTheme="majorBidi" w:cstheme="majorBidi"/>
          <w:color w:val="000000"/>
          <w:sz w:val="24"/>
          <w:szCs w:val="24"/>
        </w:rPr>
        <w:t>Solidité des ouvrages.</w:t>
      </w:r>
    </w:p>
    <w:p w:rsidR="00A66F65" w:rsidRPr="0065732D" w:rsidRDefault="00A66F65" w:rsidP="00A66F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left="0" w:firstLine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65732D">
        <w:rPr>
          <w:rFonts w:asciiTheme="majorBidi" w:hAnsiTheme="majorBidi" w:cstheme="majorBidi"/>
          <w:color w:val="000000"/>
          <w:sz w:val="24"/>
          <w:szCs w:val="24"/>
        </w:rPr>
        <w:t>Sécurité des personnes.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FF360A" w:rsidRPr="00A66F65" w:rsidRDefault="00DA3850" w:rsidP="006976FE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 w:firstLine="567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Dans les limites de sa mission de contribution à la prévention des aléas techniques, le </w:t>
      </w:r>
      <w:r w:rsidRPr="000D12B4">
        <w:rPr>
          <w:rFonts w:asciiTheme="majorBidi" w:hAnsiTheme="majorBidi" w:cstheme="majorBidi"/>
          <w:color w:val="000000"/>
          <w:sz w:val="24"/>
          <w:szCs w:val="24"/>
        </w:rPr>
        <w:t>Bureau</w:t>
      </w:r>
      <w:r w:rsidR="006976FE" w:rsidRPr="000D12B4">
        <w:rPr>
          <w:rFonts w:asciiTheme="majorBidi" w:hAnsiTheme="majorBidi" w:cstheme="majorBidi"/>
          <w:color w:val="000000"/>
          <w:sz w:val="24"/>
          <w:szCs w:val="24"/>
        </w:rPr>
        <w:t xml:space="preserve"> de contrôle</w:t>
      </w:r>
      <w:r w:rsidR="006976FE">
        <w:rPr>
          <w:rFonts w:asciiTheme="majorBidi" w:hAnsiTheme="majorBidi" w:cstheme="majorBidi"/>
          <w:b/>
          <w:color w:val="000000"/>
          <w:sz w:val="24"/>
          <w:szCs w:val="24"/>
        </w:rPr>
        <w:t xml:space="preserve"> </w:t>
      </w: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 « SIGMA » 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>a constaté que l</w:t>
      </w:r>
      <w:r w:rsidR="008821FB" w:rsidRPr="00A66F65">
        <w:rPr>
          <w:rFonts w:asciiTheme="majorBidi" w:hAnsiTheme="majorBidi" w:cstheme="majorBidi"/>
          <w:color w:val="000000"/>
          <w:sz w:val="24"/>
          <w:szCs w:val="24"/>
        </w:rPr>
        <w:t>’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installation électrique, relative au projet indiqué ci-dessus, </w:t>
      </w:r>
      <w:r w:rsidR="008821FB"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est 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 conform</w:t>
      </w:r>
      <w:r w:rsidR="008821FB" w:rsidRPr="00A66F65">
        <w:rPr>
          <w:rFonts w:asciiTheme="majorBidi" w:hAnsiTheme="majorBidi" w:cstheme="majorBidi"/>
          <w:color w:val="000000"/>
          <w:sz w:val="24"/>
          <w:szCs w:val="24"/>
        </w:rPr>
        <w:t>e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 aux normes en vigueur.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FF360A" w:rsidRPr="00A66F65" w:rsidRDefault="00DA3850" w:rsidP="006976FE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A l’issue de cette mission, le </w:t>
      </w:r>
      <w:r w:rsidRPr="00CB77F8">
        <w:rPr>
          <w:rFonts w:asciiTheme="majorBidi" w:hAnsiTheme="majorBidi" w:cstheme="majorBidi"/>
          <w:color w:val="000000"/>
          <w:sz w:val="24"/>
          <w:szCs w:val="24"/>
        </w:rPr>
        <w:t>Bureau</w:t>
      </w:r>
      <w:r w:rsidR="006976FE" w:rsidRPr="00CB77F8">
        <w:rPr>
          <w:rFonts w:asciiTheme="majorBidi" w:hAnsiTheme="majorBidi" w:cstheme="majorBidi"/>
          <w:color w:val="000000"/>
          <w:sz w:val="24"/>
          <w:szCs w:val="24"/>
        </w:rPr>
        <w:t xml:space="preserve"> de contrôle</w:t>
      </w: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 « SIGMA»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 émet les avis suivants :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jc w:val="center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jc w:val="center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AVIS RELATIFS AUX TRAVAUX DU LOT ELECTRICITE </w:t>
      </w: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jc w:val="center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>« SANS OBJECTION »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" w:firstLine="567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color w:val="000000"/>
          <w:sz w:val="24"/>
          <w:szCs w:val="24"/>
        </w:rPr>
        <w:t>Cette attestation est délivrée à la demande du Maître de l’Ouvrage.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4A47F7" w:rsidRDefault="004A47F7" w:rsidP="004A47F7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rPr>
          <w:rFonts w:asciiTheme="majorBidi" w:hAnsiTheme="majorBidi" w:cstheme="majorBidi"/>
          <w:b/>
          <w:color w:val="000000"/>
          <w:sz w:val="24"/>
          <w:szCs w:val="24"/>
          <w:u w:val="single"/>
        </w:rPr>
      </w:pPr>
    </w:p>
    <w:p w:rsidR="000D12B4" w:rsidRDefault="000D12B4" w:rsidP="000D12B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color w:val="000000"/>
          <w:sz w:val="24"/>
          <w:szCs w:val="24"/>
        </w:rPr>
        <w:t xml:space="preserve">ingenieur charger d’affaire        </w:t>
      </w:r>
      <w:r w:rsidR="00A66F65" w:rsidRPr="000D12B4">
        <w:rPr>
          <w:rFonts w:asciiTheme="majorBidi" w:hAnsiTheme="majorBidi" w:cstheme="majorBidi"/>
          <w:b/>
          <w:color w:val="000000"/>
          <w:sz w:val="24"/>
          <w:szCs w:val="24"/>
        </w:rPr>
        <w:t>P</w:t>
      </w:r>
      <w:r w:rsidRPr="000D12B4">
        <w:rPr>
          <w:rFonts w:asciiTheme="majorBidi" w:hAnsiTheme="majorBidi" w:cstheme="majorBidi"/>
          <w:b/>
          <w:color w:val="000000"/>
          <w:sz w:val="24"/>
          <w:szCs w:val="24"/>
        </w:rPr>
        <w:t xml:space="preserve">OUR le bureau de </w:t>
      </w:r>
      <w:r>
        <w:rPr>
          <w:rFonts w:asciiTheme="majorBidi" w:hAnsiTheme="majorBidi" w:cstheme="majorBidi"/>
          <w:b/>
          <w:color w:val="000000"/>
          <w:sz w:val="24"/>
          <w:szCs w:val="24"/>
        </w:rPr>
        <w:t>contrôle</w:t>
      </w:r>
    </w:p>
    <w:p w:rsidR="000D12B4" w:rsidRPr="000D12B4" w:rsidRDefault="0063029F" w:rsidP="000D12B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color w:val="000000"/>
          <w:sz w:val="24"/>
          <w:szCs w:val="24"/>
        </w:rPr>
        <w:t xml:space="preserve">           </w:t>
      </w:r>
      <w:r w:rsidR="000D12B4">
        <w:rPr>
          <w:rFonts w:asciiTheme="majorBidi" w:hAnsiTheme="majorBidi" w:cstheme="majorBidi"/>
          <w:b/>
          <w:color w:val="000000"/>
          <w:sz w:val="24"/>
          <w:szCs w:val="24"/>
        </w:rPr>
        <w:t>mR. salem gmati</w:t>
      </w:r>
      <w:r w:rsidR="000D12B4">
        <w:rPr>
          <w:rFonts w:asciiTheme="majorBidi" w:hAnsiTheme="majorBidi" w:cstheme="majorBidi"/>
          <w:b/>
          <w:color w:val="000000"/>
          <w:sz w:val="24"/>
          <w:szCs w:val="24"/>
        </w:rPr>
        <w:tab/>
      </w:r>
      <w:r w:rsidR="000D12B4" w:rsidRPr="000D12B4">
        <w:rPr>
          <w:rFonts w:asciiTheme="majorBidi" w:hAnsiTheme="majorBidi" w:cstheme="majorBidi"/>
          <w:b/>
          <w:color w:val="000000"/>
          <w:sz w:val="24"/>
          <w:szCs w:val="24"/>
        </w:rPr>
        <w:t>« SIGMA»</w:t>
      </w:r>
    </w:p>
    <w:p w:rsidR="000D12B4" w:rsidRPr="000D12B4" w:rsidRDefault="000D12B4" w:rsidP="000D12B4"/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FF360A" w:rsidRPr="00A66F65" w:rsidRDefault="00DA3850">
      <w:pPr>
        <w:tabs>
          <w:tab w:val="center" w:pos="2464"/>
        </w:tabs>
        <w:spacing w:line="216" w:lineRule="auto"/>
        <w:rPr>
          <w:rFonts w:asciiTheme="majorBidi" w:hAnsiTheme="majorBidi" w:cstheme="majorBidi"/>
          <w:sz w:val="14"/>
          <w:szCs w:val="14"/>
        </w:rPr>
      </w:pPr>
      <w:r w:rsidRPr="00A66F65">
        <w:rPr>
          <w:rFonts w:asciiTheme="majorBidi" w:hAnsiTheme="majorBidi" w:cstheme="majorBidi"/>
          <w:sz w:val="12"/>
          <w:szCs w:val="12"/>
        </w:rPr>
        <w:t xml:space="preserve">   </w:t>
      </w:r>
    </w:p>
    <w:p w:rsidR="00FF360A" w:rsidRPr="00A66F65" w:rsidRDefault="00FF360A">
      <w:pPr>
        <w:tabs>
          <w:tab w:val="left" w:pos="5775"/>
        </w:tabs>
        <w:ind w:right="-567" w:firstLine="5954"/>
        <w:rPr>
          <w:rFonts w:asciiTheme="majorBidi" w:hAnsiTheme="majorBidi" w:cstheme="majorBidi"/>
          <w:color w:val="000000"/>
        </w:rPr>
      </w:pPr>
    </w:p>
    <w:p w:rsidR="00FF360A" w:rsidRPr="00A66F65" w:rsidRDefault="00FF360A">
      <w:pPr>
        <w:tabs>
          <w:tab w:val="left" w:pos="5775"/>
        </w:tabs>
        <w:ind w:right="-567" w:firstLine="5954"/>
        <w:rPr>
          <w:rFonts w:asciiTheme="majorBidi" w:hAnsiTheme="majorBidi" w:cstheme="majorBidi"/>
          <w:color w:val="000000"/>
        </w:rPr>
      </w:pPr>
    </w:p>
    <w:sectPr w:rsidR="00FF360A" w:rsidRPr="00A66F65" w:rsidSect="00FF360A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6C7D" w:rsidRDefault="00D86C7D" w:rsidP="00FF360A">
      <w:pPr>
        <w:spacing w:after="0" w:line="240" w:lineRule="auto"/>
      </w:pPr>
      <w:r>
        <w:separator/>
      </w:r>
    </w:p>
  </w:endnote>
  <w:endnote w:type="continuationSeparator" w:id="0">
    <w:p w:rsidR="00D86C7D" w:rsidRDefault="00D86C7D" w:rsidP="00FF3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rPr>
        <w:sz w:val="20"/>
        <w:szCs w:val="20"/>
      </w:rPr>
    </w:pPr>
    <w:r>
      <w:rPr>
        <w:b/>
        <w:color w:val="92D050"/>
        <w:sz w:val="20"/>
        <w:szCs w:val="20"/>
      </w:rPr>
      <w:t>Siège social:</w:t>
    </w:r>
    <w:r>
      <w:rPr>
        <w:sz w:val="20"/>
        <w:szCs w:val="20"/>
      </w:rPr>
      <w:t xml:space="preserve"> 08 Rue de Lybie Immeuble Mariem. 1</w:t>
    </w:r>
    <w:r>
      <w:rPr>
        <w:sz w:val="20"/>
        <w:szCs w:val="20"/>
        <w:vertAlign w:val="superscript"/>
      </w:rPr>
      <w:t xml:space="preserve">er </w:t>
    </w:r>
    <w:r>
      <w:rPr>
        <w:sz w:val="20"/>
        <w:szCs w:val="20"/>
      </w:rPr>
      <w:t xml:space="preserve">étage-App N°2. Bardo 2000  </w:t>
    </w:r>
    <w:r>
      <w:rPr>
        <w:b/>
        <w:color w:val="92D050"/>
        <w:sz w:val="20"/>
        <w:szCs w:val="20"/>
      </w:rPr>
      <w:t>Boite Postale:</w:t>
    </w:r>
    <w:r>
      <w:rPr>
        <w:sz w:val="20"/>
        <w:szCs w:val="20"/>
      </w:rPr>
      <w:t xml:space="preserve"> N°30 Denden 2011.</w:t>
    </w:r>
  </w:p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rPr>
        <w:sz w:val="20"/>
        <w:szCs w:val="20"/>
      </w:rPr>
    </w:pPr>
    <w:r>
      <w:rPr>
        <w:b/>
        <w:color w:val="92D050"/>
        <w:sz w:val="20"/>
        <w:szCs w:val="20"/>
      </w:rPr>
      <w:t xml:space="preserve">           Tél:</w:t>
    </w:r>
    <w:r>
      <w:rPr>
        <w:sz w:val="20"/>
        <w:szCs w:val="20"/>
      </w:rPr>
      <w:t xml:space="preserve"> (+216) 31 404 501 – </w:t>
    </w:r>
    <w:r>
      <w:rPr>
        <w:b/>
        <w:color w:val="92D050"/>
        <w:sz w:val="20"/>
        <w:szCs w:val="20"/>
      </w:rPr>
      <w:t>Fax:</w:t>
    </w:r>
    <w:r>
      <w:rPr>
        <w:sz w:val="20"/>
        <w:szCs w:val="20"/>
      </w:rPr>
      <w:t xml:space="preserve"> (+216) 31 404 501 – </w:t>
    </w:r>
    <w:r>
      <w:rPr>
        <w:b/>
        <w:color w:val="92D050"/>
        <w:sz w:val="20"/>
        <w:szCs w:val="20"/>
      </w:rPr>
      <w:t>GSM:</w:t>
    </w:r>
    <w:r>
      <w:rPr>
        <w:sz w:val="20"/>
        <w:szCs w:val="20"/>
      </w:rPr>
      <w:t xml:space="preserve"> (+216) 98 609 304 / (+216) 22 190 194.</w:t>
    </w:r>
  </w:p>
  <w:p w:rsidR="00FF360A" w:rsidRDefault="00DA3850">
    <w:pPr>
      <w:tabs>
        <w:tab w:val="left" w:pos="9072"/>
      </w:tabs>
      <w:spacing w:after="0"/>
      <w:ind w:right="424"/>
    </w:pPr>
    <w:r>
      <w:rPr>
        <w:sz w:val="20"/>
        <w:szCs w:val="20"/>
      </w:rPr>
      <w:t xml:space="preserve">                    Site Web: </w:t>
    </w:r>
    <w:hyperlink r:id="rId1">
      <w:r>
        <w:rPr>
          <w:b/>
          <w:color w:val="92D050"/>
          <w:sz w:val="20"/>
          <w:szCs w:val="20"/>
          <w:u w:val="single"/>
        </w:rPr>
        <w:t>www.SIGMACONTROLE.com</w:t>
      </w:r>
    </w:hyperlink>
    <w:r>
      <w:rPr>
        <w:sz w:val="20"/>
        <w:szCs w:val="20"/>
      </w:rPr>
      <w:t xml:space="preserve"> – E-mail: </w:t>
    </w:r>
    <w:hyperlink r:id="rId2">
      <w:r>
        <w:rPr>
          <w:b/>
          <w:color w:val="92D050"/>
          <w:sz w:val="20"/>
          <w:szCs w:val="20"/>
          <w:u w:val="single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jc w:val="center"/>
      <w:rPr>
        <w:sz w:val="20"/>
        <w:szCs w:val="20"/>
      </w:rPr>
    </w:pPr>
    <w:r>
      <w:rPr>
        <w:b/>
        <w:color w:val="92D050"/>
        <w:sz w:val="20"/>
        <w:szCs w:val="20"/>
      </w:rPr>
      <w:t>Siège social:</w:t>
    </w:r>
    <w:r>
      <w:rPr>
        <w:sz w:val="20"/>
        <w:szCs w:val="20"/>
      </w:rPr>
      <w:t xml:space="preserve"> 08 Rue de Lybie Immeuble Mariem. 1</w:t>
    </w:r>
    <w:r>
      <w:rPr>
        <w:sz w:val="20"/>
        <w:szCs w:val="20"/>
        <w:vertAlign w:val="superscript"/>
      </w:rPr>
      <w:t xml:space="preserve">er </w:t>
    </w:r>
    <w:r>
      <w:rPr>
        <w:sz w:val="20"/>
        <w:szCs w:val="20"/>
      </w:rPr>
      <w:t>étage-App N°2. Bardo 2000</w:t>
    </w:r>
  </w:p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jc w:val="center"/>
      <w:rPr>
        <w:sz w:val="20"/>
        <w:szCs w:val="20"/>
      </w:rPr>
    </w:pPr>
    <w:r>
      <w:rPr>
        <w:b/>
        <w:color w:val="92D050"/>
        <w:sz w:val="20"/>
        <w:szCs w:val="20"/>
      </w:rPr>
      <w:t>Tél:</w:t>
    </w:r>
    <w:r>
      <w:rPr>
        <w:sz w:val="20"/>
        <w:szCs w:val="20"/>
      </w:rPr>
      <w:t xml:space="preserve"> (+216) 31 404 501 – </w:t>
    </w:r>
    <w:r>
      <w:rPr>
        <w:b/>
        <w:color w:val="92D050"/>
        <w:sz w:val="20"/>
        <w:szCs w:val="20"/>
      </w:rPr>
      <w:t>Fax:</w:t>
    </w:r>
    <w:r>
      <w:rPr>
        <w:sz w:val="20"/>
        <w:szCs w:val="20"/>
      </w:rPr>
      <w:t xml:space="preserve"> (+216) 32 404 501 – </w:t>
    </w:r>
    <w:r>
      <w:rPr>
        <w:b/>
        <w:color w:val="92D050"/>
        <w:sz w:val="20"/>
        <w:szCs w:val="20"/>
      </w:rPr>
      <w:t>GSM:</w:t>
    </w:r>
    <w:r>
      <w:rPr>
        <w:sz w:val="20"/>
        <w:szCs w:val="20"/>
      </w:rPr>
      <w:t xml:space="preserve"> (+216) 98 609 304.</w:t>
    </w:r>
  </w:p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jc w:val="center"/>
    </w:pPr>
    <w:r>
      <w:rPr>
        <w:sz w:val="20"/>
        <w:szCs w:val="20"/>
      </w:rPr>
      <w:t xml:space="preserve">Site Web: </w:t>
    </w:r>
    <w:hyperlink r:id="rId1">
      <w:r>
        <w:rPr>
          <w:b/>
          <w:color w:val="92D050"/>
          <w:sz w:val="20"/>
          <w:szCs w:val="20"/>
          <w:u w:val="single"/>
        </w:rPr>
        <w:t>www.SIGMACONTROLE.com</w:t>
      </w:r>
    </w:hyperlink>
    <w:r>
      <w:rPr>
        <w:sz w:val="20"/>
        <w:szCs w:val="20"/>
      </w:rPr>
      <w:t xml:space="preserve"> – E-mail: </w:t>
    </w:r>
    <w:hyperlink r:id="rId2">
      <w:r>
        <w:rPr>
          <w:b/>
          <w:color w:val="92D050"/>
          <w:sz w:val="20"/>
          <w:szCs w:val="20"/>
          <w:u w:val="single"/>
        </w:rPr>
        <w:t>contact@sigmacontrole.com</w:t>
      </w:r>
    </w:hyperlink>
  </w:p>
  <w:p w:rsidR="00FF360A" w:rsidRDefault="00FF360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6C7D" w:rsidRDefault="00D86C7D" w:rsidP="00FF360A">
      <w:pPr>
        <w:spacing w:after="0" w:line="240" w:lineRule="auto"/>
      </w:pPr>
      <w:r>
        <w:separator/>
      </w:r>
    </w:p>
  </w:footnote>
  <w:footnote w:type="continuationSeparator" w:id="0">
    <w:p w:rsidR="00D86C7D" w:rsidRDefault="00D86C7D" w:rsidP="00FF3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60A" w:rsidRDefault="00FF360A">
    <w:pPr>
      <w:pBdr>
        <w:top w:val="nil"/>
        <w:left w:val="nil"/>
        <w:bottom w:val="nil"/>
        <w:right w:val="nil"/>
        <w:between w:val="nil"/>
      </w:pBdr>
      <w:tabs>
        <w:tab w:val="left" w:pos="2894"/>
      </w:tabs>
      <w:spacing w:after="0" w:line="240" w:lineRule="auto"/>
      <w:rPr>
        <w:color w:val="000000"/>
      </w:rPr>
    </w:pPr>
  </w:p>
  <w:p w:rsidR="00FF360A" w:rsidRDefault="00DA3850">
    <w:pPr>
      <w:pBdr>
        <w:top w:val="nil"/>
        <w:left w:val="nil"/>
        <w:bottom w:val="single" w:sz="18" w:space="1" w:color="92D050"/>
        <w:right w:val="nil"/>
        <w:between w:val="nil"/>
      </w:pBdr>
      <w:tabs>
        <w:tab w:val="left" w:pos="2894"/>
      </w:tabs>
      <w:spacing w:after="0" w:line="240" w:lineRule="auto"/>
      <w:rPr>
        <w:color w:val="808080"/>
        <w:sz w:val="16"/>
        <w:szCs w:val="16"/>
      </w:rPr>
    </w:pPr>
    <w:r>
      <w:rPr>
        <w:noProof/>
        <w:color w:val="808080"/>
        <w:sz w:val="16"/>
        <w:szCs w:val="16"/>
      </w:rPr>
      <w:drawing>
        <wp:inline distT="0" distB="0" distL="0" distR="0">
          <wp:extent cx="621579" cy="720000"/>
          <wp:effectExtent l="0" t="0" r="0" b="0"/>
          <wp:docPr id="4" name="image1.png" descr="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18012 : EXPERTISE TECHNIQUE DE L’ECOLE PRIMAIRE ACADEMIE DES ELITES A MORNAGUIA                                </w:t>
    </w:r>
    <w:r w:rsidR="00D21E21"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 w:rsidR="00D21E21">
      <w:rPr>
        <w:color w:val="808080"/>
        <w:sz w:val="16"/>
        <w:szCs w:val="16"/>
      </w:rPr>
      <w:fldChar w:fldCharType="separate"/>
    </w:r>
    <w:r w:rsidR="000D12B4">
      <w:rPr>
        <w:noProof/>
        <w:color w:val="808080"/>
        <w:sz w:val="16"/>
        <w:szCs w:val="16"/>
      </w:rPr>
      <w:t>3</w:t>
    </w:r>
    <w:r w:rsidR="00D21E21"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60A" w:rsidRDefault="00DA3850">
    <w:pPr>
      <w:pBdr>
        <w:top w:val="nil"/>
        <w:left w:val="nil"/>
        <w:bottom w:val="single" w:sz="18" w:space="1" w:color="92D050"/>
        <w:right w:val="nil"/>
        <w:between w:val="nil"/>
      </w:pBdr>
      <w:tabs>
        <w:tab w:val="left" w:pos="289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621579" cy="720000"/>
          <wp:effectExtent l="0" t="0" r="0" b="0"/>
          <wp:docPr id="3" name="image1.png" descr="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</w:t>
    </w:r>
    <w:r>
      <w:rPr>
        <w:b/>
        <w:color w:val="A6A6A6"/>
        <w:sz w:val="32"/>
        <w:szCs w:val="32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BC3133"/>
    <w:multiLevelType w:val="multilevel"/>
    <w:tmpl w:val="55C494E8"/>
    <w:lvl w:ilvl="0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C33080F"/>
    <w:multiLevelType w:val="multilevel"/>
    <w:tmpl w:val="0BFC2E62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F360A"/>
    <w:rsid w:val="0004456C"/>
    <w:rsid w:val="000C08DE"/>
    <w:rsid w:val="000D12B4"/>
    <w:rsid w:val="0013288C"/>
    <w:rsid w:val="0015090C"/>
    <w:rsid w:val="0018043D"/>
    <w:rsid w:val="001C3880"/>
    <w:rsid w:val="001F5649"/>
    <w:rsid w:val="002F2798"/>
    <w:rsid w:val="002F7331"/>
    <w:rsid w:val="0031161D"/>
    <w:rsid w:val="003804AD"/>
    <w:rsid w:val="003E2284"/>
    <w:rsid w:val="00433E24"/>
    <w:rsid w:val="0048402F"/>
    <w:rsid w:val="004A47F7"/>
    <w:rsid w:val="0052026F"/>
    <w:rsid w:val="00553D32"/>
    <w:rsid w:val="00594228"/>
    <w:rsid w:val="005F55C7"/>
    <w:rsid w:val="0063029F"/>
    <w:rsid w:val="00630CFB"/>
    <w:rsid w:val="006569E6"/>
    <w:rsid w:val="006976FE"/>
    <w:rsid w:val="00706F06"/>
    <w:rsid w:val="007224CE"/>
    <w:rsid w:val="00760AAB"/>
    <w:rsid w:val="007B3EBB"/>
    <w:rsid w:val="007F4811"/>
    <w:rsid w:val="008566FB"/>
    <w:rsid w:val="00867096"/>
    <w:rsid w:val="008821FB"/>
    <w:rsid w:val="00885245"/>
    <w:rsid w:val="0092541A"/>
    <w:rsid w:val="009B27EB"/>
    <w:rsid w:val="00A66F65"/>
    <w:rsid w:val="00B06F42"/>
    <w:rsid w:val="00C5019E"/>
    <w:rsid w:val="00C64663"/>
    <w:rsid w:val="00C77284"/>
    <w:rsid w:val="00CB77F8"/>
    <w:rsid w:val="00CE3C20"/>
    <w:rsid w:val="00D21E21"/>
    <w:rsid w:val="00D86C7D"/>
    <w:rsid w:val="00DA3850"/>
    <w:rsid w:val="00DE61AD"/>
    <w:rsid w:val="00E33CC6"/>
    <w:rsid w:val="00E65F40"/>
    <w:rsid w:val="00EF7E76"/>
    <w:rsid w:val="00F00809"/>
    <w:rsid w:val="00F270BC"/>
    <w:rsid w:val="00FF36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2"/>
        <w:szCs w:val="22"/>
        <w:lang w:val="fr-FR" w:eastAsia="fr-FR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0">
    <w:name w:val="normal"/>
    <w:rsid w:val="00FF360A"/>
  </w:style>
  <w:style w:type="table" w:customStyle="1" w:styleId="TableNormal">
    <w:name w:val="Table Normal"/>
    <w:rsid w:val="00FF360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rsid w:val="00FF360A"/>
    <w:pPr>
      <w:spacing w:after="560" w:line="240" w:lineRule="auto"/>
      <w:jc w:val="center"/>
    </w:pPr>
    <w:rPr>
      <w:smallCaps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51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732174-AC49-42F9-94CD-15DE5996B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185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SIGMA-CONTROLE</cp:lastModifiedBy>
  <cp:revision>16</cp:revision>
  <cp:lastPrinted>2021-09-08T14:15:00Z</cp:lastPrinted>
  <dcterms:created xsi:type="dcterms:W3CDTF">2021-01-29T15:06:00Z</dcterms:created>
  <dcterms:modified xsi:type="dcterms:W3CDTF">2021-09-08T14:16:00Z</dcterms:modified>
</cp:coreProperties>
</file>