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777" w:rsidRPr="00FC40A1" w:rsidRDefault="00814777" w:rsidP="008C0D45">
      <w:pPr>
        <w:tabs>
          <w:tab w:val="left" w:pos="5775"/>
        </w:tabs>
        <w:spacing w:after="0" w:line="240" w:lineRule="auto"/>
        <w:ind w:right="-1" w:firstLine="5812"/>
        <w:rPr>
          <w:rFonts w:ascii="Times New Roman" w:hAnsi="Times New Roman" w:cs="Times New Roman"/>
          <w:color w:val="000000" w:themeColor="text1"/>
          <w:lang w:val="fr-FR"/>
        </w:rPr>
      </w:pPr>
      <w:r w:rsidRPr="00FC40A1">
        <w:rPr>
          <w:rFonts w:ascii="Times New Roman" w:hAnsi="Times New Roman" w:cs="Times New Roman"/>
          <w:color w:val="000000" w:themeColor="text1"/>
          <w:lang w:val="fr-FR"/>
        </w:rPr>
        <w:t xml:space="preserve">   Tunis, le </w:t>
      </w:r>
      <w:r w:rsidR="008C0D45" w:rsidRPr="00FC40A1">
        <w:rPr>
          <w:rFonts w:ascii="Times New Roman" w:hAnsi="Times New Roman" w:cs="Times New Roman"/>
          <w:color w:val="000000" w:themeColor="text1"/>
          <w:lang w:val="fr-FR"/>
        </w:rPr>
        <w:t>24/05/2021</w:t>
      </w:r>
      <w:r w:rsidRPr="00FC40A1">
        <w:rPr>
          <w:rFonts w:ascii="Times New Roman" w:hAnsi="Times New Roman" w:cs="Times New Roman"/>
          <w:color w:val="000000" w:themeColor="text1"/>
          <w:lang w:val="fr-FR"/>
        </w:rPr>
        <w:t xml:space="preserve">       </w:t>
      </w:r>
    </w:p>
    <w:p w:rsidR="00814777" w:rsidRPr="00FC40A1" w:rsidRDefault="004C3055" w:rsidP="008C0D45">
      <w:pPr>
        <w:pStyle w:val="Retraitcorpsdetexte2"/>
        <w:ind w:left="0" w:right="-1"/>
        <w:rPr>
          <w:sz w:val="20"/>
          <w:szCs w:val="20"/>
        </w:rPr>
      </w:pPr>
      <w:r w:rsidRPr="00FC40A1">
        <w:rPr>
          <w:b/>
          <w:bCs/>
          <w:noProof/>
          <w:sz w:val="20"/>
          <w:szCs w:val="20"/>
        </w:rPr>
        <w:pict>
          <v:rect id="Rectangle 2" o:spid="_x0000_s1030" style="position:absolute;left:0;text-align:left;margin-left:301.1pt;margin-top:1.7pt;width:172.05pt;height:46.4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" strokecolor="black [3213]">
            <v:fill opacity="0"/>
            <v:stroke joinstyle="round"/>
            <v:textbox style="mso-next-textbox:#Rectangle 2">
              <w:txbxContent>
                <w:p w:rsidR="00814777" w:rsidRDefault="008C0D45" w:rsidP="00814777">
                  <w:pPr>
                    <w:jc w:val="center"/>
                    <w:rPr>
                      <w:rFonts w:asciiTheme="majorBidi" w:hAnsiTheme="majorBidi"/>
                      <w:b/>
                      <w:bCs/>
                      <w:sz w:val="28"/>
                      <w:szCs w:val="28"/>
                    </w:rPr>
                  </w:pPr>
                  <w:r w:rsidRPr="008C0D45">
                    <w:rPr>
                      <w:rFonts w:asciiTheme="majorBidi" w:hAnsiTheme="majorBidi"/>
                      <w:b/>
                      <w:bCs/>
                      <w:sz w:val="28"/>
                      <w:szCs w:val="28"/>
                    </w:rPr>
                    <w:t>ASSURANCES STAR</w:t>
                  </w:r>
                </w:p>
              </w:txbxContent>
            </v:textbox>
          </v:rect>
        </w:pict>
      </w:r>
      <w:r w:rsidR="00814777" w:rsidRPr="00FC40A1">
        <w:rPr>
          <w:b/>
          <w:bCs/>
          <w:sz w:val="20"/>
          <w:szCs w:val="20"/>
        </w:rPr>
        <w:t>Réf</w:t>
      </w:r>
      <w:r w:rsidR="00814777" w:rsidRPr="00FC40A1">
        <w:rPr>
          <w:sz w:val="20"/>
          <w:szCs w:val="20"/>
        </w:rPr>
        <w:t xml:space="preserve">         : P</w:t>
      </w:r>
      <w:r w:rsidR="008C0D45" w:rsidRPr="00FC40A1">
        <w:rPr>
          <w:sz w:val="20"/>
          <w:szCs w:val="20"/>
        </w:rPr>
        <w:t>P210521</w:t>
      </w:r>
      <w:r w:rsidR="00814777" w:rsidRPr="00FC40A1">
        <w:rPr>
          <w:sz w:val="20"/>
          <w:szCs w:val="20"/>
        </w:rPr>
        <w:t>/ST</w:t>
      </w:r>
    </w:p>
    <w:p w:rsidR="00696443" w:rsidRPr="00FC40A1" w:rsidRDefault="00814777" w:rsidP="00696443">
      <w:pPr>
        <w:pStyle w:val="Retraitcorpsdetexte2"/>
        <w:ind w:left="0" w:right="-1"/>
        <w:rPr>
          <w:sz w:val="20"/>
          <w:szCs w:val="20"/>
        </w:rPr>
      </w:pPr>
      <w:r w:rsidRPr="00FC40A1">
        <w:rPr>
          <w:b/>
          <w:bCs/>
          <w:sz w:val="20"/>
          <w:szCs w:val="20"/>
        </w:rPr>
        <w:t>Affaire</w:t>
      </w:r>
      <w:r w:rsidRPr="00FC40A1">
        <w:rPr>
          <w:sz w:val="20"/>
          <w:szCs w:val="20"/>
        </w:rPr>
        <w:t xml:space="preserve">   : Projet </w:t>
      </w:r>
      <w:r w:rsidR="00696443" w:rsidRPr="00FC40A1">
        <w:rPr>
          <w:sz w:val="20"/>
          <w:szCs w:val="20"/>
        </w:rPr>
        <w:t xml:space="preserve">réaménagement &amp; extension d’un </w:t>
      </w:r>
      <w:r w:rsidR="008C0D45" w:rsidRPr="00FC40A1">
        <w:rPr>
          <w:sz w:val="20"/>
          <w:szCs w:val="20"/>
        </w:rPr>
        <w:t xml:space="preserve">Immeuble </w:t>
      </w:r>
      <w:r w:rsidR="00696443" w:rsidRPr="00FC40A1">
        <w:rPr>
          <w:sz w:val="20"/>
          <w:szCs w:val="20"/>
        </w:rPr>
        <w:t>de bureaux</w:t>
      </w:r>
    </w:p>
    <w:p w:rsidR="00814777" w:rsidRPr="00FC40A1" w:rsidRDefault="00696443" w:rsidP="00FC40A1">
      <w:pPr>
        <w:pStyle w:val="Retraitcorpsdetexte2"/>
        <w:ind w:left="0" w:right="-1"/>
        <w:rPr>
          <w:sz w:val="20"/>
          <w:szCs w:val="20"/>
        </w:rPr>
      </w:pPr>
      <w:r w:rsidRPr="00FC40A1">
        <w:rPr>
          <w:sz w:val="20"/>
          <w:szCs w:val="20"/>
        </w:rPr>
        <w:t xml:space="preserve">En R+2 sis à </w:t>
      </w:r>
      <w:r w:rsidR="008C0D45" w:rsidRPr="00FC40A1">
        <w:rPr>
          <w:sz w:val="20"/>
          <w:szCs w:val="20"/>
        </w:rPr>
        <w:t>Place de la monnaie.</w:t>
      </w:r>
      <w:r w:rsidR="00814777" w:rsidRPr="00FC40A1">
        <w:rPr>
          <w:sz w:val="20"/>
          <w:szCs w:val="20"/>
        </w:rPr>
        <w:t xml:space="preserve"> </w:t>
      </w:r>
      <w:r w:rsidR="008C0D45" w:rsidRPr="00FC40A1">
        <w:rPr>
          <w:sz w:val="20"/>
          <w:szCs w:val="20"/>
        </w:rPr>
        <w:t>TUNIS.</w:t>
      </w:r>
      <w:r w:rsidR="00814777" w:rsidRPr="00FC40A1">
        <w:rPr>
          <w:sz w:val="20"/>
          <w:szCs w:val="20"/>
        </w:rPr>
        <w:t xml:space="preserve"> </w:t>
      </w:r>
    </w:p>
    <w:p w:rsidR="00814777" w:rsidRPr="00FC40A1" w:rsidRDefault="00814777" w:rsidP="00814777">
      <w:pPr>
        <w:tabs>
          <w:tab w:val="left" w:pos="900"/>
          <w:tab w:val="left" w:pos="1080"/>
        </w:tabs>
        <w:spacing w:after="0" w:line="240" w:lineRule="auto"/>
        <w:ind w:right="-1"/>
        <w:rPr>
          <w:rFonts w:ascii="Times New Roman" w:hAnsi="Times New Roman" w:cs="Times New Roman"/>
          <w:sz w:val="20"/>
          <w:szCs w:val="20"/>
          <w:lang w:val="fr-FR"/>
        </w:rPr>
      </w:pPr>
      <w:r w:rsidRPr="00FC40A1">
        <w:rPr>
          <w:rFonts w:ascii="Times New Roman" w:hAnsi="Times New Roman" w:cs="Times New Roman"/>
          <w:b/>
          <w:sz w:val="20"/>
          <w:szCs w:val="20"/>
          <w:lang w:val="fr-FR"/>
        </w:rPr>
        <w:t>Lot</w:t>
      </w:r>
      <w:r w:rsidRPr="00FC40A1">
        <w:rPr>
          <w:rFonts w:ascii="Times New Roman" w:hAnsi="Times New Roman" w:cs="Times New Roman"/>
          <w:sz w:val="20"/>
          <w:szCs w:val="20"/>
          <w:lang w:val="fr-FR"/>
        </w:rPr>
        <w:t xml:space="preserve">         :</w:t>
      </w:r>
      <w:r w:rsidRPr="00FC40A1">
        <w:rPr>
          <w:rFonts w:ascii="Times New Roman" w:hAnsi="Times New Roman" w:cs="Times New Roman"/>
          <w:sz w:val="20"/>
          <w:szCs w:val="20"/>
          <w:lang w:val="fr-FR"/>
        </w:rPr>
        <w:tab/>
        <w:t>Structure</w:t>
      </w:r>
    </w:p>
    <w:p w:rsidR="00814777" w:rsidRPr="00FC40A1" w:rsidRDefault="00814777" w:rsidP="00EB74AF">
      <w:pPr>
        <w:tabs>
          <w:tab w:val="left" w:pos="900"/>
          <w:tab w:val="left" w:pos="1080"/>
        </w:tabs>
        <w:spacing w:after="0" w:line="240" w:lineRule="auto"/>
        <w:ind w:right="-1"/>
        <w:rPr>
          <w:rFonts w:ascii="Times New Roman" w:hAnsi="Times New Roman" w:cs="Times New Roman"/>
          <w:lang w:val="fr-FR"/>
        </w:rPr>
      </w:pPr>
      <w:r w:rsidRPr="00FC40A1">
        <w:rPr>
          <w:rFonts w:ascii="Times New Roman" w:hAnsi="Times New Roman" w:cs="Times New Roman"/>
          <w:b/>
          <w:sz w:val="20"/>
          <w:szCs w:val="20"/>
          <w:lang w:val="fr-FR"/>
        </w:rPr>
        <w:t xml:space="preserve">Objet     </w:t>
      </w:r>
      <w:r w:rsidRPr="00FC40A1">
        <w:rPr>
          <w:rFonts w:ascii="Times New Roman" w:hAnsi="Times New Roman" w:cs="Times New Roman"/>
          <w:bCs/>
          <w:sz w:val="20"/>
          <w:szCs w:val="20"/>
          <w:lang w:val="fr-FR"/>
        </w:rPr>
        <w:t xml:space="preserve">: </w:t>
      </w:r>
      <w:r w:rsidR="00EB74AF" w:rsidRPr="00FC40A1">
        <w:rPr>
          <w:rFonts w:ascii="Times New Roman" w:hAnsi="Times New Roman" w:cs="Times New Roman"/>
          <w:bCs/>
          <w:sz w:val="20"/>
          <w:szCs w:val="20"/>
          <w:lang w:val="fr-FR"/>
        </w:rPr>
        <w:t xml:space="preserve">Procèdes de </w:t>
      </w:r>
      <w:r w:rsidR="008C0D45" w:rsidRPr="00FC40A1">
        <w:rPr>
          <w:rFonts w:ascii="Times New Roman" w:hAnsi="Times New Roman" w:cs="Times New Roman"/>
          <w:bCs/>
          <w:sz w:val="20"/>
          <w:szCs w:val="20"/>
          <w:lang w:val="fr-FR"/>
        </w:rPr>
        <w:t xml:space="preserve">démolition et de </w:t>
      </w:r>
      <w:r w:rsidR="00EB74AF" w:rsidRPr="00FC40A1">
        <w:rPr>
          <w:rFonts w:ascii="Times New Roman" w:hAnsi="Times New Roman" w:cs="Times New Roman"/>
          <w:bCs/>
          <w:sz w:val="20"/>
          <w:szCs w:val="20"/>
          <w:lang w:val="fr-FR"/>
        </w:rPr>
        <w:t>stabilisation</w:t>
      </w:r>
      <w:r w:rsidRPr="00FC40A1">
        <w:rPr>
          <w:rFonts w:ascii="Times New Roman" w:hAnsi="Times New Roman" w:cs="Times New Roman"/>
          <w:bCs/>
          <w:sz w:val="20"/>
          <w:szCs w:val="20"/>
          <w:lang w:val="fr-FR"/>
        </w:rPr>
        <w:t>.</w:t>
      </w:r>
    </w:p>
    <w:p w:rsidR="00814777" w:rsidRPr="00FC40A1" w:rsidRDefault="00814777" w:rsidP="00814777">
      <w:pPr>
        <w:spacing w:line="240" w:lineRule="auto"/>
        <w:ind w:right="-1"/>
        <w:rPr>
          <w:rFonts w:ascii="Times New Roman" w:hAnsi="Times New Roman" w:cs="Times New Roman"/>
          <w:lang w:val="fr-FR"/>
        </w:rPr>
      </w:pPr>
    </w:p>
    <w:p w:rsidR="00814777" w:rsidRPr="00FC40A1" w:rsidRDefault="00814777" w:rsidP="00EB74AF">
      <w:pPr>
        <w:spacing w:line="240" w:lineRule="auto"/>
        <w:ind w:right="-1"/>
        <w:jc w:val="center"/>
        <w:rPr>
          <w:rFonts w:ascii="Times New Roman" w:hAnsi="Times New Roman" w:cs="Times New Roman"/>
          <w:b/>
          <w:sz w:val="36"/>
          <w:szCs w:val="36"/>
          <w:u w:val="single"/>
          <w:lang w:val="fr-FR"/>
        </w:rPr>
      </w:pPr>
      <w:r w:rsidRPr="00FC40A1">
        <w:rPr>
          <w:rFonts w:ascii="Times New Roman" w:hAnsi="Times New Roman" w:cs="Times New Roman"/>
          <w:b/>
          <w:sz w:val="36"/>
          <w:szCs w:val="36"/>
          <w:u w:val="single"/>
          <w:lang w:val="fr-FR"/>
        </w:rPr>
        <w:t>« </w:t>
      </w:r>
      <w:r w:rsidR="00EB74AF" w:rsidRPr="00FC40A1">
        <w:rPr>
          <w:rFonts w:ascii="Times New Roman" w:hAnsi="Times New Roman" w:cs="Times New Roman"/>
          <w:b/>
          <w:caps/>
          <w:sz w:val="32"/>
          <w:szCs w:val="32"/>
          <w:u w:val="single"/>
          <w:lang w:val="fr-FR"/>
        </w:rPr>
        <w:t>Procèdes de stabilisation</w:t>
      </w:r>
      <w:r w:rsidRPr="00FC40A1">
        <w:rPr>
          <w:rFonts w:ascii="Times New Roman" w:hAnsi="Times New Roman" w:cs="Times New Roman"/>
          <w:b/>
          <w:sz w:val="36"/>
          <w:szCs w:val="36"/>
          <w:u w:val="single"/>
          <w:lang w:val="fr-FR"/>
        </w:rPr>
        <w:t>»</w:t>
      </w:r>
    </w:p>
    <w:p w:rsidR="00814777" w:rsidRPr="00FC40A1" w:rsidRDefault="00814777" w:rsidP="00814777">
      <w:pPr>
        <w:spacing w:line="240" w:lineRule="auto"/>
        <w:ind w:right="-1"/>
        <w:jc w:val="center"/>
        <w:rPr>
          <w:rFonts w:ascii="Times New Roman" w:hAnsi="Times New Roman" w:cs="Times New Roman"/>
          <w:lang w:val="fr-FR"/>
        </w:rPr>
      </w:pPr>
    </w:p>
    <w:p w:rsidR="00814777" w:rsidRPr="00FC40A1" w:rsidRDefault="00814777" w:rsidP="00814777">
      <w:pPr>
        <w:tabs>
          <w:tab w:val="left" w:pos="1276"/>
        </w:tabs>
        <w:spacing w:after="0" w:line="240" w:lineRule="auto"/>
        <w:ind w:right="-1" w:firstLine="993"/>
        <w:jc w:val="both"/>
        <w:rPr>
          <w:rFonts w:ascii="Times New Roman" w:hAnsi="Times New Roman" w:cs="Times New Roman"/>
          <w:lang w:val="fr-FR"/>
        </w:rPr>
      </w:pPr>
      <w:r w:rsidRPr="00FC40A1">
        <w:rPr>
          <w:rFonts w:ascii="Times New Roman" w:hAnsi="Times New Roman" w:cs="Times New Roman"/>
          <w:lang w:val="fr-FR"/>
        </w:rPr>
        <w:t>Messieurs,</w:t>
      </w:r>
    </w:p>
    <w:p w:rsidR="00814777" w:rsidRPr="00FC40A1" w:rsidRDefault="00814777" w:rsidP="00814777">
      <w:pPr>
        <w:tabs>
          <w:tab w:val="left" w:pos="1276"/>
        </w:tabs>
        <w:spacing w:after="0" w:line="240" w:lineRule="auto"/>
        <w:ind w:right="-1" w:firstLine="993"/>
        <w:jc w:val="both"/>
        <w:rPr>
          <w:rFonts w:ascii="Times New Roman" w:hAnsi="Times New Roman" w:cs="Times New Roman"/>
          <w:lang w:val="fr-FR"/>
        </w:rPr>
      </w:pPr>
    </w:p>
    <w:p w:rsidR="00814777" w:rsidRPr="00FC40A1" w:rsidRDefault="00814777" w:rsidP="00FC40A1">
      <w:pPr>
        <w:pStyle w:val="Retraitcorpsdetexte2"/>
        <w:ind w:left="0" w:right="-1" w:firstLine="567"/>
      </w:pPr>
      <w:r w:rsidRPr="00FC40A1">
        <w:t xml:space="preserve">Dans le cadre de notre mission et conformément aux conditions de notre convention nous avons l’honneur de vous faire part de notre avis </w:t>
      </w:r>
      <w:r w:rsidR="00EB74AF" w:rsidRPr="00FC40A1">
        <w:rPr>
          <w:b/>
        </w:rPr>
        <w:t xml:space="preserve">sur les techniques de blindage pour assurer la stabilisation </w:t>
      </w:r>
      <w:r w:rsidR="00FC40A1">
        <w:rPr>
          <w:b/>
        </w:rPr>
        <w:t>de la façade existante</w:t>
      </w:r>
      <w:r w:rsidR="00EB74AF" w:rsidRPr="00FC40A1">
        <w:rPr>
          <w:b/>
        </w:rPr>
        <w:t>,</w:t>
      </w:r>
      <w:r w:rsidRPr="00FC40A1">
        <w:rPr>
          <w:b/>
        </w:rPr>
        <w:t xml:space="preserve"> </w:t>
      </w:r>
      <w:r w:rsidRPr="00FC40A1">
        <w:t>relat</w:t>
      </w:r>
      <w:r w:rsidR="00EB74AF" w:rsidRPr="00FC40A1">
        <w:t xml:space="preserve">if au projet ci-dessus indiqué, </w:t>
      </w:r>
      <w:r w:rsidRPr="00FC40A1">
        <w:t>suite à l’examen des documents relatifs à l’affaire citée ci-dessus.</w:t>
      </w:r>
    </w:p>
    <w:p w:rsidR="00814777" w:rsidRPr="00FC40A1" w:rsidRDefault="00814777" w:rsidP="00814777">
      <w:pPr>
        <w:pStyle w:val="Retraitcorpsdetexte2"/>
        <w:ind w:left="0" w:right="-1"/>
        <w:rPr>
          <w:b/>
          <w:u w:val="single"/>
        </w:rPr>
      </w:pPr>
    </w:p>
    <w:p w:rsidR="00814777" w:rsidRPr="00FC40A1" w:rsidRDefault="00814777" w:rsidP="00814777">
      <w:pPr>
        <w:pStyle w:val="Retraitcorpsdetexte2"/>
        <w:ind w:left="0" w:right="-1"/>
        <w:rPr>
          <w:b/>
          <w:u w:val="single"/>
        </w:rPr>
      </w:pPr>
      <w:r w:rsidRPr="00FC40A1">
        <w:rPr>
          <w:b/>
          <w:u w:val="single"/>
        </w:rPr>
        <w:t>DOCUMENTS EXAMINES :</w:t>
      </w:r>
    </w:p>
    <w:p w:rsidR="00814777" w:rsidRPr="00FC40A1" w:rsidRDefault="00814777" w:rsidP="00814777">
      <w:pPr>
        <w:pStyle w:val="Retraitcorpsdetexte2"/>
        <w:ind w:left="0" w:right="-1"/>
        <w:rPr>
          <w:b/>
          <w:u w:val="single"/>
        </w:rPr>
      </w:pPr>
    </w:p>
    <w:tbl>
      <w:tblPr>
        <w:tblStyle w:val="Grilledutableau"/>
        <w:tblW w:w="9214" w:type="dxa"/>
        <w:tblInd w:w="108" w:type="dxa"/>
        <w:tblLayout w:type="fixed"/>
        <w:tblLook w:val="04A0"/>
      </w:tblPr>
      <w:tblGrid>
        <w:gridCol w:w="1701"/>
        <w:gridCol w:w="1418"/>
        <w:gridCol w:w="4775"/>
        <w:gridCol w:w="1320"/>
      </w:tblGrid>
      <w:tr w:rsidR="00814777" w:rsidRPr="00FC40A1" w:rsidTr="00450246">
        <w:trPr>
          <w:trHeight w:val="397"/>
        </w:trPr>
        <w:tc>
          <w:tcPr>
            <w:tcW w:w="1701" w:type="dxa"/>
            <w:tcBorders>
              <w:bottom w:val="single" w:sz="4" w:space="0" w:color="auto"/>
            </w:tcBorders>
            <w:shd w:val="clear" w:color="auto" w:fill="auto"/>
            <w:vAlign w:val="center"/>
          </w:tcPr>
          <w:p w:rsidR="00814777" w:rsidRPr="00FC40A1" w:rsidRDefault="00814777" w:rsidP="00450246">
            <w:pPr>
              <w:pStyle w:val="Retraitcorpsdetexte2"/>
              <w:ind w:left="0" w:right="-1"/>
              <w:jc w:val="left"/>
              <w:rPr>
                <w:b/>
              </w:rPr>
            </w:pPr>
            <w:r w:rsidRPr="00FC40A1">
              <w:rPr>
                <w:b/>
                <w:w w:val="92"/>
              </w:rPr>
              <w:t xml:space="preserve">N° et </w:t>
            </w:r>
            <w:r w:rsidRPr="00FC40A1">
              <w:rPr>
                <w:b/>
              </w:rPr>
              <w:t xml:space="preserve"> indice</w:t>
            </w:r>
          </w:p>
        </w:tc>
        <w:tc>
          <w:tcPr>
            <w:tcW w:w="1418" w:type="dxa"/>
            <w:tcBorders>
              <w:bottom w:val="single" w:sz="4" w:space="0" w:color="auto"/>
            </w:tcBorders>
            <w:shd w:val="clear" w:color="auto" w:fill="auto"/>
            <w:vAlign w:val="center"/>
          </w:tcPr>
          <w:p w:rsidR="00814777" w:rsidRPr="00FC40A1" w:rsidRDefault="00814777" w:rsidP="00450246">
            <w:pPr>
              <w:pStyle w:val="Retraitcorpsdetexte2"/>
              <w:ind w:left="0" w:right="-1"/>
              <w:jc w:val="left"/>
              <w:rPr>
                <w:b/>
              </w:rPr>
            </w:pPr>
            <w:r w:rsidRPr="00FC40A1">
              <w:rPr>
                <w:b/>
              </w:rPr>
              <w:t>Date</w:t>
            </w:r>
          </w:p>
        </w:tc>
        <w:tc>
          <w:tcPr>
            <w:tcW w:w="4775" w:type="dxa"/>
            <w:tcBorders>
              <w:bottom w:val="single" w:sz="4" w:space="0" w:color="auto"/>
            </w:tcBorders>
            <w:shd w:val="clear" w:color="auto" w:fill="auto"/>
            <w:vAlign w:val="center"/>
          </w:tcPr>
          <w:p w:rsidR="00814777" w:rsidRPr="00FC40A1" w:rsidRDefault="00814777" w:rsidP="00450246">
            <w:pPr>
              <w:pStyle w:val="Retraitcorpsdetexte2"/>
              <w:ind w:left="0" w:right="-1"/>
              <w:jc w:val="left"/>
              <w:rPr>
                <w:b/>
              </w:rPr>
            </w:pPr>
            <w:r w:rsidRPr="00FC40A1">
              <w:rPr>
                <w:b/>
              </w:rPr>
              <w:t>Libellé</w:t>
            </w:r>
          </w:p>
        </w:tc>
        <w:tc>
          <w:tcPr>
            <w:tcW w:w="1320" w:type="dxa"/>
            <w:tcBorders>
              <w:bottom w:val="single" w:sz="4" w:space="0" w:color="auto"/>
            </w:tcBorders>
            <w:shd w:val="clear" w:color="auto" w:fill="auto"/>
            <w:vAlign w:val="center"/>
          </w:tcPr>
          <w:p w:rsidR="00814777" w:rsidRPr="00FC40A1" w:rsidRDefault="00814777" w:rsidP="00450246">
            <w:pPr>
              <w:pStyle w:val="Retraitcorpsdetexte2"/>
              <w:ind w:left="0" w:right="-1"/>
              <w:jc w:val="left"/>
              <w:rPr>
                <w:b/>
              </w:rPr>
            </w:pPr>
            <w:r w:rsidRPr="00FC40A1">
              <w:rPr>
                <w:b/>
              </w:rPr>
              <w:t>Reçu le</w:t>
            </w:r>
          </w:p>
        </w:tc>
      </w:tr>
      <w:tr w:rsidR="00814777" w:rsidRPr="00FC40A1" w:rsidTr="00450246">
        <w:trPr>
          <w:trHeight w:val="284"/>
        </w:trPr>
        <w:tc>
          <w:tcPr>
            <w:tcW w:w="1701" w:type="dxa"/>
            <w:tcBorders>
              <w:bottom w:val="single" w:sz="4" w:space="0" w:color="auto"/>
            </w:tcBorders>
            <w:shd w:val="clear" w:color="auto" w:fill="auto"/>
          </w:tcPr>
          <w:p w:rsidR="00814777" w:rsidRPr="00FC40A1" w:rsidRDefault="00814777" w:rsidP="00450246">
            <w:pPr>
              <w:ind w:right="-1"/>
              <w:rPr>
                <w:color w:val="000000"/>
              </w:rPr>
            </w:pPr>
            <w:r w:rsidRPr="00FC40A1">
              <w:rPr>
                <w:color w:val="000000"/>
              </w:rPr>
              <w:t>1</w:t>
            </w:r>
          </w:p>
        </w:tc>
        <w:tc>
          <w:tcPr>
            <w:tcW w:w="1418" w:type="dxa"/>
            <w:tcBorders>
              <w:bottom w:val="single" w:sz="4" w:space="0" w:color="auto"/>
            </w:tcBorders>
            <w:shd w:val="clear" w:color="auto" w:fill="auto"/>
          </w:tcPr>
          <w:p w:rsidR="00814777" w:rsidRPr="00FC40A1" w:rsidRDefault="00814777" w:rsidP="00696443">
            <w:pPr>
              <w:ind w:right="-1"/>
              <w:rPr>
                <w:color w:val="000000"/>
              </w:rPr>
            </w:pPr>
            <w:r w:rsidRPr="00FC40A1">
              <w:rPr>
                <w:color w:val="000000"/>
              </w:rPr>
              <w:t>05/20</w:t>
            </w:r>
            <w:r w:rsidR="00696443" w:rsidRPr="00FC40A1">
              <w:rPr>
                <w:color w:val="000000"/>
              </w:rPr>
              <w:t>21</w:t>
            </w:r>
          </w:p>
        </w:tc>
        <w:tc>
          <w:tcPr>
            <w:tcW w:w="4775" w:type="dxa"/>
            <w:tcBorders>
              <w:bottom w:val="single" w:sz="4" w:space="0" w:color="auto"/>
            </w:tcBorders>
            <w:shd w:val="clear" w:color="auto" w:fill="auto"/>
          </w:tcPr>
          <w:p w:rsidR="00814777" w:rsidRPr="00FC40A1" w:rsidRDefault="0024747A" w:rsidP="00450246">
            <w:pPr>
              <w:ind w:right="-1"/>
              <w:rPr>
                <w:color w:val="000000"/>
              </w:rPr>
            </w:pPr>
            <w:r w:rsidRPr="00FC40A1">
              <w:rPr>
                <w:color w:val="000000"/>
              </w:rPr>
              <w:t>PLANS D'IDENTIFICATION DES PLANCHERS A DEMOLIR</w:t>
            </w:r>
          </w:p>
        </w:tc>
        <w:tc>
          <w:tcPr>
            <w:tcW w:w="1320" w:type="dxa"/>
            <w:tcBorders>
              <w:bottom w:val="single" w:sz="4" w:space="0" w:color="auto"/>
            </w:tcBorders>
            <w:shd w:val="clear" w:color="auto" w:fill="auto"/>
          </w:tcPr>
          <w:p w:rsidR="00814777" w:rsidRPr="00FC40A1" w:rsidRDefault="00696443" w:rsidP="00450246">
            <w:pPr>
              <w:ind w:right="-1"/>
              <w:rPr>
                <w:color w:val="000000"/>
              </w:rPr>
            </w:pPr>
            <w:r w:rsidRPr="00FC40A1">
              <w:rPr>
                <w:color w:val="000000"/>
              </w:rPr>
              <w:t>21/05/2021</w:t>
            </w:r>
          </w:p>
        </w:tc>
      </w:tr>
      <w:tr w:rsidR="00696443" w:rsidRPr="00FC40A1" w:rsidTr="00450246">
        <w:trPr>
          <w:trHeight w:val="284"/>
        </w:trPr>
        <w:tc>
          <w:tcPr>
            <w:tcW w:w="1701" w:type="dxa"/>
            <w:tcBorders>
              <w:bottom w:val="single" w:sz="4" w:space="0" w:color="auto"/>
            </w:tcBorders>
            <w:shd w:val="clear" w:color="auto" w:fill="auto"/>
          </w:tcPr>
          <w:p w:rsidR="00696443" w:rsidRPr="00FC40A1" w:rsidRDefault="00696443" w:rsidP="00450246">
            <w:pPr>
              <w:ind w:right="-1"/>
              <w:rPr>
                <w:color w:val="000000"/>
              </w:rPr>
            </w:pPr>
            <w:r w:rsidRPr="00FC40A1">
              <w:rPr>
                <w:color w:val="000000"/>
              </w:rPr>
              <w:t>2</w:t>
            </w:r>
          </w:p>
        </w:tc>
        <w:tc>
          <w:tcPr>
            <w:tcW w:w="1418" w:type="dxa"/>
            <w:tcBorders>
              <w:bottom w:val="single" w:sz="4" w:space="0" w:color="auto"/>
            </w:tcBorders>
            <w:shd w:val="clear" w:color="auto" w:fill="auto"/>
          </w:tcPr>
          <w:p w:rsidR="00696443" w:rsidRPr="00FC40A1" w:rsidRDefault="00696443" w:rsidP="00450246">
            <w:pPr>
              <w:ind w:right="-1"/>
              <w:rPr>
                <w:color w:val="000000"/>
              </w:rPr>
            </w:pPr>
            <w:r w:rsidRPr="00FC40A1">
              <w:rPr>
                <w:color w:val="000000"/>
              </w:rPr>
              <w:t>05/2018</w:t>
            </w:r>
          </w:p>
        </w:tc>
        <w:tc>
          <w:tcPr>
            <w:tcW w:w="4775" w:type="dxa"/>
            <w:tcBorders>
              <w:bottom w:val="single" w:sz="4" w:space="0" w:color="auto"/>
            </w:tcBorders>
            <w:shd w:val="clear" w:color="auto" w:fill="auto"/>
          </w:tcPr>
          <w:p w:rsidR="00696443" w:rsidRPr="00FC40A1" w:rsidRDefault="00696443" w:rsidP="00450246">
            <w:pPr>
              <w:ind w:right="-1"/>
              <w:rPr>
                <w:color w:val="000000"/>
              </w:rPr>
            </w:pPr>
            <w:r w:rsidRPr="00FC40A1">
              <w:rPr>
                <w:color w:val="000000"/>
              </w:rPr>
              <w:t>ETAT PROJETE : FONDATION ET RDC</w:t>
            </w:r>
          </w:p>
        </w:tc>
        <w:tc>
          <w:tcPr>
            <w:tcW w:w="1320" w:type="dxa"/>
            <w:tcBorders>
              <w:bottom w:val="single" w:sz="4" w:space="0" w:color="auto"/>
            </w:tcBorders>
            <w:shd w:val="clear" w:color="auto" w:fill="auto"/>
          </w:tcPr>
          <w:p w:rsidR="00696443" w:rsidRPr="00FC40A1" w:rsidRDefault="00696443" w:rsidP="007B7FEF">
            <w:pPr>
              <w:ind w:right="-1"/>
              <w:rPr>
                <w:color w:val="000000"/>
              </w:rPr>
            </w:pPr>
            <w:r w:rsidRPr="00FC40A1">
              <w:rPr>
                <w:color w:val="000000"/>
              </w:rPr>
              <w:t>21/05/2021</w:t>
            </w:r>
          </w:p>
        </w:tc>
      </w:tr>
      <w:tr w:rsidR="00696443" w:rsidRPr="00FC40A1" w:rsidTr="00450246">
        <w:trPr>
          <w:trHeight w:val="284"/>
        </w:trPr>
        <w:tc>
          <w:tcPr>
            <w:tcW w:w="1701" w:type="dxa"/>
            <w:tcBorders>
              <w:bottom w:val="single" w:sz="4" w:space="0" w:color="auto"/>
            </w:tcBorders>
            <w:shd w:val="clear" w:color="auto" w:fill="auto"/>
          </w:tcPr>
          <w:p w:rsidR="00696443" w:rsidRPr="00FC40A1" w:rsidRDefault="00696443" w:rsidP="00450246">
            <w:pPr>
              <w:ind w:right="-1"/>
              <w:rPr>
                <w:color w:val="000000"/>
              </w:rPr>
            </w:pPr>
            <w:r w:rsidRPr="00FC40A1">
              <w:rPr>
                <w:color w:val="000000"/>
              </w:rPr>
              <w:t>3</w:t>
            </w:r>
          </w:p>
        </w:tc>
        <w:tc>
          <w:tcPr>
            <w:tcW w:w="1418" w:type="dxa"/>
            <w:tcBorders>
              <w:bottom w:val="single" w:sz="4" w:space="0" w:color="auto"/>
            </w:tcBorders>
            <w:shd w:val="clear" w:color="auto" w:fill="auto"/>
          </w:tcPr>
          <w:p w:rsidR="00696443" w:rsidRPr="00FC40A1" w:rsidRDefault="00696443" w:rsidP="00450246">
            <w:pPr>
              <w:ind w:right="-1"/>
              <w:rPr>
                <w:color w:val="000000"/>
              </w:rPr>
            </w:pPr>
            <w:r w:rsidRPr="00FC40A1">
              <w:rPr>
                <w:color w:val="000000"/>
              </w:rPr>
              <w:t>05/2018</w:t>
            </w:r>
          </w:p>
        </w:tc>
        <w:tc>
          <w:tcPr>
            <w:tcW w:w="4775" w:type="dxa"/>
            <w:tcBorders>
              <w:bottom w:val="single" w:sz="4" w:space="0" w:color="auto"/>
            </w:tcBorders>
            <w:shd w:val="clear" w:color="auto" w:fill="auto"/>
          </w:tcPr>
          <w:p w:rsidR="00696443" w:rsidRPr="00FC40A1" w:rsidRDefault="00696443" w:rsidP="00450246">
            <w:pPr>
              <w:ind w:right="-1"/>
              <w:rPr>
                <w:color w:val="000000"/>
              </w:rPr>
            </w:pPr>
            <w:r w:rsidRPr="00FC40A1">
              <w:rPr>
                <w:color w:val="000000"/>
              </w:rPr>
              <w:t>ETAT PROJETE 1</w:t>
            </w:r>
            <w:r w:rsidRPr="00FC40A1">
              <w:rPr>
                <w:color w:val="000000"/>
                <w:vertAlign w:val="superscript"/>
              </w:rPr>
              <w:t>er</w:t>
            </w:r>
            <w:r w:rsidRPr="00FC40A1">
              <w:rPr>
                <w:color w:val="000000"/>
              </w:rPr>
              <w:t xml:space="preserve"> ET 2éme </w:t>
            </w:r>
            <w:r w:rsidRPr="00FC40A1">
              <w:rPr>
                <w:caps/>
                <w:color w:val="000000"/>
              </w:rPr>
              <w:t>étage</w:t>
            </w:r>
          </w:p>
        </w:tc>
        <w:tc>
          <w:tcPr>
            <w:tcW w:w="1320" w:type="dxa"/>
            <w:tcBorders>
              <w:bottom w:val="single" w:sz="4" w:space="0" w:color="auto"/>
            </w:tcBorders>
            <w:shd w:val="clear" w:color="auto" w:fill="auto"/>
          </w:tcPr>
          <w:p w:rsidR="00696443" w:rsidRPr="00FC40A1" w:rsidRDefault="00696443" w:rsidP="007B7FEF">
            <w:pPr>
              <w:ind w:right="-1"/>
              <w:rPr>
                <w:color w:val="000000"/>
              </w:rPr>
            </w:pPr>
            <w:r w:rsidRPr="00FC40A1">
              <w:rPr>
                <w:color w:val="000000"/>
              </w:rPr>
              <w:t>21/05/2021</w:t>
            </w:r>
          </w:p>
        </w:tc>
      </w:tr>
      <w:tr w:rsidR="00814777" w:rsidRPr="00FC40A1" w:rsidTr="00450246">
        <w:trPr>
          <w:trHeight w:val="312"/>
        </w:trPr>
        <w:tc>
          <w:tcPr>
            <w:tcW w:w="1701" w:type="dxa"/>
            <w:tcBorders>
              <w:top w:val="single" w:sz="4" w:space="0" w:color="auto"/>
              <w:left w:val="nil"/>
              <w:bottom w:val="nil"/>
              <w:right w:val="nil"/>
            </w:tcBorders>
          </w:tcPr>
          <w:p w:rsidR="00814777" w:rsidRPr="00FC40A1" w:rsidRDefault="00814777" w:rsidP="00450246">
            <w:pPr>
              <w:ind w:right="-1"/>
            </w:pPr>
          </w:p>
        </w:tc>
        <w:tc>
          <w:tcPr>
            <w:tcW w:w="1418" w:type="dxa"/>
            <w:tcBorders>
              <w:top w:val="single" w:sz="4" w:space="0" w:color="auto"/>
              <w:left w:val="nil"/>
              <w:bottom w:val="nil"/>
              <w:right w:val="nil"/>
            </w:tcBorders>
          </w:tcPr>
          <w:p w:rsidR="00814777" w:rsidRPr="00FC40A1" w:rsidRDefault="00814777" w:rsidP="00450246">
            <w:pPr>
              <w:ind w:right="-1"/>
            </w:pPr>
          </w:p>
        </w:tc>
        <w:tc>
          <w:tcPr>
            <w:tcW w:w="4775" w:type="dxa"/>
            <w:tcBorders>
              <w:top w:val="single" w:sz="4" w:space="0" w:color="auto"/>
              <w:left w:val="nil"/>
              <w:bottom w:val="nil"/>
              <w:right w:val="nil"/>
            </w:tcBorders>
          </w:tcPr>
          <w:p w:rsidR="00814777" w:rsidRPr="00FC40A1" w:rsidRDefault="00814777" w:rsidP="00450246">
            <w:pPr>
              <w:pStyle w:val="Retraitcorpsdetexte2"/>
              <w:ind w:left="0" w:right="-1"/>
              <w:jc w:val="left"/>
            </w:pPr>
          </w:p>
        </w:tc>
        <w:tc>
          <w:tcPr>
            <w:tcW w:w="1320" w:type="dxa"/>
            <w:tcBorders>
              <w:top w:val="single" w:sz="4" w:space="0" w:color="auto"/>
              <w:left w:val="nil"/>
              <w:bottom w:val="nil"/>
              <w:right w:val="nil"/>
            </w:tcBorders>
          </w:tcPr>
          <w:p w:rsidR="00814777" w:rsidRPr="00FC40A1" w:rsidRDefault="00814777" w:rsidP="00450246">
            <w:pPr>
              <w:ind w:right="-1"/>
            </w:pPr>
          </w:p>
        </w:tc>
      </w:tr>
    </w:tbl>
    <w:p w:rsidR="00814777" w:rsidRPr="00FC40A1" w:rsidRDefault="00814777" w:rsidP="00814777">
      <w:pPr>
        <w:ind w:right="-1"/>
        <w:jc w:val="both"/>
        <w:rPr>
          <w:rFonts w:ascii="Times New Roman" w:hAnsi="Times New Roman" w:cs="Times New Roman"/>
          <w:sz w:val="24"/>
          <w:szCs w:val="24"/>
          <w:lang w:val="fr-FR"/>
        </w:rPr>
      </w:pPr>
      <w:r w:rsidRPr="00FC40A1">
        <w:rPr>
          <w:rFonts w:ascii="Times New Roman" w:hAnsi="Times New Roman" w:cs="Times New Roman"/>
          <w:b/>
          <w:sz w:val="24"/>
          <w:szCs w:val="24"/>
          <w:u w:val="single"/>
          <w:lang w:val="fr-FR"/>
        </w:rPr>
        <w:t>AVIS :</w:t>
      </w:r>
    </w:p>
    <w:p w:rsidR="00B9783A" w:rsidRDefault="00B9783A" w:rsidP="00B9783A">
      <w:pPr>
        <w:spacing w:after="0" w:line="240" w:lineRule="auto"/>
        <w:jc w:val="center"/>
        <w:rPr>
          <w:rFonts w:ascii="Times New Roman" w:hAnsi="Times New Roman" w:cs="Times New Roman"/>
          <w:b/>
          <w:bCs/>
          <w:sz w:val="24"/>
          <w:szCs w:val="24"/>
          <w:u w:val="single"/>
        </w:rPr>
      </w:pPr>
      <w:r w:rsidRPr="00B9783A">
        <w:rPr>
          <w:rFonts w:ascii="Times New Roman" w:hAnsi="Times New Roman" w:cs="Times New Roman"/>
          <w:b/>
          <w:bCs/>
          <w:sz w:val="24"/>
          <w:szCs w:val="24"/>
          <w:u w:val="single"/>
        </w:rPr>
        <w:t>STABILISATION DU MUR DE LA FACADE D’UN IMMEUBLE EN REHABILITATION</w:t>
      </w:r>
    </w:p>
    <w:p w:rsidR="00B9783A" w:rsidRPr="00B9783A" w:rsidRDefault="00B9783A" w:rsidP="00B9783A">
      <w:pPr>
        <w:spacing w:after="0" w:line="240" w:lineRule="auto"/>
        <w:jc w:val="center"/>
        <w:rPr>
          <w:rFonts w:ascii="Times New Roman" w:hAnsi="Times New Roman" w:cs="Times New Roman"/>
          <w:b/>
          <w:bCs/>
          <w:sz w:val="24"/>
          <w:szCs w:val="24"/>
          <w:u w:val="single"/>
        </w:rPr>
      </w:pPr>
    </w:p>
    <w:p w:rsidR="00B9783A" w:rsidRPr="00010390" w:rsidRDefault="00B9783A" w:rsidP="00B9783A">
      <w:pPr>
        <w:pStyle w:val="Corpsdetexte"/>
        <w:spacing w:line="240" w:lineRule="auto"/>
        <w:jc w:val="both"/>
        <w:rPr>
          <w:rFonts w:ascii="Times New Roman" w:hAnsi="Times New Roman" w:cs="Times New Roman"/>
        </w:rPr>
      </w:pPr>
      <w:r w:rsidRPr="00010390">
        <w:rPr>
          <w:rFonts w:ascii="Times New Roman" w:hAnsi="Times New Roman" w:cs="Times New Roman"/>
          <w:b/>
          <w:u w:val="single"/>
        </w:rPr>
        <w:t xml:space="preserve">I) </w:t>
      </w:r>
      <w:r>
        <w:rPr>
          <w:b/>
          <w:u w:val="single"/>
        </w:rPr>
        <w:t xml:space="preserve">AVANT </w:t>
      </w:r>
      <w:proofErr w:type="gramStart"/>
      <w:r>
        <w:rPr>
          <w:b/>
          <w:u w:val="single"/>
        </w:rPr>
        <w:t>PROPOS</w:t>
      </w:r>
      <w:r w:rsidRPr="00010390">
        <w:rPr>
          <w:rFonts w:ascii="Times New Roman" w:hAnsi="Times New Roman" w:cs="Times New Roman"/>
          <w:b/>
          <w:u w:val="single"/>
        </w:rPr>
        <w:t> :</w:t>
      </w:r>
      <w:proofErr w:type="gramEnd"/>
    </w:p>
    <w:p w:rsidR="00B9783A" w:rsidRPr="00010390" w:rsidRDefault="00B9783A" w:rsidP="00B9783A">
      <w:pPr>
        <w:pStyle w:val="Corpsdetexte"/>
        <w:spacing w:line="240" w:lineRule="auto"/>
        <w:jc w:val="both"/>
        <w:rPr>
          <w:rFonts w:ascii="Times New Roman" w:hAnsi="Times New Roman" w:cs="Times New Roman"/>
        </w:rPr>
      </w:pPr>
      <w:r>
        <w:rPr>
          <w:rFonts w:ascii="Times New Roman" w:hAnsi="Times New Roman" w:cs="Times New Roman"/>
        </w:rPr>
        <w:t>N</w:t>
      </w:r>
      <w:r w:rsidRPr="00010390">
        <w:rPr>
          <w:rFonts w:ascii="Times New Roman" w:hAnsi="Times New Roman" w:cs="Times New Roman"/>
        </w:rPr>
        <w:t>ous</w:t>
      </w:r>
      <w:r w:rsidRPr="00B9783A">
        <w:rPr>
          <w:rFonts w:ascii="Times New Roman" w:hAnsi="Times New Roman" w:cs="Times New Roman"/>
          <w:lang w:val="fr-WINDIES"/>
        </w:rPr>
        <w:t xml:space="preserve"> vous</w:t>
      </w:r>
      <w:r w:rsidRPr="00010390">
        <w:rPr>
          <w:rFonts w:ascii="Times New Roman" w:hAnsi="Times New Roman" w:cs="Times New Roman"/>
        </w:rPr>
        <w:t xml:space="preserve"> </w:t>
      </w:r>
      <w:r w:rsidRPr="00B9783A">
        <w:rPr>
          <w:rFonts w:ascii="Times New Roman" w:hAnsi="Times New Roman" w:cs="Times New Roman"/>
          <w:lang w:val="fr-FR"/>
        </w:rPr>
        <w:t>remettons</w:t>
      </w:r>
      <w:r w:rsidRPr="00010390">
        <w:rPr>
          <w:rFonts w:ascii="Times New Roman" w:hAnsi="Times New Roman" w:cs="Times New Roman"/>
        </w:rPr>
        <w:t xml:space="preserve"> un rapport de </w:t>
      </w:r>
      <w:proofErr w:type="spellStart"/>
      <w:r w:rsidRPr="00010390">
        <w:rPr>
          <w:rFonts w:ascii="Times New Roman" w:hAnsi="Times New Roman" w:cs="Times New Roman"/>
        </w:rPr>
        <w:t>recommandation</w:t>
      </w:r>
      <w:proofErr w:type="spellEnd"/>
      <w:r w:rsidRPr="00010390">
        <w:rPr>
          <w:rFonts w:ascii="Times New Roman" w:hAnsi="Times New Roman" w:cs="Times New Roman"/>
        </w:rPr>
        <w:t xml:space="preserve"> </w:t>
      </w:r>
      <w:proofErr w:type="gramStart"/>
      <w:r w:rsidRPr="00010390">
        <w:rPr>
          <w:rFonts w:ascii="Times New Roman" w:hAnsi="Times New Roman" w:cs="Times New Roman"/>
        </w:rPr>
        <w:t>pour :</w:t>
      </w:r>
      <w:proofErr w:type="gramEnd"/>
    </w:p>
    <w:p w:rsidR="00B9783A" w:rsidRPr="00010390" w:rsidRDefault="00B9783A" w:rsidP="00B9783A">
      <w:pPr>
        <w:pStyle w:val="Corpsdetexte"/>
        <w:numPr>
          <w:ilvl w:val="0"/>
          <w:numId w:val="17"/>
        </w:numPr>
        <w:spacing w:after="0" w:line="240" w:lineRule="auto"/>
        <w:jc w:val="both"/>
        <w:rPr>
          <w:rFonts w:ascii="Times New Roman" w:hAnsi="Times New Roman" w:cs="Times New Roman"/>
        </w:rPr>
      </w:pPr>
      <w:r w:rsidRPr="00010390">
        <w:rPr>
          <w:rFonts w:ascii="Times New Roman" w:hAnsi="Times New Roman" w:cs="Times New Roman"/>
        </w:rPr>
        <w:t xml:space="preserve">Les </w:t>
      </w:r>
      <w:proofErr w:type="spellStart"/>
      <w:r w:rsidRPr="00010390">
        <w:rPr>
          <w:rFonts w:ascii="Times New Roman" w:hAnsi="Times New Roman" w:cs="Times New Roman"/>
        </w:rPr>
        <w:t>travaux</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l’immeuble</w:t>
      </w:r>
      <w:proofErr w:type="spellEnd"/>
      <w:r w:rsidRPr="00010390">
        <w:rPr>
          <w:rFonts w:ascii="Times New Roman" w:hAnsi="Times New Roman" w:cs="Times New Roman"/>
        </w:rPr>
        <w:t>.</w:t>
      </w:r>
    </w:p>
    <w:p w:rsidR="00B9783A" w:rsidRPr="00010390" w:rsidRDefault="00B9783A" w:rsidP="00B9783A">
      <w:pPr>
        <w:pStyle w:val="Corpsdetexte"/>
        <w:numPr>
          <w:ilvl w:val="0"/>
          <w:numId w:val="17"/>
        </w:numPr>
        <w:spacing w:after="0" w:line="240" w:lineRule="auto"/>
        <w:jc w:val="both"/>
        <w:rPr>
          <w:rFonts w:ascii="Times New Roman" w:hAnsi="Times New Roman" w:cs="Times New Roman"/>
        </w:rPr>
      </w:pPr>
      <w:r w:rsidRPr="00010390">
        <w:rPr>
          <w:rFonts w:ascii="Times New Roman" w:hAnsi="Times New Roman" w:cs="Times New Roman"/>
        </w:rPr>
        <w:t xml:space="preserve">Conservation et la </w:t>
      </w:r>
      <w:proofErr w:type="spellStart"/>
      <w:r w:rsidRPr="00010390">
        <w:rPr>
          <w:rFonts w:ascii="Times New Roman" w:hAnsi="Times New Roman" w:cs="Times New Roman"/>
        </w:rPr>
        <w:t>stabilisation</w:t>
      </w:r>
      <w:proofErr w:type="spellEnd"/>
      <w:r w:rsidRPr="00010390">
        <w:rPr>
          <w:rFonts w:ascii="Times New Roman" w:hAnsi="Times New Roman" w:cs="Times New Roman"/>
        </w:rPr>
        <w:t xml:space="preserve"> du </w:t>
      </w:r>
      <w:proofErr w:type="spellStart"/>
      <w:r w:rsidRPr="00010390">
        <w:rPr>
          <w:rFonts w:ascii="Times New Roman" w:hAnsi="Times New Roman" w:cs="Times New Roman"/>
        </w:rPr>
        <w:t>mur</w:t>
      </w:r>
      <w:proofErr w:type="spellEnd"/>
      <w:r w:rsidRPr="00010390">
        <w:rPr>
          <w:rFonts w:ascii="Times New Roman" w:hAnsi="Times New Roman" w:cs="Times New Roman"/>
        </w:rPr>
        <w:t xml:space="preserve"> de la façade </w:t>
      </w:r>
      <w:proofErr w:type="spellStart"/>
      <w:r w:rsidRPr="00010390">
        <w:rPr>
          <w:rFonts w:ascii="Times New Roman" w:hAnsi="Times New Roman" w:cs="Times New Roman"/>
        </w:rPr>
        <w:t>lors</w:t>
      </w:r>
      <w:proofErr w:type="spellEnd"/>
      <w:r w:rsidRPr="00010390">
        <w:rPr>
          <w:rFonts w:ascii="Times New Roman" w:hAnsi="Times New Roman" w:cs="Times New Roman"/>
        </w:rPr>
        <w:t xml:space="preserve"> des </w:t>
      </w:r>
      <w:proofErr w:type="spellStart"/>
      <w:r w:rsidRPr="00010390">
        <w:rPr>
          <w:rFonts w:ascii="Times New Roman" w:hAnsi="Times New Roman" w:cs="Times New Roman"/>
        </w:rPr>
        <w:t>travaux</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réhabilitation</w:t>
      </w:r>
      <w:proofErr w:type="spellEnd"/>
      <w:r w:rsidRPr="00010390">
        <w:rPr>
          <w:rFonts w:ascii="Times New Roman" w:hAnsi="Times New Roman" w:cs="Times New Roman"/>
        </w:rPr>
        <w:t xml:space="preserve"> et reconstruction de </w:t>
      </w:r>
      <w:proofErr w:type="spellStart"/>
      <w:r w:rsidRPr="00010390">
        <w:rPr>
          <w:rFonts w:ascii="Times New Roman" w:hAnsi="Times New Roman" w:cs="Times New Roman"/>
        </w:rPr>
        <w:t>l’immeuble</w:t>
      </w:r>
      <w:proofErr w:type="spellEnd"/>
      <w:r w:rsidRPr="00010390">
        <w:rPr>
          <w:rFonts w:ascii="Times New Roman" w:hAnsi="Times New Roman" w:cs="Times New Roman"/>
        </w:rPr>
        <w:t xml:space="preserve"> </w:t>
      </w:r>
    </w:p>
    <w:p w:rsidR="00B9783A" w:rsidRPr="00010390" w:rsidRDefault="00B9783A" w:rsidP="00B9783A">
      <w:pPr>
        <w:pStyle w:val="Corpsdetexte"/>
        <w:spacing w:line="240" w:lineRule="auto"/>
        <w:jc w:val="both"/>
        <w:rPr>
          <w:rFonts w:ascii="Times New Roman" w:hAnsi="Times New Roman" w:cs="Times New Roman"/>
        </w:rPr>
      </w:pPr>
      <w:proofErr w:type="spellStart"/>
      <w:r w:rsidRPr="00010390">
        <w:rPr>
          <w:rFonts w:ascii="Times New Roman" w:hAnsi="Times New Roman" w:cs="Times New Roman"/>
        </w:rPr>
        <w:t>L’immeuble</w:t>
      </w:r>
      <w:proofErr w:type="spellEnd"/>
      <w:r w:rsidRPr="00010390">
        <w:rPr>
          <w:rFonts w:ascii="Times New Roman" w:hAnsi="Times New Roman" w:cs="Times New Roman"/>
        </w:rPr>
        <w:t xml:space="preserve"> </w:t>
      </w:r>
      <w:proofErr w:type="spellStart"/>
      <w:proofErr w:type="gramStart"/>
      <w:r w:rsidRPr="00010390">
        <w:rPr>
          <w:rFonts w:ascii="Times New Roman" w:hAnsi="Times New Roman" w:cs="Times New Roman"/>
        </w:rPr>
        <w:t>est</w:t>
      </w:r>
      <w:proofErr w:type="spellEnd"/>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composé</w:t>
      </w:r>
      <w:proofErr w:type="spellEnd"/>
      <w:r w:rsidRPr="00010390">
        <w:rPr>
          <w:rFonts w:ascii="Times New Roman" w:hAnsi="Times New Roman" w:cs="Times New Roman"/>
        </w:rPr>
        <w:t xml:space="preserve"> d’un RDC et </w:t>
      </w:r>
      <w:proofErr w:type="spellStart"/>
      <w:r w:rsidRPr="00010390">
        <w:rPr>
          <w:rFonts w:ascii="Times New Roman" w:hAnsi="Times New Roman" w:cs="Times New Roman"/>
        </w:rPr>
        <w:t>deux</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étages</w:t>
      </w:r>
      <w:proofErr w:type="spellEnd"/>
      <w:r w:rsidRPr="00010390">
        <w:rPr>
          <w:rFonts w:ascii="Times New Roman" w:hAnsi="Times New Roman" w:cs="Times New Roman"/>
        </w:rPr>
        <w:t xml:space="preserve"> sis à PLACE DE LA MONNAIE - Tunis. </w:t>
      </w:r>
    </w:p>
    <w:p w:rsidR="00B9783A" w:rsidRPr="00010390" w:rsidRDefault="00B9783A" w:rsidP="00B9783A">
      <w:pPr>
        <w:pStyle w:val="Corpsdetexte"/>
        <w:spacing w:line="240" w:lineRule="auto"/>
        <w:jc w:val="both"/>
        <w:rPr>
          <w:rFonts w:ascii="Times New Roman" w:hAnsi="Times New Roman" w:cs="Times New Roman"/>
          <w:szCs w:val="24"/>
        </w:rPr>
      </w:pPr>
      <w:r w:rsidRPr="00010390">
        <w:rPr>
          <w:rFonts w:ascii="Times New Roman" w:hAnsi="Times New Roman" w:cs="Times New Roman"/>
          <w:szCs w:val="24"/>
        </w:rPr>
        <w:t xml:space="preserve">Les </w:t>
      </w:r>
      <w:proofErr w:type="spellStart"/>
      <w:r w:rsidRPr="00010390">
        <w:rPr>
          <w:rFonts w:ascii="Times New Roman" w:hAnsi="Times New Roman" w:cs="Times New Roman"/>
          <w:szCs w:val="24"/>
        </w:rPr>
        <w:t>travaux</w:t>
      </w:r>
      <w:proofErr w:type="spellEnd"/>
      <w:r w:rsidRPr="00010390">
        <w:rPr>
          <w:rFonts w:ascii="Times New Roman" w:hAnsi="Times New Roman" w:cs="Times New Roman"/>
          <w:szCs w:val="24"/>
        </w:rPr>
        <w:t xml:space="preserve"> de </w:t>
      </w:r>
      <w:proofErr w:type="spellStart"/>
      <w:r w:rsidRPr="00010390">
        <w:rPr>
          <w:rFonts w:ascii="Times New Roman" w:hAnsi="Times New Roman" w:cs="Times New Roman"/>
          <w:szCs w:val="24"/>
        </w:rPr>
        <w:t>démolition</w:t>
      </w:r>
      <w:proofErr w:type="spellEnd"/>
      <w:r w:rsidRPr="00010390">
        <w:rPr>
          <w:rFonts w:ascii="Times New Roman" w:hAnsi="Times New Roman" w:cs="Times New Roman"/>
          <w:szCs w:val="24"/>
        </w:rPr>
        <w:t xml:space="preserve"> des ouvrages </w:t>
      </w:r>
      <w:proofErr w:type="spellStart"/>
      <w:r w:rsidRPr="00010390">
        <w:rPr>
          <w:rFonts w:ascii="Times New Roman" w:hAnsi="Times New Roman" w:cs="Times New Roman"/>
          <w:szCs w:val="24"/>
        </w:rPr>
        <w:t>doivent</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être</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exécutés</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suivant</w:t>
      </w:r>
      <w:proofErr w:type="spellEnd"/>
      <w:r w:rsidRPr="00010390">
        <w:rPr>
          <w:rFonts w:ascii="Times New Roman" w:hAnsi="Times New Roman" w:cs="Times New Roman"/>
          <w:szCs w:val="24"/>
        </w:rPr>
        <w:t xml:space="preserve"> les </w:t>
      </w:r>
      <w:proofErr w:type="spellStart"/>
      <w:r w:rsidRPr="00010390">
        <w:rPr>
          <w:rFonts w:ascii="Times New Roman" w:hAnsi="Times New Roman" w:cs="Times New Roman"/>
          <w:szCs w:val="24"/>
        </w:rPr>
        <w:t>règles</w:t>
      </w:r>
      <w:proofErr w:type="spellEnd"/>
      <w:r w:rsidRPr="00010390">
        <w:rPr>
          <w:rFonts w:ascii="Times New Roman" w:hAnsi="Times New Roman" w:cs="Times New Roman"/>
          <w:szCs w:val="24"/>
        </w:rPr>
        <w:t xml:space="preserve"> de </w:t>
      </w:r>
      <w:proofErr w:type="spellStart"/>
      <w:r w:rsidRPr="00010390">
        <w:rPr>
          <w:rFonts w:ascii="Times New Roman" w:hAnsi="Times New Roman" w:cs="Times New Roman"/>
          <w:szCs w:val="24"/>
        </w:rPr>
        <w:t>l’art</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utilisation</w:t>
      </w:r>
      <w:proofErr w:type="spellEnd"/>
      <w:r w:rsidRPr="00010390">
        <w:rPr>
          <w:rFonts w:ascii="Times New Roman" w:hAnsi="Times New Roman" w:cs="Times New Roman"/>
          <w:szCs w:val="24"/>
        </w:rPr>
        <w:t xml:space="preserve"> des </w:t>
      </w:r>
      <w:proofErr w:type="spellStart"/>
      <w:r w:rsidRPr="00010390">
        <w:rPr>
          <w:rFonts w:ascii="Times New Roman" w:hAnsi="Times New Roman" w:cs="Times New Roman"/>
          <w:szCs w:val="24"/>
        </w:rPr>
        <w:t>matériels</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convenable</w:t>
      </w:r>
      <w:proofErr w:type="spellEnd"/>
      <w:r w:rsidRPr="00010390">
        <w:rPr>
          <w:rFonts w:ascii="Times New Roman" w:hAnsi="Times New Roman" w:cs="Times New Roman"/>
          <w:szCs w:val="24"/>
        </w:rPr>
        <w:t xml:space="preserve"> aux dimensions de </w:t>
      </w:r>
      <w:proofErr w:type="spellStart"/>
      <w:r w:rsidRPr="00010390">
        <w:rPr>
          <w:rFonts w:ascii="Times New Roman" w:hAnsi="Times New Roman" w:cs="Times New Roman"/>
          <w:szCs w:val="24"/>
        </w:rPr>
        <w:t>l’ouvrage</w:t>
      </w:r>
      <w:proofErr w:type="spellEnd"/>
      <w:r w:rsidRPr="00010390">
        <w:rPr>
          <w:rFonts w:ascii="Times New Roman" w:hAnsi="Times New Roman" w:cs="Times New Roman"/>
          <w:szCs w:val="24"/>
        </w:rPr>
        <w:t xml:space="preserve"> à </w:t>
      </w:r>
      <w:proofErr w:type="spellStart"/>
      <w:r w:rsidRPr="00010390">
        <w:rPr>
          <w:rFonts w:ascii="Times New Roman" w:hAnsi="Times New Roman" w:cs="Times New Roman"/>
          <w:szCs w:val="24"/>
        </w:rPr>
        <w:t>démolir</w:t>
      </w:r>
      <w:proofErr w:type="spellEnd"/>
      <w:r w:rsidRPr="00010390">
        <w:rPr>
          <w:rFonts w:ascii="Times New Roman" w:hAnsi="Times New Roman" w:cs="Times New Roman"/>
          <w:szCs w:val="24"/>
        </w:rPr>
        <w:t xml:space="preserve"> </w:t>
      </w:r>
      <w:proofErr w:type="gramStart"/>
      <w:r w:rsidRPr="00010390">
        <w:rPr>
          <w:rFonts w:ascii="Times New Roman" w:hAnsi="Times New Roman" w:cs="Times New Roman"/>
          <w:szCs w:val="24"/>
        </w:rPr>
        <w:t>et</w:t>
      </w:r>
      <w:proofErr w:type="gramEnd"/>
      <w:r w:rsidRPr="00010390">
        <w:rPr>
          <w:rFonts w:ascii="Times New Roman" w:hAnsi="Times New Roman" w:cs="Times New Roman"/>
          <w:szCs w:val="24"/>
        </w:rPr>
        <w:t xml:space="preserve"> des phases </w:t>
      </w:r>
      <w:proofErr w:type="spellStart"/>
      <w:r w:rsidRPr="00010390">
        <w:rPr>
          <w:rFonts w:ascii="Times New Roman" w:hAnsi="Times New Roman" w:cs="Times New Roman"/>
          <w:szCs w:val="24"/>
        </w:rPr>
        <w:t>d’exécution</w:t>
      </w:r>
      <w:proofErr w:type="spellEnd"/>
      <w:r w:rsidRPr="00010390">
        <w:rPr>
          <w:rFonts w:ascii="Times New Roman" w:hAnsi="Times New Roman" w:cs="Times New Roman"/>
          <w:szCs w:val="24"/>
        </w:rPr>
        <w:t xml:space="preserve"> qui </w:t>
      </w:r>
      <w:proofErr w:type="spellStart"/>
      <w:r w:rsidRPr="00010390">
        <w:rPr>
          <w:rFonts w:ascii="Times New Roman" w:hAnsi="Times New Roman" w:cs="Times New Roman"/>
          <w:szCs w:val="24"/>
        </w:rPr>
        <w:t>assurent</w:t>
      </w:r>
      <w:proofErr w:type="spellEnd"/>
      <w:r w:rsidRPr="00010390">
        <w:rPr>
          <w:rFonts w:ascii="Times New Roman" w:hAnsi="Times New Roman" w:cs="Times New Roman"/>
          <w:szCs w:val="24"/>
        </w:rPr>
        <w:t xml:space="preserve"> la </w:t>
      </w:r>
      <w:proofErr w:type="spellStart"/>
      <w:r w:rsidRPr="00010390">
        <w:rPr>
          <w:rFonts w:ascii="Times New Roman" w:hAnsi="Times New Roman" w:cs="Times New Roman"/>
          <w:szCs w:val="24"/>
        </w:rPr>
        <w:t>sécurité</w:t>
      </w:r>
      <w:proofErr w:type="spellEnd"/>
      <w:r w:rsidRPr="00010390">
        <w:rPr>
          <w:rFonts w:ascii="Times New Roman" w:hAnsi="Times New Roman" w:cs="Times New Roman"/>
          <w:szCs w:val="24"/>
        </w:rPr>
        <w:t xml:space="preserve"> et la </w:t>
      </w:r>
      <w:proofErr w:type="spellStart"/>
      <w:r w:rsidRPr="00010390">
        <w:rPr>
          <w:rFonts w:ascii="Times New Roman" w:hAnsi="Times New Roman" w:cs="Times New Roman"/>
          <w:szCs w:val="24"/>
        </w:rPr>
        <w:t>solidité</w:t>
      </w:r>
      <w:proofErr w:type="spellEnd"/>
      <w:r w:rsidRPr="00010390">
        <w:rPr>
          <w:rFonts w:ascii="Times New Roman" w:hAnsi="Times New Roman" w:cs="Times New Roman"/>
          <w:szCs w:val="24"/>
        </w:rPr>
        <w:t xml:space="preserve"> des ouvrages </w:t>
      </w:r>
      <w:proofErr w:type="spellStart"/>
      <w:r w:rsidRPr="00010390">
        <w:rPr>
          <w:rFonts w:ascii="Times New Roman" w:hAnsi="Times New Roman" w:cs="Times New Roman"/>
          <w:szCs w:val="24"/>
        </w:rPr>
        <w:t>restants</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tel</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que</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étayement</w:t>
      </w:r>
      <w:proofErr w:type="spellEnd"/>
      <w:r w:rsidRPr="00010390">
        <w:rPr>
          <w:rFonts w:ascii="Times New Roman" w:hAnsi="Times New Roman" w:cs="Times New Roman"/>
          <w:szCs w:val="24"/>
        </w:rPr>
        <w:t xml:space="preserve">, </w:t>
      </w:r>
      <w:proofErr w:type="spellStart"/>
      <w:r w:rsidRPr="00010390">
        <w:rPr>
          <w:rFonts w:ascii="Times New Roman" w:hAnsi="Times New Roman" w:cs="Times New Roman"/>
          <w:szCs w:val="24"/>
        </w:rPr>
        <w:t>blindage</w:t>
      </w:r>
      <w:proofErr w:type="spellEnd"/>
      <w:r w:rsidRPr="00010390">
        <w:rPr>
          <w:rFonts w:ascii="Times New Roman" w:hAnsi="Times New Roman" w:cs="Times New Roman"/>
          <w:szCs w:val="24"/>
        </w:rPr>
        <w:t xml:space="preserve"> …etc….). </w:t>
      </w:r>
    </w:p>
    <w:p w:rsidR="00B9783A" w:rsidRPr="00010390" w:rsidRDefault="00B9783A" w:rsidP="00B9783A">
      <w:pPr>
        <w:pStyle w:val="Default"/>
        <w:jc w:val="both"/>
      </w:pPr>
      <w:r w:rsidRPr="00010390">
        <w:t xml:space="preserve">En général, avant et pendant la démolition, il est nécessaire d’effectuer une consolidation, ou un renforcement des éléments structuraux, qui devront être préservés pour maintenir les murs que l’on veut stabiliser. Cette procédure vise à stabiliser de possibles fissures, voire à protéger les murs d’effondrement, ce qui pourrait survenir avec les compressions et décompressions, les vibrations et les impacts de la démolition et de la nouvelle construction. </w:t>
      </w:r>
    </w:p>
    <w:p w:rsidR="00B9783A" w:rsidRDefault="00B9783A" w:rsidP="00B9783A">
      <w:pPr>
        <w:pStyle w:val="Corpsdetexte"/>
        <w:spacing w:line="240" w:lineRule="auto"/>
        <w:jc w:val="both"/>
        <w:rPr>
          <w:rFonts w:ascii="Times New Roman" w:hAnsi="Times New Roman" w:cs="Times New Roman"/>
        </w:rPr>
      </w:pPr>
    </w:p>
    <w:p w:rsidR="00B9783A" w:rsidRDefault="00B9783A" w:rsidP="00B9783A">
      <w:pPr>
        <w:pStyle w:val="Corpsdetexte"/>
        <w:spacing w:line="240" w:lineRule="auto"/>
        <w:jc w:val="both"/>
        <w:rPr>
          <w:rFonts w:ascii="Times New Roman" w:hAnsi="Times New Roman" w:cs="Times New Roman"/>
        </w:rPr>
      </w:pPr>
    </w:p>
    <w:p w:rsidR="00B9783A" w:rsidRPr="00010390" w:rsidRDefault="00B9783A" w:rsidP="00B9783A">
      <w:pPr>
        <w:pStyle w:val="Corpsdetexte"/>
        <w:spacing w:line="240" w:lineRule="auto"/>
        <w:jc w:val="both"/>
        <w:rPr>
          <w:rFonts w:ascii="Times New Roman" w:hAnsi="Times New Roman" w:cs="Times New Roman"/>
        </w:rPr>
      </w:pPr>
    </w:p>
    <w:p w:rsidR="00B9783A" w:rsidRPr="00B9783A" w:rsidRDefault="00B9783A" w:rsidP="00B9783A">
      <w:pPr>
        <w:pStyle w:val="Corpsdetexte"/>
        <w:spacing w:after="0" w:line="240" w:lineRule="auto"/>
        <w:jc w:val="both"/>
        <w:rPr>
          <w:rFonts w:ascii="Times New Roman" w:hAnsi="Times New Roman" w:cs="Times New Roman"/>
          <w:b/>
          <w:sz w:val="24"/>
          <w:szCs w:val="24"/>
          <w:u w:val="single"/>
        </w:rPr>
      </w:pPr>
    </w:p>
    <w:p w:rsidR="00B9783A" w:rsidRDefault="00B9783A" w:rsidP="00B9783A">
      <w:pPr>
        <w:pStyle w:val="Corpsdetexte"/>
        <w:spacing w:after="0" w:line="240" w:lineRule="auto"/>
        <w:jc w:val="both"/>
        <w:rPr>
          <w:rFonts w:ascii="Times New Roman" w:hAnsi="Times New Roman" w:cs="Times New Roman"/>
          <w:b/>
          <w:u w:val="single"/>
        </w:rPr>
      </w:pPr>
      <w:r w:rsidRPr="00010390">
        <w:rPr>
          <w:rFonts w:ascii="Times New Roman" w:hAnsi="Times New Roman" w:cs="Times New Roman"/>
          <w:b/>
          <w:u w:val="single"/>
        </w:rPr>
        <w:t xml:space="preserve">II) RECOMMANDATION POUR LES TRAVAUX DE </w:t>
      </w:r>
      <w:proofErr w:type="gramStart"/>
      <w:r w:rsidRPr="00010390">
        <w:rPr>
          <w:rFonts w:ascii="Times New Roman" w:hAnsi="Times New Roman" w:cs="Times New Roman"/>
          <w:b/>
          <w:u w:val="single"/>
        </w:rPr>
        <w:t>DEMOLITION :</w:t>
      </w:r>
      <w:proofErr w:type="gramEnd"/>
    </w:p>
    <w:p w:rsidR="00B9783A" w:rsidRPr="00010390" w:rsidRDefault="00B9783A" w:rsidP="00B9783A">
      <w:pPr>
        <w:pStyle w:val="Corpsdetexte"/>
        <w:spacing w:after="0" w:line="240" w:lineRule="auto"/>
        <w:jc w:val="both"/>
        <w:rPr>
          <w:rFonts w:ascii="Times New Roman" w:hAnsi="Times New Roman" w:cs="Times New Roman"/>
        </w:rPr>
      </w:pPr>
    </w:p>
    <w:p w:rsidR="00B9783A" w:rsidRPr="00010390" w:rsidRDefault="00B9783A" w:rsidP="00B9783A">
      <w:pPr>
        <w:pStyle w:val="Corpsdetexte"/>
        <w:spacing w:line="240" w:lineRule="auto"/>
        <w:jc w:val="both"/>
        <w:rPr>
          <w:rFonts w:ascii="Times New Roman" w:hAnsi="Times New Roman" w:cs="Times New Roman"/>
        </w:rPr>
      </w:pPr>
      <w:r w:rsidRPr="00010390">
        <w:rPr>
          <w:rFonts w:ascii="Times New Roman" w:hAnsi="Times New Roman" w:cs="Times New Roman"/>
        </w:rPr>
        <w:t xml:space="preserve">Les </w:t>
      </w:r>
      <w:proofErr w:type="spellStart"/>
      <w:r w:rsidRPr="00010390">
        <w:rPr>
          <w:rFonts w:ascii="Times New Roman" w:hAnsi="Times New Roman" w:cs="Times New Roman"/>
        </w:rPr>
        <w:t>travaux</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doivent</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être</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précédés</w:t>
      </w:r>
      <w:proofErr w:type="spellEnd"/>
      <w:r w:rsidRPr="00010390">
        <w:rPr>
          <w:rFonts w:ascii="Times New Roman" w:hAnsi="Times New Roman" w:cs="Times New Roman"/>
        </w:rPr>
        <w:t xml:space="preserve"> </w:t>
      </w:r>
      <w:proofErr w:type="gramStart"/>
      <w:r w:rsidRPr="00010390">
        <w:rPr>
          <w:rFonts w:ascii="Times New Roman" w:hAnsi="Times New Roman" w:cs="Times New Roman"/>
        </w:rPr>
        <w:t>des :</w:t>
      </w:r>
      <w:proofErr w:type="gramEnd"/>
    </w:p>
    <w:p w:rsidR="00B9783A" w:rsidRPr="00010390" w:rsidRDefault="00B9783A" w:rsidP="00B9783A">
      <w:pPr>
        <w:pStyle w:val="Corpsdetexte"/>
        <w:numPr>
          <w:ilvl w:val="0"/>
          <w:numId w:val="18"/>
        </w:numPr>
        <w:spacing w:after="0" w:line="240" w:lineRule="auto"/>
        <w:jc w:val="both"/>
        <w:rPr>
          <w:rFonts w:ascii="Times New Roman" w:hAnsi="Times New Roman" w:cs="Times New Roman"/>
        </w:rPr>
      </w:pPr>
      <w:proofErr w:type="spellStart"/>
      <w:r w:rsidRPr="00010390">
        <w:rPr>
          <w:rFonts w:ascii="Times New Roman" w:hAnsi="Times New Roman" w:cs="Times New Roman"/>
        </w:rPr>
        <w:t>Travaux</w:t>
      </w:r>
      <w:proofErr w:type="spellEnd"/>
      <w:r w:rsidRPr="00010390">
        <w:rPr>
          <w:rFonts w:ascii="Times New Roman" w:hAnsi="Times New Roman" w:cs="Times New Roman"/>
        </w:rPr>
        <w:t xml:space="preserve"> de consolidation </w:t>
      </w:r>
      <w:proofErr w:type="gramStart"/>
      <w:r w:rsidRPr="00010390">
        <w:rPr>
          <w:rFonts w:ascii="Times New Roman" w:hAnsi="Times New Roman" w:cs="Times New Roman"/>
        </w:rPr>
        <w:t>et</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stabilisation</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mur</w:t>
      </w:r>
      <w:proofErr w:type="spellEnd"/>
      <w:r w:rsidRPr="00010390">
        <w:rPr>
          <w:rFonts w:ascii="Times New Roman" w:hAnsi="Times New Roman" w:cs="Times New Roman"/>
        </w:rPr>
        <w:t xml:space="preserve"> de la façade à conserver.</w:t>
      </w:r>
    </w:p>
    <w:p w:rsidR="00B9783A" w:rsidRPr="00010390" w:rsidRDefault="00B9783A" w:rsidP="00B9783A">
      <w:pPr>
        <w:pStyle w:val="Corpsdetexte"/>
        <w:numPr>
          <w:ilvl w:val="0"/>
          <w:numId w:val="18"/>
        </w:numPr>
        <w:spacing w:after="0" w:line="240" w:lineRule="auto"/>
        <w:jc w:val="both"/>
        <w:rPr>
          <w:rFonts w:ascii="Times New Roman" w:hAnsi="Times New Roman" w:cs="Times New Roman"/>
        </w:rPr>
      </w:pPr>
      <w:r w:rsidRPr="00010390">
        <w:rPr>
          <w:rFonts w:ascii="Times New Roman" w:hAnsi="Times New Roman" w:cs="Times New Roman"/>
        </w:rPr>
        <w:t xml:space="preserve">Protection des </w:t>
      </w:r>
      <w:proofErr w:type="spellStart"/>
      <w:r w:rsidRPr="00010390">
        <w:rPr>
          <w:rFonts w:ascii="Times New Roman" w:hAnsi="Times New Roman" w:cs="Times New Roman"/>
        </w:rPr>
        <w:t>passagers</w:t>
      </w:r>
      <w:proofErr w:type="spellEnd"/>
      <w:r w:rsidRPr="00010390">
        <w:rPr>
          <w:rFonts w:ascii="Times New Roman" w:hAnsi="Times New Roman" w:cs="Times New Roman"/>
        </w:rPr>
        <w:t xml:space="preserve">, habitants </w:t>
      </w:r>
      <w:proofErr w:type="gramStart"/>
      <w:r w:rsidRPr="00010390">
        <w:rPr>
          <w:rFonts w:ascii="Times New Roman" w:hAnsi="Times New Roman" w:cs="Times New Roman"/>
        </w:rPr>
        <w:t>et</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maisons</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l’impasse</w:t>
      </w:r>
      <w:proofErr w:type="spellEnd"/>
      <w:r w:rsidRPr="00010390">
        <w:rPr>
          <w:rFonts w:ascii="Times New Roman" w:hAnsi="Times New Roman" w:cs="Times New Roman"/>
        </w:rPr>
        <w:t xml:space="preserve"> des </w:t>
      </w:r>
      <w:proofErr w:type="spellStart"/>
      <w:r w:rsidRPr="00010390">
        <w:rPr>
          <w:rFonts w:ascii="Times New Roman" w:hAnsi="Times New Roman" w:cs="Times New Roman"/>
        </w:rPr>
        <w:t>Plâtriers</w:t>
      </w:r>
      <w:proofErr w:type="spellEnd"/>
      <w:r w:rsidRPr="00010390">
        <w:rPr>
          <w:rFonts w:ascii="Times New Roman" w:hAnsi="Times New Roman" w:cs="Times New Roman"/>
        </w:rPr>
        <w:t>.</w:t>
      </w:r>
    </w:p>
    <w:p w:rsidR="00B9783A" w:rsidRPr="00010390" w:rsidRDefault="00B9783A" w:rsidP="00B9783A">
      <w:pPr>
        <w:pStyle w:val="Corpsdetexte"/>
        <w:numPr>
          <w:ilvl w:val="0"/>
          <w:numId w:val="18"/>
        </w:numPr>
        <w:spacing w:after="0" w:line="240" w:lineRule="auto"/>
        <w:jc w:val="both"/>
        <w:rPr>
          <w:rFonts w:ascii="Times New Roman" w:hAnsi="Times New Roman" w:cs="Times New Roman"/>
        </w:rPr>
      </w:pPr>
      <w:proofErr w:type="spellStart"/>
      <w:r w:rsidRPr="00010390">
        <w:rPr>
          <w:rFonts w:ascii="Times New Roman" w:hAnsi="Times New Roman" w:cs="Times New Roman"/>
        </w:rPr>
        <w:t>Fermer</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toutes</w:t>
      </w:r>
      <w:proofErr w:type="spellEnd"/>
      <w:r w:rsidRPr="00010390">
        <w:rPr>
          <w:rFonts w:ascii="Times New Roman" w:hAnsi="Times New Roman" w:cs="Times New Roman"/>
        </w:rPr>
        <w:t xml:space="preserve"> les </w:t>
      </w:r>
      <w:proofErr w:type="spellStart"/>
      <w:r w:rsidRPr="00010390">
        <w:rPr>
          <w:rFonts w:ascii="Times New Roman" w:hAnsi="Times New Roman" w:cs="Times New Roman"/>
        </w:rPr>
        <w:t>ouvertures</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sur</w:t>
      </w:r>
      <w:proofErr w:type="spellEnd"/>
      <w:r w:rsidRPr="00010390">
        <w:rPr>
          <w:rFonts w:ascii="Times New Roman" w:hAnsi="Times New Roman" w:cs="Times New Roman"/>
        </w:rPr>
        <w:t xml:space="preserve"> la Rue.</w:t>
      </w:r>
    </w:p>
    <w:p w:rsidR="00B9783A" w:rsidRPr="00010390" w:rsidRDefault="00B9783A" w:rsidP="00B9783A">
      <w:pPr>
        <w:pStyle w:val="Corpsdetexte"/>
        <w:spacing w:line="240" w:lineRule="auto"/>
        <w:jc w:val="both"/>
        <w:rPr>
          <w:rFonts w:ascii="Times New Roman" w:hAnsi="Times New Roman" w:cs="Times New Roman"/>
        </w:rPr>
      </w:pPr>
      <w:r w:rsidRPr="00010390">
        <w:rPr>
          <w:rFonts w:ascii="Times New Roman" w:hAnsi="Times New Roman" w:cs="Times New Roman"/>
        </w:rPr>
        <w:t xml:space="preserve">De </w:t>
      </w:r>
      <w:proofErr w:type="spellStart"/>
      <w:r w:rsidRPr="00010390">
        <w:rPr>
          <w:rFonts w:ascii="Times New Roman" w:hAnsi="Times New Roman" w:cs="Times New Roman"/>
        </w:rPr>
        <w:t>même</w:t>
      </w:r>
      <w:proofErr w:type="spellEnd"/>
      <w:r w:rsidRPr="00010390">
        <w:rPr>
          <w:rFonts w:ascii="Times New Roman" w:hAnsi="Times New Roman" w:cs="Times New Roman"/>
        </w:rPr>
        <w:t xml:space="preserve"> les </w:t>
      </w:r>
      <w:proofErr w:type="spellStart"/>
      <w:r w:rsidRPr="00010390">
        <w:rPr>
          <w:rFonts w:ascii="Times New Roman" w:hAnsi="Times New Roman" w:cs="Times New Roman"/>
        </w:rPr>
        <w:t>travaux</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seront</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exécutés</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suivant</w:t>
      </w:r>
      <w:proofErr w:type="spellEnd"/>
      <w:r w:rsidRPr="00010390">
        <w:rPr>
          <w:rFonts w:ascii="Times New Roman" w:hAnsi="Times New Roman" w:cs="Times New Roman"/>
        </w:rPr>
        <w:t xml:space="preserve"> les </w:t>
      </w:r>
      <w:proofErr w:type="spellStart"/>
      <w:r w:rsidRPr="00010390">
        <w:rPr>
          <w:rFonts w:ascii="Times New Roman" w:hAnsi="Times New Roman" w:cs="Times New Roman"/>
        </w:rPr>
        <w:t>étapes</w:t>
      </w:r>
      <w:proofErr w:type="spellEnd"/>
      <w:r w:rsidRPr="00010390">
        <w:rPr>
          <w:rFonts w:ascii="Times New Roman" w:hAnsi="Times New Roman" w:cs="Times New Roman"/>
        </w:rPr>
        <w:t> </w:t>
      </w:r>
      <w:proofErr w:type="spellStart"/>
      <w:r w:rsidRPr="00010390">
        <w:rPr>
          <w:rFonts w:ascii="Times New Roman" w:hAnsi="Times New Roman" w:cs="Times New Roman"/>
        </w:rPr>
        <w:t>suivantes</w:t>
      </w:r>
      <w:proofErr w:type="spellEnd"/>
      <w:r w:rsidRPr="00010390">
        <w:rPr>
          <w:rFonts w:ascii="Times New Roman" w:hAnsi="Times New Roman" w:cs="Times New Roman"/>
        </w:rPr>
        <w:t>:</w:t>
      </w:r>
    </w:p>
    <w:p w:rsidR="00B9783A" w:rsidRPr="00010390" w:rsidRDefault="00B9783A" w:rsidP="00B9783A">
      <w:pPr>
        <w:pStyle w:val="Corpsdetexte"/>
        <w:numPr>
          <w:ilvl w:val="0"/>
          <w:numId w:val="16"/>
        </w:numPr>
        <w:spacing w:after="0" w:line="240" w:lineRule="auto"/>
        <w:jc w:val="both"/>
        <w:rPr>
          <w:rFonts w:ascii="Times New Roman" w:hAnsi="Times New Roman" w:cs="Times New Roman"/>
        </w:rPr>
      </w:pPr>
      <w:r w:rsidRPr="00010390">
        <w:rPr>
          <w:rFonts w:ascii="Times New Roman" w:hAnsi="Times New Roman" w:cs="Times New Roman"/>
        </w:rPr>
        <w:t>1</w:t>
      </w:r>
      <w:r w:rsidRPr="00010390">
        <w:rPr>
          <w:rFonts w:ascii="Times New Roman" w:hAnsi="Times New Roman" w:cs="Times New Roman"/>
          <w:vertAlign w:val="superscript"/>
        </w:rPr>
        <w:t>er</w:t>
      </w:r>
      <w:r w:rsidRPr="00010390">
        <w:rPr>
          <w:rFonts w:ascii="Times New Roman" w:hAnsi="Times New Roman" w:cs="Times New Roman"/>
        </w:rPr>
        <w:t xml:space="preserve"> </w:t>
      </w:r>
      <w:proofErr w:type="spellStart"/>
      <w:proofErr w:type="gramStart"/>
      <w:r w:rsidRPr="00010390">
        <w:rPr>
          <w:rFonts w:ascii="Times New Roman" w:hAnsi="Times New Roman" w:cs="Times New Roman"/>
        </w:rPr>
        <w:t>étape</w:t>
      </w:r>
      <w:proofErr w:type="spellEnd"/>
      <w:r w:rsidRPr="00010390">
        <w:rPr>
          <w:rFonts w:ascii="Times New Roman" w:hAnsi="Times New Roman" w:cs="Times New Roman"/>
        </w:rPr>
        <w:t> :</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étayement</w:t>
      </w:r>
      <w:proofErr w:type="spellEnd"/>
      <w:r w:rsidRPr="00010390">
        <w:rPr>
          <w:rFonts w:ascii="Times New Roman" w:hAnsi="Times New Roman" w:cs="Times New Roman"/>
        </w:rPr>
        <w:t xml:space="preserve"> des </w:t>
      </w:r>
      <w:proofErr w:type="spellStart"/>
      <w:r w:rsidRPr="00010390">
        <w:rPr>
          <w:rFonts w:ascii="Times New Roman" w:hAnsi="Times New Roman" w:cs="Times New Roman"/>
        </w:rPr>
        <w:t>tous</w:t>
      </w:r>
      <w:proofErr w:type="spellEnd"/>
      <w:r w:rsidRPr="00010390">
        <w:rPr>
          <w:rFonts w:ascii="Times New Roman" w:hAnsi="Times New Roman" w:cs="Times New Roman"/>
        </w:rPr>
        <w:t xml:space="preserve"> le </w:t>
      </w:r>
      <w:proofErr w:type="spellStart"/>
      <w:r w:rsidRPr="00010390">
        <w:rPr>
          <w:rFonts w:ascii="Times New Roman" w:hAnsi="Times New Roman" w:cs="Times New Roman"/>
        </w:rPr>
        <w:t>plancher</w:t>
      </w:r>
      <w:proofErr w:type="spellEnd"/>
      <w:r w:rsidRPr="00010390">
        <w:rPr>
          <w:rFonts w:ascii="Times New Roman" w:hAnsi="Times New Roman" w:cs="Times New Roman"/>
        </w:rPr>
        <w:t xml:space="preserve"> haut RDC et </w:t>
      </w:r>
      <w:proofErr w:type="spellStart"/>
      <w:r w:rsidRPr="00010390">
        <w:rPr>
          <w:rFonts w:ascii="Times New Roman" w:hAnsi="Times New Roman" w:cs="Times New Roman"/>
        </w:rPr>
        <w:t>plancher</w:t>
      </w:r>
      <w:proofErr w:type="spellEnd"/>
      <w:r w:rsidRPr="00010390">
        <w:rPr>
          <w:rFonts w:ascii="Times New Roman" w:hAnsi="Times New Roman" w:cs="Times New Roman"/>
        </w:rPr>
        <w:t xml:space="preserve"> haut 1</w:t>
      </w:r>
      <w:r w:rsidRPr="00010390">
        <w:rPr>
          <w:rFonts w:ascii="Times New Roman" w:hAnsi="Times New Roman" w:cs="Times New Roman"/>
          <w:vertAlign w:val="superscript"/>
        </w:rPr>
        <w:t>er</w:t>
      </w:r>
      <w:r w:rsidRPr="00010390">
        <w:rPr>
          <w:rFonts w:ascii="Times New Roman" w:hAnsi="Times New Roman" w:cs="Times New Roman"/>
        </w:rPr>
        <w:t xml:space="preserve"> </w:t>
      </w:r>
      <w:proofErr w:type="spellStart"/>
      <w:r w:rsidRPr="00010390">
        <w:rPr>
          <w:rFonts w:ascii="Times New Roman" w:hAnsi="Times New Roman" w:cs="Times New Roman"/>
        </w:rPr>
        <w:t>étage</w:t>
      </w:r>
      <w:proofErr w:type="spellEnd"/>
      <w:r w:rsidRPr="00010390">
        <w:rPr>
          <w:rFonts w:ascii="Times New Roman" w:hAnsi="Times New Roman" w:cs="Times New Roman"/>
        </w:rPr>
        <w:t>.</w:t>
      </w:r>
    </w:p>
    <w:p w:rsidR="00B9783A" w:rsidRPr="00010390" w:rsidRDefault="00B9783A" w:rsidP="00B9783A">
      <w:pPr>
        <w:pStyle w:val="Corpsdetexte"/>
        <w:numPr>
          <w:ilvl w:val="0"/>
          <w:numId w:val="16"/>
        </w:numPr>
        <w:spacing w:after="0" w:line="240" w:lineRule="auto"/>
        <w:jc w:val="both"/>
        <w:rPr>
          <w:rFonts w:ascii="Times New Roman" w:hAnsi="Times New Roman" w:cs="Times New Roman"/>
        </w:rPr>
      </w:pPr>
      <w:r w:rsidRPr="00010390">
        <w:rPr>
          <w:rFonts w:ascii="Times New Roman" w:hAnsi="Times New Roman" w:cs="Times New Roman"/>
        </w:rPr>
        <w:t>2</w:t>
      </w:r>
      <w:r w:rsidRPr="00010390">
        <w:rPr>
          <w:rFonts w:ascii="Times New Roman" w:hAnsi="Times New Roman" w:cs="Times New Roman"/>
          <w:vertAlign w:val="superscript"/>
        </w:rPr>
        <w:t>ème</w:t>
      </w:r>
      <w:r w:rsidRPr="00010390">
        <w:rPr>
          <w:rFonts w:ascii="Times New Roman" w:hAnsi="Times New Roman" w:cs="Times New Roman"/>
        </w:rPr>
        <w:t xml:space="preserve"> </w:t>
      </w:r>
      <w:proofErr w:type="spellStart"/>
      <w:proofErr w:type="gramStart"/>
      <w:r w:rsidRPr="00010390">
        <w:rPr>
          <w:rFonts w:ascii="Times New Roman" w:hAnsi="Times New Roman" w:cs="Times New Roman"/>
        </w:rPr>
        <w:t>étape</w:t>
      </w:r>
      <w:proofErr w:type="spellEnd"/>
      <w:r w:rsidRPr="00010390">
        <w:rPr>
          <w:rFonts w:ascii="Times New Roman" w:hAnsi="Times New Roman" w:cs="Times New Roman"/>
        </w:rPr>
        <w:t> :</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du </w:t>
      </w:r>
      <w:proofErr w:type="spellStart"/>
      <w:r w:rsidRPr="00010390">
        <w:rPr>
          <w:rFonts w:ascii="Times New Roman" w:hAnsi="Times New Roman" w:cs="Times New Roman"/>
        </w:rPr>
        <w:t>plancher</w:t>
      </w:r>
      <w:proofErr w:type="spellEnd"/>
      <w:r w:rsidRPr="00010390">
        <w:rPr>
          <w:rFonts w:ascii="Times New Roman" w:hAnsi="Times New Roman" w:cs="Times New Roman"/>
        </w:rPr>
        <w:t xml:space="preserve"> haut 2</w:t>
      </w:r>
      <w:r w:rsidRPr="00010390">
        <w:rPr>
          <w:rFonts w:ascii="Times New Roman" w:hAnsi="Times New Roman" w:cs="Times New Roman"/>
          <w:vertAlign w:val="superscript"/>
        </w:rPr>
        <w:t>ème</w:t>
      </w:r>
      <w:r w:rsidRPr="00010390">
        <w:rPr>
          <w:rFonts w:ascii="Times New Roman" w:hAnsi="Times New Roman" w:cs="Times New Roman"/>
        </w:rPr>
        <w:t xml:space="preserve"> </w:t>
      </w:r>
      <w:proofErr w:type="spellStart"/>
      <w:r w:rsidRPr="00010390">
        <w:rPr>
          <w:rFonts w:ascii="Times New Roman" w:hAnsi="Times New Roman" w:cs="Times New Roman"/>
        </w:rPr>
        <w:t>étage</w:t>
      </w:r>
      <w:proofErr w:type="spellEnd"/>
      <w:r w:rsidRPr="00010390">
        <w:rPr>
          <w:rFonts w:ascii="Times New Roman" w:hAnsi="Times New Roman" w:cs="Times New Roman"/>
        </w:rPr>
        <w:t>.</w:t>
      </w:r>
    </w:p>
    <w:p w:rsidR="00B9783A" w:rsidRPr="00010390" w:rsidRDefault="00B9783A" w:rsidP="00B9783A">
      <w:pPr>
        <w:pStyle w:val="Corpsdetexte"/>
        <w:numPr>
          <w:ilvl w:val="0"/>
          <w:numId w:val="16"/>
        </w:numPr>
        <w:spacing w:after="0" w:line="240" w:lineRule="auto"/>
        <w:jc w:val="both"/>
        <w:rPr>
          <w:rFonts w:ascii="Times New Roman" w:hAnsi="Times New Roman" w:cs="Times New Roman"/>
        </w:rPr>
      </w:pPr>
      <w:r>
        <w:t>3</w:t>
      </w:r>
      <w:r w:rsidRPr="00010390">
        <w:rPr>
          <w:rFonts w:ascii="Times New Roman" w:hAnsi="Times New Roman" w:cs="Times New Roman"/>
          <w:vertAlign w:val="superscript"/>
        </w:rPr>
        <w:t>ème</w:t>
      </w:r>
      <w:r w:rsidRPr="00010390">
        <w:rPr>
          <w:rFonts w:ascii="Times New Roman" w:hAnsi="Times New Roman" w:cs="Times New Roman"/>
        </w:rPr>
        <w:t xml:space="preserve"> </w:t>
      </w:r>
      <w:proofErr w:type="spellStart"/>
      <w:proofErr w:type="gramStart"/>
      <w:r w:rsidRPr="00010390">
        <w:rPr>
          <w:rFonts w:ascii="Times New Roman" w:hAnsi="Times New Roman" w:cs="Times New Roman"/>
        </w:rPr>
        <w:t>étape</w:t>
      </w:r>
      <w:proofErr w:type="spellEnd"/>
      <w:r w:rsidRPr="00010390">
        <w:rPr>
          <w:rFonts w:ascii="Times New Roman" w:hAnsi="Times New Roman" w:cs="Times New Roman"/>
        </w:rPr>
        <w:t> :</w:t>
      </w:r>
      <w:proofErr w:type="gramEnd"/>
      <w:r w:rsidRPr="00010390">
        <w:rPr>
          <w:rFonts w:ascii="Times New Roman" w:hAnsi="Times New Roman" w:cs="Times New Roman"/>
        </w:rPr>
        <w:t xml:space="preserve"> Conserver </w:t>
      </w:r>
      <w:proofErr w:type="spellStart"/>
      <w:r w:rsidRPr="00010390">
        <w:rPr>
          <w:rFonts w:ascii="Times New Roman" w:hAnsi="Times New Roman" w:cs="Times New Roman"/>
        </w:rPr>
        <w:t>l’étayement</w:t>
      </w:r>
      <w:proofErr w:type="spellEnd"/>
      <w:r w:rsidRPr="00010390">
        <w:rPr>
          <w:rFonts w:ascii="Times New Roman" w:hAnsi="Times New Roman" w:cs="Times New Roman"/>
        </w:rPr>
        <w:t xml:space="preserve"> du </w:t>
      </w:r>
      <w:proofErr w:type="spellStart"/>
      <w:r w:rsidRPr="00010390">
        <w:rPr>
          <w:rFonts w:ascii="Times New Roman" w:hAnsi="Times New Roman" w:cs="Times New Roman"/>
        </w:rPr>
        <w:t>plancher</w:t>
      </w:r>
      <w:proofErr w:type="spellEnd"/>
      <w:r w:rsidRPr="00010390">
        <w:rPr>
          <w:rFonts w:ascii="Times New Roman" w:hAnsi="Times New Roman" w:cs="Times New Roman"/>
        </w:rPr>
        <w:t xml:space="preserve"> haut RDC et </w:t>
      </w:r>
      <w:proofErr w:type="spellStart"/>
      <w:r w:rsidRPr="00010390">
        <w:rPr>
          <w:rFonts w:ascii="Times New Roman" w:hAnsi="Times New Roman" w:cs="Times New Roman"/>
        </w:rPr>
        <w:t>Dégager</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seulement</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l’étayement</w:t>
      </w:r>
      <w:proofErr w:type="spellEnd"/>
      <w:r w:rsidRPr="00010390">
        <w:rPr>
          <w:rFonts w:ascii="Times New Roman" w:hAnsi="Times New Roman" w:cs="Times New Roman"/>
        </w:rPr>
        <w:t xml:space="preserve"> de la zone à </w:t>
      </w:r>
      <w:proofErr w:type="spellStart"/>
      <w:r w:rsidRPr="00010390">
        <w:rPr>
          <w:rFonts w:ascii="Times New Roman" w:hAnsi="Times New Roman" w:cs="Times New Roman"/>
        </w:rPr>
        <w:t>démolir</w:t>
      </w:r>
      <w:proofErr w:type="spellEnd"/>
      <w:r w:rsidRPr="00010390">
        <w:rPr>
          <w:rFonts w:ascii="Times New Roman" w:hAnsi="Times New Roman" w:cs="Times New Roman"/>
        </w:rPr>
        <w:t xml:space="preserve"> du </w:t>
      </w:r>
      <w:proofErr w:type="spellStart"/>
      <w:r w:rsidRPr="00010390">
        <w:rPr>
          <w:rFonts w:ascii="Times New Roman" w:hAnsi="Times New Roman" w:cs="Times New Roman"/>
        </w:rPr>
        <w:t>plancher</w:t>
      </w:r>
      <w:proofErr w:type="spellEnd"/>
      <w:r w:rsidRPr="00010390">
        <w:rPr>
          <w:rFonts w:ascii="Times New Roman" w:hAnsi="Times New Roman" w:cs="Times New Roman"/>
        </w:rPr>
        <w:t xml:space="preserve"> haut 1</w:t>
      </w:r>
      <w:r w:rsidRPr="00010390">
        <w:rPr>
          <w:rFonts w:ascii="Times New Roman" w:hAnsi="Times New Roman" w:cs="Times New Roman"/>
          <w:vertAlign w:val="superscript"/>
        </w:rPr>
        <w:t>er</w:t>
      </w:r>
      <w:r w:rsidRPr="00010390">
        <w:rPr>
          <w:rFonts w:ascii="Times New Roman" w:hAnsi="Times New Roman" w:cs="Times New Roman"/>
        </w:rPr>
        <w:t xml:space="preserve"> </w:t>
      </w:r>
      <w:proofErr w:type="spellStart"/>
      <w:r w:rsidRPr="00010390">
        <w:rPr>
          <w:rFonts w:ascii="Times New Roman" w:hAnsi="Times New Roman" w:cs="Times New Roman"/>
        </w:rPr>
        <w:t>étage</w:t>
      </w:r>
      <w:proofErr w:type="spellEnd"/>
      <w:r w:rsidRPr="00010390">
        <w:rPr>
          <w:rFonts w:ascii="Times New Roman" w:hAnsi="Times New Roman" w:cs="Times New Roman"/>
        </w:rPr>
        <w:t>.</w:t>
      </w:r>
    </w:p>
    <w:p w:rsidR="00B9783A" w:rsidRPr="00010390" w:rsidRDefault="00B9783A" w:rsidP="00B9783A">
      <w:pPr>
        <w:pStyle w:val="Corpsdetexte"/>
        <w:numPr>
          <w:ilvl w:val="0"/>
          <w:numId w:val="16"/>
        </w:numPr>
        <w:spacing w:after="0" w:line="240" w:lineRule="auto"/>
        <w:jc w:val="both"/>
        <w:rPr>
          <w:rFonts w:ascii="Times New Roman" w:hAnsi="Times New Roman" w:cs="Times New Roman"/>
        </w:rPr>
      </w:pPr>
      <w:r>
        <w:t>4</w:t>
      </w:r>
      <w:r w:rsidRPr="00010390">
        <w:rPr>
          <w:rFonts w:ascii="Times New Roman" w:hAnsi="Times New Roman" w:cs="Times New Roman"/>
          <w:vertAlign w:val="superscript"/>
        </w:rPr>
        <w:t>ème</w:t>
      </w:r>
      <w:r w:rsidRPr="00010390">
        <w:rPr>
          <w:rFonts w:ascii="Times New Roman" w:hAnsi="Times New Roman" w:cs="Times New Roman"/>
        </w:rPr>
        <w:t xml:space="preserve"> </w:t>
      </w:r>
      <w:proofErr w:type="spellStart"/>
      <w:proofErr w:type="gramStart"/>
      <w:r w:rsidRPr="00010390">
        <w:rPr>
          <w:rFonts w:ascii="Times New Roman" w:hAnsi="Times New Roman" w:cs="Times New Roman"/>
        </w:rPr>
        <w:t>étape</w:t>
      </w:r>
      <w:proofErr w:type="spellEnd"/>
      <w:r w:rsidRPr="00010390">
        <w:rPr>
          <w:rFonts w:ascii="Times New Roman" w:hAnsi="Times New Roman" w:cs="Times New Roman"/>
        </w:rPr>
        <w:t> :</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du 1</w:t>
      </w:r>
      <w:r w:rsidRPr="00010390">
        <w:rPr>
          <w:rFonts w:ascii="Times New Roman" w:hAnsi="Times New Roman" w:cs="Times New Roman"/>
          <w:vertAlign w:val="superscript"/>
        </w:rPr>
        <w:t>er</w:t>
      </w:r>
      <w:r w:rsidRPr="00010390">
        <w:rPr>
          <w:rFonts w:ascii="Times New Roman" w:hAnsi="Times New Roman" w:cs="Times New Roman"/>
        </w:rPr>
        <w:t xml:space="preserve"> </w:t>
      </w:r>
      <w:proofErr w:type="spellStart"/>
      <w:r w:rsidRPr="00010390">
        <w:rPr>
          <w:rFonts w:ascii="Times New Roman" w:hAnsi="Times New Roman" w:cs="Times New Roman"/>
        </w:rPr>
        <w:t>étage</w:t>
      </w:r>
      <w:proofErr w:type="spellEnd"/>
      <w:r w:rsidRPr="00010390">
        <w:rPr>
          <w:rFonts w:ascii="Times New Roman" w:hAnsi="Times New Roman" w:cs="Times New Roman"/>
        </w:rPr>
        <w:t>.</w:t>
      </w:r>
    </w:p>
    <w:p w:rsidR="00B9783A" w:rsidRPr="00010390" w:rsidRDefault="00B9783A" w:rsidP="00B9783A">
      <w:pPr>
        <w:pStyle w:val="Corpsdetexte"/>
        <w:numPr>
          <w:ilvl w:val="0"/>
          <w:numId w:val="16"/>
        </w:numPr>
        <w:spacing w:after="0" w:line="240" w:lineRule="auto"/>
        <w:jc w:val="both"/>
        <w:rPr>
          <w:rFonts w:ascii="Times New Roman" w:hAnsi="Times New Roman" w:cs="Times New Roman"/>
        </w:rPr>
      </w:pPr>
      <w:r>
        <w:t>5</w:t>
      </w:r>
      <w:r w:rsidRPr="00010390">
        <w:rPr>
          <w:rFonts w:ascii="Times New Roman" w:hAnsi="Times New Roman" w:cs="Times New Roman"/>
          <w:vertAlign w:val="superscript"/>
        </w:rPr>
        <w:t>ème</w:t>
      </w:r>
      <w:r w:rsidRPr="00010390">
        <w:rPr>
          <w:rFonts w:ascii="Times New Roman" w:hAnsi="Times New Roman" w:cs="Times New Roman"/>
        </w:rPr>
        <w:t xml:space="preserve"> </w:t>
      </w:r>
      <w:proofErr w:type="spellStart"/>
      <w:proofErr w:type="gramStart"/>
      <w:r w:rsidRPr="00010390">
        <w:rPr>
          <w:rFonts w:ascii="Times New Roman" w:hAnsi="Times New Roman" w:cs="Times New Roman"/>
        </w:rPr>
        <w:t>étape</w:t>
      </w:r>
      <w:proofErr w:type="spellEnd"/>
      <w:r w:rsidRPr="00010390">
        <w:rPr>
          <w:rFonts w:ascii="Times New Roman" w:hAnsi="Times New Roman" w:cs="Times New Roman"/>
        </w:rPr>
        <w:t> :</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Dégager</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seulement</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l’étayement</w:t>
      </w:r>
      <w:proofErr w:type="spellEnd"/>
      <w:r w:rsidRPr="00010390">
        <w:rPr>
          <w:rFonts w:ascii="Times New Roman" w:hAnsi="Times New Roman" w:cs="Times New Roman"/>
        </w:rPr>
        <w:t xml:space="preserve"> de la zone à </w:t>
      </w:r>
      <w:proofErr w:type="spellStart"/>
      <w:r w:rsidRPr="00010390">
        <w:rPr>
          <w:rFonts w:ascii="Times New Roman" w:hAnsi="Times New Roman" w:cs="Times New Roman"/>
        </w:rPr>
        <w:t>démolir</w:t>
      </w:r>
      <w:proofErr w:type="spellEnd"/>
      <w:r w:rsidRPr="00010390">
        <w:rPr>
          <w:rFonts w:ascii="Times New Roman" w:hAnsi="Times New Roman" w:cs="Times New Roman"/>
        </w:rPr>
        <w:t xml:space="preserve"> du </w:t>
      </w:r>
      <w:proofErr w:type="spellStart"/>
      <w:r w:rsidRPr="00010390">
        <w:rPr>
          <w:rFonts w:ascii="Times New Roman" w:hAnsi="Times New Roman" w:cs="Times New Roman"/>
        </w:rPr>
        <w:t>plancher</w:t>
      </w:r>
      <w:proofErr w:type="spellEnd"/>
      <w:r w:rsidRPr="00010390">
        <w:rPr>
          <w:rFonts w:ascii="Times New Roman" w:hAnsi="Times New Roman" w:cs="Times New Roman"/>
        </w:rPr>
        <w:t xml:space="preserve"> haut RDC.</w:t>
      </w:r>
    </w:p>
    <w:p w:rsidR="00B9783A" w:rsidRPr="00010390" w:rsidRDefault="00B9783A" w:rsidP="00B9783A">
      <w:pPr>
        <w:pStyle w:val="Corpsdetexte"/>
        <w:numPr>
          <w:ilvl w:val="0"/>
          <w:numId w:val="16"/>
        </w:numPr>
        <w:spacing w:after="0" w:line="240" w:lineRule="auto"/>
        <w:jc w:val="both"/>
        <w:rPr>
          <w:rFonts w:ascii="Times New Roman" w:hAnsi="Times New Roman" w:cs="Times New Roman"/>
        </w:rPr>
      </w:pPr>
      <w:r>
        <w:t>6</w:t>
      </w:r>
      <w:r w:rsidRPr="00010390">
        <w:rPr>
          <w:rFonts w:ascii="Times New Roman" w:hAnsi="Times New Roman" w:cs="Times New Roman"/>
          <w:vertAlign w:val="superscript"/>
        </w:rPr>
        <w:t>ème</w:t>
      </w:r>
      <w:r w:rsidRPr="00010390">
        <w:rPr>
          <w:rFonts w:ascii="Times New Roman" w:hAnsi="Times New Roman" w:cs="Times New Roman"/>
        </w:rPr>
        <w:t xml:space="preserve"> </w:t>
      </w:r>
      <w:proofErr w:type="spellStart"/>
      <w:proofErr w:type="gramStart"/>
      <w:r w:rsidRPr="00010390">
        <w:rPr>
          <w:rFonts w:ascii="Times New Roman" w:hAnsi="Times New Roman" w:cs="Times New Roman"/>
        </w:rPr>
        <w:t>étape</w:t>
      </w:r>
      <w:proofErr w:type="spellEnd"/>
      <w:r w:rsidRPr="00010390">
        <w:rPr>
          <w:rFonts w:ascii="Times New Roman" w:hAnsi="Times New Roman" w:cs="Times New Roman"/>
        </w:rPr>
        <w:t> :</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du RDC.</w:t>
      </w:r>
    </w:p>
    <w:p w:rsidR="00B9783A" w:rsidRPr="00010390" w:rsidRDefault="00B9783A" w:rsidP="00B9783A">
      <w:pPr>
        <w:pStyle w:val="Corpsdetexte"/>
        <w:spacing w:after="0" w:line="240" w:lineRule="auto"/>
        <w:ind w:left="720"/>
        <w:jc w:val="both"/>
        <w:rPr>
          <w:rFonts w:ascii="Times New Roman" w:hAnsi="Times New Roman" w:cs="Times New Roman"/>
          <w:b/>
          <w:u w:val="single"/>
        </w:rPr>
      </w:pPr>
    </w:p>
    <w:p w:rsidR="00B9783A" w:rsidRDefault="00B9783A" w:rsidP="00B9783A">
      <w:pPr>
        <w:pStyle w:val="Corpsdetexte"/>
        <w:spacing w:after="0" w:line="240" w:lineRule="auto"/>
        <w:rPr>
          <w:rFonts w:ascii="Times New Roman" w:hAnsi="Times New Roman" w:cs="Times New Roman"/>
          <w:b/>
          <w:u w:val="single"/>
        </w:rPr>
      </w:pPr>
      <w:r w:rsidRPr="00010390">
        <w:rPr>
          <w:rFonts w:ascii="Times New Roman" w:hAnsi="Times New Roman" w:cs="Times New Roman"/>
          <w:b/>
          <w:u w:val="single"/>
        </w:rPr>
        <w:t>I</w:t>
      </w:r>
      <w:r>
        <w:rPr>
          <w:b/>
          <w:u w:val="single"/>
        </w:rPr>
        <w:t>II</w:t>
      </w:r>
      <w:r w:rsidRPr="00010390">
        <w:rPr>
          <w:rFonts w:ascii="Times New Roman" w:hAnsi="Times New Roman" w:cs="Times New Roman"/>
          <w:b/>
          <w:u w:val="single"/>
        </w:rPr>
        <w:t>) RECOMMANDATION DE DEMOLITIONS ET</w:t>
      </w:r>
      <w:r>
        <w:rPr>
          <w:b/>
          <w:u w:val="single"/>
        </w:rPr>
        <w:t xml:space="preserve"> DE </w:t>
      </w:r>
      <w:proofErr w:type="gramStart"/>
      <w:r>
        <w:rPr>
          <w:b/>
          <w:u w:val="single"/>
        </w:rPr>
        <w:t>RE</w:t>
      </w:r>
      <w:r w:rsidRPr="00010390">
        <w:rPr>
          <w:rFonts w:ascii="Times New Roman" w:hAnsi="Times New Roman" w:cs="Times New Roman"/>
          <w:b/>
          <w:u w:val="single"/>
        </w:rPr>
        <w:t>CONSTRUCTION </w:t>
      </w:r>
      <w:r w:rsidRPr="00010390">
        <w:rPr>
          <w:rFonts w:ascii="Times New Roman" w:hAnsi="Times New Roman" w:cs="Times New Roman"/>
          <w:b/>
        </w:rPr>
        <w:t>:</w:t>
      </w:r>
      <w:proofErr w:type="gramEnd"/>
      <w:r w:rsidRPr="00010390">
        <w:rPr>
          <w:rFonts w:ascii="Times New Roman" w:hAnsi="Times New Roman" w:cs="Times New Roman"/>
          <w:b/>
          <w:u w:val="single"/>
        </w:rPr>
        <w:t xml:space="preserve"> </w:t>
      </w:r>
    </w:p>
    <w:p w:rsidR="00B9783A" w:rsidRDefault="00B9783A" w:rsidP="00B9783A">
      <w:pPr>
        <w:pStyle w:val="Corpsdetexte"/>
        <w:spacing w:after="0" w:line="240" w:lineRule="auto"/>
        <w:rPr>
          <w:b/>
          <w:u w:val="single"/>
        </w:rPr>
      </w:pPr>
    </w:p>
    <w:p w:rsidR="00B9783A" w:rsidRPr="00010390" w:rsidRDefault="00B9783A" w:rsidP="00B9783A">
      <w:pPr>
        <w:pStyle w:val="Corpsdetexte"/>
        <w:spacing w:line="240" w:lineRule="auto"/>
        <w:ind w:left="720"/>
        <w:jc w:val="both"/>
        <w:rPr>
          <w:rFonts w:ascii="Times New Roman" w:hAnsi="Times New Roman" w:cs="Times New Roman"/>
          <w:bCs/>
        </w:rPr>
      </w:pPr>
      <w:r w:rsidRPr="00010390">
        <w:rPr>
          <w:rFonts w:ascii="Times New Roman" w:hAnsi="Times New Roman" w:cs="Times New Roman"/>
          <w:bCs/>
        </w:rPr>
        <w:t xml:space="preserve">       - A ne pas stocker les </w:t>
      </w:r>
      <w:proofErr w:type="spellStart"/>
      <w:r w:rsidRPr="00010390">
        <w:rPr>
          <w:rFonts w:ascii="Times New Roman" w:hAnsi="Times New Roman" w:cs="Times New Roman"/>
          <w:bCs/>
        </w:rPr>
        <w:t>gravois</w:t>
      </w:r>
      <w:proofErr w:type="spellEnd"/>
      <w:r w:rsidRPr="00010390">
        <w:rPr>
          <w:rFonts w:ascii="Times New Roman" w:hAnsi="Times New Roman" w:cs="Times New Roman"/>
          <w:bCs/>
        </w:rPr>
        <w:t xml:space="preserve"> </w:t>
      </w:r>
      <w:proofErr w:type="spellStart"/>
      <w:r w:rsidRPr="00010390">
        <w:rPr>
          <w:rFonts w:ascii="Times New Roman" w:hAnsi="Times New Roman" w:cs="Times New Roman"/>
          <w:bCs/>
        </w:rPr>
        <w:t>sur</w:t>
      </w:r>
      <w:proofErr w:type="spellEnd"/>
      <w:r w:rsidRPr="00010390">
        <w:rPr>
          <w:rFonts w:ascii="Times New Roman" w:hAnsi="Times New Roman" w:cs="Times New Roman"/>
          <w:bCs/>
        </w:rPr>
        <w:t xml:space="preserve"> les </w:t>
      </w:r>
      <w:proofErr w:type="spellStart"/>
      <w:r w:rsidRPr="00010390">
        <w:rPr>
          <w:rFonts w:ascii="Times New Roman" w:hAnsi="Times New Roman" w:cs="Times New Roman"/>
          <w:bCs/>
        </w:rPr>
        <w:t>planchers</w:t>
      </w:r>
      <w:proofErr w:type="spellEnd"/>
      <w:r w:rsidRPr="00010390">
        <w:rPr>
          <w:rFonts w:ascii="Times New Roman" w:hAnsi="Times New Roman" w:cs="Times New Roman"/>
          <w:bCs/>
        </w:rPr>
        <w:t xml:space="preserve"> au </w:t>
      </w:r>
      <w:proofErr w:type="spellStart"/>
      <w:r w:rsidRPr="00010390">
        <w:rPr>
          <w:rFonts w:ascii="Times New Roman" w:hAnsi="Times New Roman" w:cs="Times New Roman"/>
          <w:bCs/>
        </w:rPr>
        <w:t>cours</w:t>
      </w:r>
      <w:proofErr w:type="spellEnd"/>
      <w:r w:rsidRPr="00010390">
        <w:rPr>
          <w:rFonts w:ascii="Times New Roman" w:hAnsi="Times New Roman" w:cs="Times New Roman"/>
          <w:bCs/>
        </w:rPr>
        <w:t xml:space="preserve"> des </w:t>
      </w:r>
      <w:proofErr w:type="spellStart"/>
      <w:r w:rsidRPr="00010390">
        <w:rPr>
          <w:rFonts w:ascii="Times New Roman" w:hAnsi="Times New Roman" w:cs="Times New Roman"/>
          <w:bCs/>
        </w:rPr>
        <w:t>travaux</w:t>
      </w:r>
      <w:proofErr w:type="spellEnd"/>
      <w:r w:rsidRPr="00010390">
        <w:rPr>
          <w:rFonts w:ascii="Times New Roman" w:hAnsi="Times New Roman" w:cs="Times New Roman"/>
          <w:bCs/>
        </w:rPr>
        <w:t xml:space="preserve"> de </w:t>
      </w:r>
      <w:proofErr w:type="spellStart"/>
      <w:r w:rsidRPr="00010390">
        <w:rPr>
          <w:rFonts w:ascii="Times New Roman" w:hAnsi="Times New Roman" w:cs="Times New Roman"/>
          <w:bCs/>
        </w:rPr>
        <w:t>démolition</w:t>
      </w:r>
      <w:proofErr w:type="spellEnd"/>
      <w:r w:rsidRPr="00010390">
        <w:rPr>
          <w:rFonts w:ascii="Times New Roman" w:hAnsi="Times New Roman" w:cs="Times New Roman"/>
          <w:bCs/>
        </w:rPr>
        <w:t>.</w:t>
      </w:r>
    </w:p>
    <w:p w:rsidR="00B9783A" w:rsidRPr="00010390" w:rsidRDefault="00B9783A" w:rsidP="00B9783A">
      <w:pPr>
        <w:pStyle w:val="Corpsdetexte"/>
        <w:spacing w:line="240" w:lineRule="auto"/>
        <w:jc w:val="both"/>
        <w:rPr>
          <w:rFonts w:ascii="Times New Roman" w:hAnsi="Times New Roman" w:cs="Times New Roman"/>
        </w:rPr>
      </w:pPr>
      <w:r w:rsidRPr="00010390">
        <w:rPr>
          <w:rFonts w:ascii="Times New Roman" w:hAnsi="Times New Roman" w:cs="Times New Roman"/>
        </w:rPr>
        <w:t xml:space="preserve">                   - A </w:t>
      </w:r>
      <w:proofErr w:type="spellStart"/>
      <w:r w:rsidRPr="00010390">
        <w:rPr>
          <w:rFonts w:ascii="Times New Roman" w:hAnsi="Times New Roman" w:cs="Times New Roman"/>
        </w:rPr>
        <w:t>dégager</w:t>
      </w:r>
      <w:proofErr w:type="spellEnd"/>
      <w:r w:rsidRPr="00010390">
        <w:rPr>
          <w:rFonts w:ascii="Times New Roman" w:hAnsi="Times New Roman" w:cs="Times New Roman"/>
        </w:rPr>
        <w:t xml:space="preserve"> les </w:t>
      </w:r>
      <w:proofErr w:type="spellStart"/>
      <w:r w:rsidRPr="00010390">
        <w:rPr>
          <w:rFonts w:ascii="Times New Roman" w:hAnsi="Times New Roman" w:cs="Times New Roman"/>
        </w:rPr>
        <w:t>gravois</w:t>
      </w:r>
      <w:proofErr w:type="spellEnd"/>
      <w:r w:rsidRPr="00010390">
        <w:rPr>
          <w:rFonts w:ascii="Times New Roman" w:hAnsi="Times New Roman" w:cs="Times New Roman"/>
        </w:rPr>
        <w:t xml:space="preserve"> au fur </w:t>
      </w:r>
      <w:proofErr w:type="gramStart"/>
      <w:r w:rsidRPr="00010390">
        <w:rPr>
          <w:rFonts w:ascii="Times New Roman" w:hAnsi="Times New Roman" w:cs="Times New Roman"/>
        </w:rPr>
        <w:t>et</w:t>
      </w:r>
      <w:proofErr w:type="gramEnd"/>
      <w:r w:rsidRPr="00010390">
        <w:rPr>
          <w:rFonts w:ascii="Times New Roman" w:hAnsi="Times New Roman" w:cs="Times New Roman"/>
        </w:rPr>
        <w:t xml:space="preserve"> à </w:t>
      </w:r>
      <w:proofErr w:type="spellStart"/>
      <w:r w:rsidRPr="00010390">
        <w:rPr>
          <w:rFonts w:ascii="Times New Roman" w:hAnsi="Times New Roman" w:cs="Times New Roman"/>
        </w:rPr>
        <w:t>mesure</w:t>
      </w:r>
      <w:proofErr w:type="spellEnd"/>
      <w:r w:rsidRPr="00010390">
        <w:rPr>
          <w:rFonts w:ascii="Times New Roman" w:hAnsi="Times New Roman" w:cs="Times New Roman"/>
        </w:rPr>
        <w:t xml:space="preserve"> des </w:t>
      </w:r>
      <w:proofErr w:type="spellStart"/>
      <w:r w:rsidRPr="00010390">
        <w:rPr>
          <w:rFonts w:ascii="Times New Roman" w:hAnsi="Times New Roman" w:cs="Times New Roman"/>
        </w:rPr>
        <w:t>travaux</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w:t>
      </w:r>
    </w:p>
    <w:p w:rsidR="00B9783A" w:rsidRPr="00010390" w:rsidRDefault="00B9783A" w:rsidP="00B9783A">
      <w:pPr>
        <w:pStyle w:val="Corpsdetexte"/>
        <w:spacing w:line="240" w:lineRule="auto"/>
        <w:jc w:val="both"/>
        <w:rPr>
          <w:rFonts w:ascii="Times New Roman" w:hAnsi="Times New Roman" w:cs="Times New Roman"/>
        </w:rPr>
      </w:pPr>
      <w:r w:rsidRPr="00010390">
        <w:rPr>
          <w:rFonts w:ascii="Times New Roman" w:hAnsi="Times New Roman" w:cs="Times New Roman"/>
        </w:rPr>
        <w:t xml:space="preserve">                   - Les </w:t>
      </w:r>
      <w:proofErr w:type="spellStart"/>
      <w:r w:rsidRPr="00010390">
        <w:rPr>
          <w:rFonts w:ascii="Times New Roman" w:hAnsi="Times New Roman" w:cs="Times New Roman"/>
        </w:rPr>
        <w:t>travaux</w:t>
      </w:r>
      <w:proofErr w:type="spellEnd"/>
      <w:r w:rsidRPr="00010390">
        <w:rPr>
          <w:rFonts w:ascii="Times New Roman" w:hAnsi="Times New Roman" w:cs="Times New Roman"/>
        </w:rPr>
        <w:t xml:space="preserve"> de </w:t>
      </w:r>
      <w:proofErr w:type="spellStart"/>
      <w:r w:rsidRPr="00010390">
        <w:rPr>
          <w:rFonts w:ascii="Times New Roman" w:hAnsi="Times New Roman" w:cs="Times New Roman"/>
        </w:rPr>
        <w:t>démolition</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seront</w:t>
      </w:r>
      <w:proofErr w:type="spellEnd"/>
      <w:r w:rsidRPr="00010390">
        <w:rPr>
          <w:rFonts w:ascii="Times New Roman" w:hAnsi="Times New Roman" w:cs="Times New Roman"/>
        </w:rPr>
        <w:t xml:space="preserve"> </w:t>
      </w:r>
      <w:proofErr w:type="spellStart"/>
      <w:r w:rsidRPr="00010390">
        <w:rPr>
          <w:rFonts w:ascii="Times New Roman" w:hAnsi="Times New Roman" w:cs="Times New Roman"/>
        </w:rPr>
        <w:t>exécutés</w:t>
      </w:r>
      <w:proofErr w:type="spellEnd"/>
      <w:r w:rsidRPr="00010390">
        <w:rPr>
          <w:rFonts w:ascii="Times New Roman" w:hAnsi="Times New Roman" w:cs="Times New Roman"/>
        </w:rPr>
        <w:t xml:space="preserve"> avec </w:t>
      </w:r>
      <w:proofErr w:type="gramStart"/>
      <w:r w:rsidRPr="00010390">
        <w:rPr>
          <w:rFonts w:ascii="Times New Roman" w:hAnsi="Times New Roman" w:cs="Times New Roman"/>
        </w:rPr>
        <w:t>un</w:t>
      </w:r>
      <w:proofErr w:type="gramEnd"/>
      <w:r w:rsidRPr="00010390">
        <w:rPr>
          <w:rFonts w:ascii="Times New Roman" w:hAnsi="Times New Roman" w:cs="Times New Roman"/>
        </w:rPr>
        <w:t xml:space="preserve"> </w:t>
      </w:r>
      <w:proofErr w:type="spellStart"/>
      <w:r w:rsidRPr="00010390">
        <w:rPr>
          <w:rFonts w:ascii="Times New Roman" w:hAnsi="Times New Roman" w:cs="Times New Roman"/>
        </w:rPr>
        <w:t>marteau</w:t>
      </w:r>
      <w:proofErr w:type="spellEnd"/>
      <w:r w:rsidRPr="00010390">
        <w:rPr>
          <w:rFonts w:ascii="Times New Roman" w:hAnsi="Times New Roman" w:cs="Times New Roman"/>
        </w:rPr>
        <w:t xml:space="preserve"> de 7 kg maximum.</w:t>
      </w:r>
    </w:p>
    <w:p w:rsidR="00B9783A" w:rsidRPr="00010390" w:rsidRDefault="00B9783A" w:rsidP="00B9783A">
      <w:pPr>
        <w:pStyle w:val="Default"/>
        <w:jc w:val="both"/>
        <w:rPr>
          <w:color w:val="auto"/>
          <w:szCs w:val="20"/>
        </w:rPr>
      </w:pPr>
      <w:r w:rsidRPr="00010390">
        <w:rPr>
          <w:color w:val="auto"/>
          <w:szCs w:val="20"/>
        </w:rPr>
        <w:t xml:space="preserve">                    - Avant d’entamer les travaux de démolition et au cours des travaux de construction le renforcement des ouvertures, des fenêtres, et des portes est indispensable, quel que soit le type de structure de soutien destiné à être utilisé. Dans des zones périphériques, il existe une grande concentration de contraintes, ce qui entraîne généralement l’apparition de fissures. De plus si la façade a beaucoup de baies, elle devient un élément de faible rigidité, déformable, et donc assez instable.  Ainsi au vue des deux objectifs suivants (éviter l’apparition de nouvelles fissures et augmenter la rigidité de la façade) on peut utiliser l’un des procédés suivants : </w:t>
      </w:r>
    </w:p>
    <w:p w:rsidR="00B9783A" w:rsidRPr="00010390" w:rsidRDefault="00B9783A" w:rsidP="00B9783A">
      <w:pPr>
        <w:pStyle w:val="Default"/>
        <w:rPr>
          <w:color w:val="auto"/>
          <w:szCs w:val="20"/>
        </w:rPr>
      </w:pPr>
      <w:r w:rsidRPr="00010390">
        <w:rPr>
          <w:color w:val="auto"/>
          <w:szCs w:val="20"/>
        </w:rPr>
        <w:t xml:space="preserve">                                       a)-  Bastaings en bois.</w:t>
      </w:r>
    </w:p>
    <w:p w:rsidR="00B9783A" w:rsidRPr="00010390" w:rsidRDefault="00B9783A" w:rsidP="00B9783A">
      <w:pPr>
        <w:pStyle w:val="Default"/>
        <w:rPr>
          <w:color w:val="auto"/>
          <w:szCs w:val="20"/>
        </w:rPr>
      </w:pPr>
      <w:r w:rsidRPr="00010390">
        <w:rPr>
          <w:color w:val="auto"/>
          <w:szCs w:val="20"/>
        </w:rPr>
        <w:t xml:space="preserve">                                       b)-  Fermeture des baies avec des agglomérés ou briques. </w:t>
      </w:r>
    </w:p>
    <w:p w:rsidR="00B9783A" w:rsidRPr="00010390" w:rsidRDefault="00B9783A" w:rsidP="00B9783A">
      <w:pPr>
        <w:pStyle w:val="Default"/>
        <w:rPr>
          <w:color w:val="auto"/>
          <w:szCs w:val="20"/>
        </w:rPr>
      </w:pPr>
      <w:r w:rsidRPr="00010390">
        <w:rPr>
          <w:color w:val="auto"/>
          <w:szCs w:val="20"/>
        </w:rPr>
        <w:t xml:space="preserve">                                       c) -Renfort avec des profilés métalliques </w:t>
      </w:r>
    </w:p>
    <w:p w:rsidR="00B9783A" w:rsidRPr="00010390" w:rsidRDefault="00B9783A" w:rsidP="00B9783A">
      <w:pPr>
        <w:pStyle w:val="Default"/>
        <w:rPr>
          <w:color w:val="auto"/>
          <w:szCs w:val="20"/>
        </w:rPr>
      </w:pPr>
      <w:r>
        <w:rPr>
          <w:noProof/>
          <w:color w:val="auto"/>
          <w:szCs w:val="20"/>
        </w:rPr>
        <w:drawing>
          <wp:inline distT="0" distB="0" distL="0" distR="0">
            <wp:extent cx="6007100" cy="241236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007100" cy="2412365"/>
                    </a:xfrm>
                    <a:prstGeom prst="rect">
                      <a:avLst/>
                    </a:prstGeom>
                    <a:noFill/>
                    <a:ln w="9525">
                      <a:noFill/>
                      <a:miter lim="800000"/>
                      <a:headEnd/>
                      <a:tailEnd/>
                    </a:ln>
                  </pic:spPr>
                </pic:pic>
              </a:graphicData>
            </a:graphic>
          </wp:inline>
        </w:drawing>
      </w:r>
    </w:p>
    <w:p w:rsidR="00B9783A" w:rsidRPr="00010390" w:rsidRDefault="00B9783A" w:rsidP="00B9783A">
      <w:pPr>
        <w:pStyle w:val="Default"/>
        <w:numPr>
          <w:ilvl w:val="0"/>
          <w:numId w:val="16"/>
        </w:numPr>
        <w:ind w:left="1077" w:hanging="357"/>
        <w:rPr>
          <w:color w:val="auto"/>
          <w:szCs w:val="20"/>
        </w:rPr>
      </w:pPr>
      <w:r w:rsidRPr="00010390">
        <w:rPr>
          <w:color w:val="auto"/>
          <w:szCs w:val="20"/>
        </w:rPr>
        <w:t xml:space="preserve">En cas de fermeture des baies avec des agglomérés ou briques l’utilisation de clouage est un complément et consiste à appliquer des tiges d’acier entres l’ancien mur et la maçonnerie de fermeture des baies dans des trous préalablement ouverts dans l’ancienne </w:t>
      </w:r>
      <w:r w:rsidRPr="00010390">
        <w:rPr>
          <w:color w:val="auto"/>
          <w:szCs w:val="20"/>
        </w:rPr>
        <w:lastRenderedPageBreak/>
        <w:t xml:space="preserve">maçonnerie de petit diamètre, et qui seront ensuite scellés. Le scellement peut être réalisé avec des produits chimiques ou avec un coulis approprié, ce qui permettra un ancrage mécanique.et produire ou renforcer le lien les différentes  parties pour qu’elles commencent à fonctionner comme une seule. </w:t>
      </w:r>
    </w:p>
    <w:p w:rsidR="00B9783A" w:rsidRPr="00010390" w:rsidRDefault="00B9783A" w:rsidP="00B9783A">
      <w:pPr>
        <w:pStyle w:val="Default"/>
        <w:jc w:val="both"/>
        <w:rPr>
          <w:b/>
          <w:u w:val="single"/>
        </w:rPr>
      </w:pPr>
    </w:p>
    <w:p w:rsidR="00B9783A" w:rsidRPr="00010390" w:rsidRDefault="00B9783A" w:rsidP="00B9783A">
      <w:pPr>
        <w:pStyle w:val="Default"/>
        <w:jc w:val="both"/>
        <w:rPr>
          <w:b/>
          <w:color w:val="auto"/>
          <w:szCs w:val="20"/>
          <w:u w:val="single"/>
        </w:rPr>
      </w:pPr>
      <w:r w:rsidRPr="00010390">
        <w:rPr>
          <w:b/>
          <w:u w:val="single"/>
        </w:rPr>
        <w:t>IV) -</w:t>
      </w:r>
      <w:r w:rsidRPr="00010390">
        <w:rPr>
          <w:b/>
          <w:color w:val="auto"/>
          <w:szCs w:val="20"/>
          <w:u w:val="single"/>
        </w:rPr>
        <w:t xml:space="preserve"> STABILISATION DE MUR DE LA FACADE : </w:t>
      </w:r>
    </w:p>
    <w:p w:rsidR="00B9783A" w:rsidRPr="00010390" w:rsidRDefault="00B9783A" w:rsidP="00B9783A">
      <w:pPr>
        <w:pStyle w:val="Default"/>
        <w:rPr>
          <w:color w:val="auto"/>
          <w:szCs w:val="20"/>
        </w:rPr>
      </w:pPr>
    </w:p>
    <w:p w:rsidR="00B9783A" w:rsidRPr="00010390" w:rsidRDefault="00B9783A" w:rsidP="00B9783A">
      <w:pPr>
        <w:pStyle w:val="Default"/>
        <w:rPr>
          <w:color w:val="auto"/>
          <w:szCs w:val="20"/>
        </w:rPr>
      </w:pPr>
      <w:r w:rsidRPr="00010390">
        <w:rPr>
          <w:color w:val="auto"/>
          <w:szCs w:val="20"/>
        </w:rPr>
        <w:t xml:space="preserve">Le montage du système de soutien de mur de la façade doit être la première étape de l’exécution proprement dite des travaux, avant toute démolition, ou par étapes avec la démolition. En général la structure est assemblée par l’extérieur et à l’intérieur avant la démolition. </w:t>
      </w:r>
    </w:p>
    <w:p w:rsidR="00B9783A" w:rsidRPr="00010390" w:rsidRDefault="00B9783A" w:rsidP="00B9783A">
      <w:pPr>
        <w:pStyle w:val="Default"/>
        <w:rPr>
          <w:color w:val="auto"/>
          <w:szCs w:val="20"/>
        </w:rPr>
      </w:pPr>
      <w:r w:rsidRPr="00010390">
        <w:rPr>
          <w:color w:val="auto"/>
          <w:szCs w:val="20"/>
        </w:rPr>
        <w:t>La technique consiste à :</w:t>
      </w:r>
    </w:p>
    <w:p w:rsidR="00B9783A" w:rsidRPr="00010390" w:rsidRDefault="00B9783A" w:rsidP="00B9783A">
      <w:pPr>
        <w:pStyle w:val="Default"/>
        <w:ind w:firstLine="709"/>
        <w:rPr>
          <w:sz w:val="23"/>
          <w:szCs w:val="23"/>
        </w:rPr>
      </w:pPr>
      <w:r w:rsidRPr="00010390">
        <w:rPr>
          <w:b/>
          <w:bCs/>
          <w:color w:val="auto"/>
          <w:szCs w:val="20"/>
          <w:u w:val="single"/>
        </w:rPr>
        <w:t>IV-1)- 1</w:t>
      </w:r>
      <w:r w:rsidRPr="00010390">
        <w:rPr>
          <w:b/>
          <w:bCs/>
          <w:color w:val="auto"/>
          <w:szCs w:val="20"/>
          <w:u w:val="single"/>
          <w:vertAlign w:val="superscript"/>
        </w:rPr>
        <w:t>er</w:t>
      </w:r>
      <w:r w:rsidRPr="00010390">
        <w:rPr>
          <w:b/>
          <w:bCs/>
          <w:color w:val="auto"/>
          <w:szCs w:val="20"/>
          <w:u w:val="single"/>
        </w:rPr>
        <w:t xml:space="preserve"> et 2</w:t>
      </w:r>
      <w:r w:rsidRPr="00010390">
        <w:rPr>
          <w:b/>
          <w:bCs/>
          <w:color w:val="auto"/>
          <w:szCs w:val="20"/>
          <w:u w:val="single"/>
          <w:vertAlign w:val="superscript"/>
        </w:rPr>
        <w:t>ème</w:t>
      </w:r>
      <w:r w:rsidRPr="00010390">
        <w:rPr>
          <w:b/>
          <w:bCs/>
          <w:color w:val="auto"/>
          <w:szCs w:val="20"/>
          <w:u w:val="single"/>
        </w:rPr>
        <w:t xml:space="preserve"> étages</w:t>
      </w:r>
      <w:r w:rsidRPr="00010390">
        <w:rPr>
          <w:color w:val="auto"/>
          <w:szCs w:val="20"/>
        </w:rPr>
        <w:t xml:space="preserve"> : Relier directement au mur à soutenir des éléments métalliques en Fer en </w:t>
      </w:r>
      <w:r w:rsidRPr="00010390">
        <w:rPr>
          <w:b/>
          <w:bCs/>
          <w:color w:val="auto"/>
          <w:szCs w:val="20"/>
          <w:u w:val="single"/>
        </w:rPr>
        <w:t>UPN 120</w:t>
      </w:r>
      <w:r w:rsidRPr="00010390">
        <w:rPr>
          <w:color w:val="auto"/>
          <w:szCs w:val="20"/>
        </w:rPr>
        <w:t xml:space="preserve"> à l’intérieur et à l’extérieur (Voir détail -1- ci-joint au rapport ) fixés soit par des tiges ou des boulons qui transpercent les murs totalement ou par les ouvertures actuelles. Les liaisons doivent être soigneusement pensées et bien exécutées, et également méticuleusement retirées. Les éléments métalliques verticaux </w:t>
      </w:r>
      <w:r w:rsidRPr="00010390">
        <w:rPr>
          <w:sz w:val="23"/>
          <w:szCs w:val="23"/>
        </w:rPr>
        <w:t xml:space="preserve">sont appliqués à l’extérieur et à l’intérieur du bâtiment au niveau des dalles, améliorant les connexions mur plancher et les parties supérieures et inférieures des murs et espacés de 3 m au maximum. Les éléments horizontaux sont appliqués sur la partie supérieure à 1,00 m du plancher  et liés aux éléments verticaux,  </w:t>
      </w:r>
      <w:r w:rsidRPr="00010390">
        <w:rPr>
          <w:color w:val="auto"/>
          <w:szCs w:val="20"/>
        </w:rPr>
        <w:t>Les liaisons entre les éléments de la structure peuvent être soudées ou boulonnées, ces dernières ayant l’avantage d’être plus facilement réutilisables et aussi plus faciles à exécuter sur le site. Pour réaliser des soudures de qualité, on doit avoir des conditions in-situ irréprochables tels que plates-formes, équipements spéciaux pour les travailleurs, ce qui rend ce travail plus long et plus</w:t>
      </w:r>
      <w:r w:rsidRPr="00010390">
        <w:rPr>
          <w:sz w:val="23"/>
          <w:szCs w:val="23"/>
        </w:rPr>
        <w:t xml:space="preserve"> difficile. </w:t>
      </w:r>
    </w:p>
    <w:p w:rsidR="00B9783A" w:rsidRPr="00010390" w:rsidRDefault="00B9783A" w:rsidP="00B9783A">
      <w:pPr>
        <w:pStyle w:val="Default"/>
        <w:jc w:val="both"/>
        <w:rPr>
          <w:b/>
          <w:bCs/>
          <w:color w:val="auto"/>
          <w:szCs w:val="20"/>
          <w:u w:val="single"/>
        </w:rPr>
      </w:pPr>
      <w:r w:rsidRPr="00010390">
        <w:rPr>
          <w:color w:val="auto"/>
          <w:szCs w:val="20"/>
        </w:rPr>
        <w:t xml:space="preserve">          </w:t>
      </w:r>
      <w:r w:rsidRPr="00010390">
        <w:rPr>
          <w:b/>
          <w:bCs/>
          <w:color w:val="auto"/>
          <w:szCs w:val="20"/>
          <w:u w:val="single"/>
        </w:rPr>
        <w:t xml:space="preserve">IV-2)- RDC : </w:t>
      </w:r>
    </w:p>
    <w:p w:rsidR="00B9783A" w:rsidRPr="00010390" w:rsidRDefault="00B9783A" w:rsidP="00B9783A">
      <w:pPr>
        <w:pStyle w:val="Default"/>
        <w:numPr>
          <w:ilvl w:val="0"/>
          <w:numId w:val="19"/>
        </w:numPr>
        <w:ind w:left="1276" w:hanging="425"/>
        <w:rPr>
          <w:sz w:val="23"/>
          <w:szCs w:val="23"/>
        </w:rPr>
      </w:pPr>
      <w:r w:rsidRPr="00010390">
        <w:rPr>
          <w:color w:val="auto"/>
          <w:szCs w:val="20"/>
        </w:rPr>
        <w:t xml:space="preserve">Au niveau plancher haut RDC, relier directement au mur à soutenir des éléments métalliques en Fer en </w:t>
      </w:r>
      <w:r w:rsidRPr="00010390">
        <w:rPr>
          <w:b/>
          <w:bCs/>
          <w:color w:val="auto"/>
          <w:szCs w:val="20"/>
          <w:u w:val="single"/>
        </w:rPr>
        <w:t>UPN 120</w:t>
      </w:r>
      <w:r w:rsidRPr="00010390">
        <w:rPr>
          <w:color w:val="auto"/>
          <w:szCs w:val="20"/>
        </w:rPr>
        <w:t xml:space="preserve"> à l’intérieur et à l’extérieur ( Voir détail -1- ci-joint au rapport ) fixés soit par des tiges ou des boulons qui transpercent les murs totalement ou par les ouvertures actuelles. Les liaisons doivent être soigneusement pensées et bien exécutées, et également méticuleusement retirées. Les éléments métalliques verticaux </w:t>
      </w:r>
      <w:r w:rsidRPr="00010390">
        <w:rPr>
          <w:sz w:val="23"/>
          <w:szCs w:val="23"/>
        </w:rPr>
        <w:t xml:space="preserve">sont appliqués à l’extérieur et à l’intérieur du bâtiment au niveau des dalles, améliorant les connexions mur plancher et les parties supérieures et inférieures des murs et espacés de 3 m au maximum. Les éléments horizontaux sont appliqués sur la partie supérieure à 1,00 m du plancher  et liés aux éléments verticaux,  </w:t>
      </w:r>
      <w:r w:rsidRPr="00010390">
        <w:rPr>
          <w:color w:val="auto"/>
          <w:szCs w:val="20"/>
        </w:rPr>
        <w:t>Les liaisons entre les éléments de la structure peuvent être soudées ou boulonnées, ces dernières ayant l’avantage d’être plus facilement réutilisables et aussi plus faciles à exécuter sur le site. Pour réaliser des soudures de qualité, on doit avoir des conditions in-situ irréprochables tels que plates-formes, équipements spéciaux pour les travailleurs, ce qui rend ce travail plus long et plus</w:t>
      </w:r>
      <w:r w:rsidRPr="00010390">
        <w:rPr>
          <w:sz w:val="23"/>
          <w:szCs w:val="23"/>
        </w:rPr>
        <w:t xml:space="preserve"> difficile. </w:t>
      </w:r>
    </w:p>
    <w:p w:rsidR="00B9783A" w:rsidRPr="00010390" w:rsidRDefault="00B9783A" w:rsidP="00B9783A">
      <w:pPr>
        <w:pStyle w:val="Default"/>
        <w:ind w:left="1276" w:hanging="425"/>
        <w:jc w:val="both"/>
        <w:rPr>
          <w:sz w:val="23"/>
          <w:szCs w:val="23"/>
        </w:rPr>
      </w:pPr>
    </w:p>
    <w:p w:rsidR="00B9783A" w:rsidRPr="00010390" w:rsidRDefault="00B9783A" w:rsidP="00B9783A">
      <w:pPr>
        <w:pStyle w:val="Default"/>
        <w:numPr>
          <w:ilvl w:val="0"/>
          <w:numId w:val="19"/>
        </w:numPr>
        <w:ind w:left="1276" w:hanging="425"/>
        <w:jc w:val="both"/>
        <w:rPr>
          <w:sz w:val="23"/>
          <w:szCs w:val="23"/>
        </w:rPr>
      </w:pPr>
      <w:r w:rsidRPr="00010390">
        <w:rPr>
          <w:color w:val="auto"/>
          <w:szCs w:val="20"/>
        </w:rPr>
        <w:t xml:space="preserve"> Au niveau Chape et mur du RDC l’assemblage de la structure commence par l’exécution des fondations en gros béton des profilés à l’intérieur et à l’extérieur du bâtiment, l’étape suivante est la liaison des profilés en </w:t>
      </w:r>
      <w:r w:rsidRPr="00010390">
        <w:rPr>
          <w:b/>
          <w:bCs/>
          <w:color w:val="auto"/>
          <w:szCs w:val="20"/>
        </w:rPr>
        <w:t>IPE 160</w:t>
      </w:r>
      <w:r w:rsidRPr="00010390">
        <w:rPr>
          <w:color w:val="auto"/>
          <w:szCs w:val="20"/>
        </w:rPr>
        <w:t xml:space="preserve"> aux murs à retenir sur une hauteur maximale </w:t>
      </w:r>
      <w:r w:rsidRPr="00010390">
        <w:rPr>
          <w:b/>
          <w:bCs/>
          <w:color w:val="auto"/>
          <w:szCs w:val="20"/>
        </w:rPr>
        <w:t>de 2,00 m</w:t>
      </w:r>
      <w:r w:rsidRPr="00010390">
        <w:rPr>
          <w:color w:val="auto"/>
          <w:szCs w:val="20"/>
        </w:rPr>
        <w:t xml:space="preserve"> ( Voir Détail – 1-  ci-joint au rapport ). Ensuite on réalise l’assemblage de la structure par deux  </w:t>
      </w:r>
      <w:r w:rsidRPr="00010390">
        <w:rPr>
          <w:b/>
          <w:bCs/>
          <w:color w:val="auto"/>
          <w:szCs w:val="20"/>
        </w:rPr>
        <w:t>IPE 160</w:t>
      </w:r>
      <w:r w:rsidRPr="00010390">
        <w:rPr>
          <w:color w:val="auto"/>
          <w:szCs w:val="20"/>
        </w:rPr>
        <w:t xml:space="preserve"> une en bas et l’autre en haut. Les liaisons entre les éléments de la structure peuvent être soudées ou boulonnées, </w:t>
      </w:r>
    </w:p>
    <w:p w:rsidR="00B9783A" w:rsidRPr="00010390" w:rsidRDefault="00B9783A" w:rsidP="00B9783A">
      <w:pPr>
        <w:pStyle w:val="Default"/>
        <w:numPr>
          <w:ilvl w:val="0"/>
          <w:numId w:val="19"/>
        </w:numPr>
        <w:ind w:left="1276" w:hanging="425"/>
        <w:jc w:val="both"/>
        <w:rPr>
          <w:color w:val="auto"/>
          <w:szCs w:val="20"/>
        </w:rPr>
      </w:pPr>
      <w:r w:rsidRPr="00010390">
        <w:rPr>
          <w:sz w:val="23"/>
          <w:szCs w:val="23"/>
        </w:rPr>
        <w:t>Les liaisons entre les profilés intérieurs et extérieurs des façades sont à matérialiser par des tiges et des profilés. Ces éléments peuvent être  liaisonnés au niveau des portes et des fenêtres. Si les baies sont remplies avec de la maçonnerie, on réalise des ouvertures pour les mettre en place.</w:t>
      </w:r>
      <w:r w:rsidRPr="00010390">
        <w:rPr>
          <w:color w:val="auto"/>
          <w:sz w:val="23"/>
          <w:szCs w:val="20"/>
        </w:rPr>
        <w:t xml:space="preserve"> </w:t>
      </w:r>
      <w:r w:rsidRPr="00010390">
        <w:rPr>
          <w:color w:val="auto"/>
          <w:szCs w:val="20"/>
        </w:rPr>
        <w:t xml:space="preserve"> </w:t>
      </w:r>
    </w:p>
    <w:p w:rsidR="00B9783A" w:rsidRPr="00010390" w:rsidRDefault="00B9783A" w:rsidP="00B9783A">
      <w:pPr>
        <w:pStyle w:val="Default"/>
        <w:jc w:val="both"/>
        <w:rPr>
          <w:color w:val="auto"/>
          <w:szCs w:val="20"/>
        </w:rPr>
      </w:pPr>
    </w:p>
    <w:p w:rsidR="00B9783A" w:rsidRPr="00010390" w:rsidRDefault="00B9783A" w:rsidP="00B9783A">
      <w:pPr>
        <w:pStyle w:val="Default"/>
        <w:jc w:val="both"/>
        <w:rPr>
          <w:color w:val="auto"/>
          <w:szCs w:val="20"/>
          <w:u w:val="single"/>
        </w:rPr>
      </w:pPr>
      <w:r w:rsidRPr="00010390">
        <w:rPr>
          <w:b/>
          <w:bCs/>
          <w:sz w:val="26"/>
          <w:szCs w:val="26"/>
          <w:u w:val="single"/>
        </w:rPr>
        <w:t>V)- CONSILIDATION ET REPARATION  DU MUR DE LA FACADE A CONSERVER :</w:t>
      </w:r>
    </w:p>
    <w:p w:rsidR="00B9783A" w:rsidRPr="00010390" w:rsidRDefault="00B9783A" w:rsidP="00B9783A">
      <w:pPr>
        <w:pStyle w:val="Default"/>
        <w:jc w:val="both"/>
        <w:rPr>
          <w:color w:val="auto"/>
          <w:szCs w:val="20"/>
        </w:rPr>
      </w:pPr>
    </w:p>
    <w:p w:rsidR="00B9783A" w:rsidRPr="00010390" w:rsidRDefault="00B9783A" w:rsidP="00B9783A">
      <w:pPr>
        <w:pStyle w:val="Default"/>
        <w:jc w:val="both"/>
        <w:rPr>
          <w:color w:val="auto"/>
          <w:szCs w:val="20"/>
        </w:rPr>
      </w:pPr>
      <w:r w:rsidRPr="00010390">
        <w:rPr>
          <w:color w:val="auto"/>
          <w:szCs w:val="20"/>
        </w:rPr>
        <w:t xml:space="preserve">La  consolidation se fait  par zones particulières, ou sur toute la surface de la façade. Le procédé de consolidation est destiné à corriger ou à prévenir l’apparition d’anomalies, afin de donner une cohérence et résistance plus grandes, à l’aide de remplissage des vides et réparation des fissures. </w:t>
      </w:r>
    </w:p>
    <w:p w:rsidR="00B9783A" w:rsidRPr="00010390" w:rsidRDefault="00B9783A" w:rsidP="00B9783A">
      <w:pPr>
        <w:pStyle w:val="Default"/>
        <w:jc w:val="both"/>
        <w:rPr>
          <w:color w:val="auto"/>
          <w:szCs w:val="20"/>
        </w:rPr>
      </w:pPr>
      <w:r w:rsidRPr="00010390">
        <w:rPr>
          <w:color w:val="auto"/>
          <w:szCs w:val="20"/>
        </w:rPr>
        <w:t xml:space="preserve">Les interventions doivent être planifiées et suivre une méthodologie qui permet de comprendre les anomalies afin de les éliminer et de décider la technique à adopter, pour qu’elle soit compatible et plus efficace. Afin d’améliorer les caractéristiques mécaniques de la maçonnerie, elles se feront en plusieurs étapes : </w:t>
      </w:r>
    </w:p>
    <w:p w:rsidR="00B9783A" w:rsidRPr="00010390" w:rsidRDefault="00B9783A" w:rsidP="00B9783A">
      <w:pPr>
        <w:pStyle w:val="Default"/>
        <w:jc w:val="both"/>
        <w:rPr>
          <w:color w:val="auto"/>
          <w:szCs w:val="20"/>
        </w:rPr>
      </w:pPr>
      <w:r w:rsidRPr="00010390">
        <w:rPr>
          <w:color w:val="auto"/>
          <w:szCs w:val="20"/>
        </w:rPr>
        <w:t xml:space="preserve">• Grattage des zones qui présente des anomalies. </w:t>
      </w:r>
    </w:p>
    <w:p w:rsidR="00B9783A" w:rsidRPr="00010390" w:rsidRDefault="00B9783A" w:rsidP="00B9783A">
      <w:pPr>
        <w:pStyle w:val="Default"/>
        <w:jc w:val="both"/>
        <w:rPr>
          <w:color w:val="auto"/>
          <w:szCs w:val="20"/>
        </w:rPr>
      </w:pPr>
      <w:r w:rsidRPr="00010390">
        <w:rPr>
          <w:color w:val="auto"/>
          <w:szCs w:val="20"/>
        </w:rPr>
        <w:t xml:space="preserve">• Liaison entre les parties de la maçonnerie fissurées par </w:t>
      </w:r>
      <w:r w:rsidRPr="00010390">
        <w:rPr>
          <w:b/>
          <w:bCs/>
          <w:color w:val="auto"/>
          <w:szCs w:val="20"/>
        </w:rPr>
        <w:t>des S en HA 8</w:t>
      </w:r>
      <w:r w:rsidRPr="00010390">
        <w:rPr>
          <w:color w:val="auto"/>
          <w:szCs w:val="20"/>
        </w:rPr>
        <w:t xml:space="preserve">. </w:t>
      </w:r>
    </w:p>
    <w:p w:rsidR="00B9783A" w:rsidRPr="00010390" w:rsidRDefault="00B9783A" w:rsidP="00B9783A">
      <w:pPr>
        <w:pStyle w:val="Default"/>
        <w:jc w:val="both"/>
        <w:rPr>
          <w:color w:val="auto"/>
          <w:szCs w:val="20"/>
        </w:rPr>
      </w:pPr>
      <w:r w:rsidRPr="00010390">
        <w:rPr>
          <w:color w:val="auto"/>
          <w:szCs w:val="20"/>
        </w:rPr>
        <w:t xml:space="preserve">• Remplissage des vides par un colis en ciment avec un adjuvant d’accrochage. </w:t>
      </w:r>
    </w:p>
    <w:p w:rsidR="00B9783A" w:rsidRPr="00010390" w:rsidRDefault="00B9783A" w:rsidP="00B9783A">
      <w:pPr>
        <w:pStyle w:val="Default"/>
        <w:jc w:val="both"/>
        <w:rPr>
          <w:b/>
          <w:bCs/>
          <w:color w:val="auto"/>
          <w:szCs w:val="20"/>
        </w:rPr>
      </w:pPr>
      <w:r w:rsidRPr="00010390">
        <w:rPr>
          <w:color w:val="auto"/>
          <w:szCs w:val="20"/>
        </w:rPr>
        <w:t xml:space="preserve">•  L’application d’un </w:t>
      </w:r>
      <w:r w:rsidRPr="00010390">
        <w:rPr>
          <w:b/>
          <w:bCs/>
          <w:color w:val="auto"/>
          <w:szCs w:val="20"/>
        </w:rPr>
        <w:t xml:space="preserve">enduit grillagé. </w:t>
      </w:r>
    </w:p>
    <w:p w:rsidR="00B9783A" w:rsidRPr="00010390" w:rsidRDefault="00B9783A" w:rsidP="00B9783A">
      <w:pPr>
        <w:pStyle w:val="Default"/>
        <w:jc w:val="both"/>
        <w:rPr>
          <w:b/>
          <w:bCs/>
          <w:color w:val="auto"/>
          <w:szCs w:val="20"/>
        </w:rPr>
      </w:pPr>
      <w:r w:rsidRPr="00010390">
        <w:rPr>
          <w:color w:val="auto"/>
          <w:szCs w:val="20"/>
        </w:rPr>
        <w:t>• E</w:t>
      </w:r>
      <w:r w:rsidRPr="00010390">
        <w:rPr>
          <w:sz w:val="23"/>
          <w:szCs w:val="23"/>
        </w:rPr>
        <w:t>nlever les pierres détachées, suivi d’un lavage afin d’éliminer toutes les substances qui peuvent entraver la bonne connexion entre les matériaux. Ensuite on projette un coulis de ciment d’une certaine épaisseur, qui peut être renforcé par un grillage en acier galvanisé. Le coulis de ciment peut être appliqué de façon traditionnelle.</w:t>
      </w:r>
    </w:p>
    <w:p w:rsidR="00B9783A" w:rsidRPr="00010390" w:rsidRDefault="00B9783A" w:rsidP="00B9783A">
      <w:pPr>
        <w:pStyle w:val="Default"/>
        <w:jc w:val="both"/>
        <w:rPr>
          <w:color w:val="auto"/>
          <w:szCs w:val="20"/>
        </w:rPr>
      </w:pPr>
      <w:r w:rsidRPr="00010390">
        <w:rPr>
          <w:color w:val="auto"/>
          <w:szCs w:val="20"/>
        </w:rPr>
        <w:t xml:space="preserve">• Le contrôle et le suivi de l’efficacité de l’intervention. </w:t>
      </w:r>
    </w:p>
    <w:p w:rsidR="00B9783A" w:rsidRPr="00010390" w:rsidRDefault="00B9783A" w:rsidP="00B9783A">
      <w:pPr>
        <w:pStyle w:val="Default"/>
        <w:jc w:val="both"/>
        <w:rPr>
          <w:color w:val="auto"/>
          <w:szCs w:val="20"/>
        </w:rPr>
      </w:pPr>
      <w:r w:rsidRPr="00010390">
        <w:rPr>
          <w:color w:val="auto"/>
          <w:szCs w:val="20"/>
        </w:rPr>
        <w:t xml:space="preserve">Avant de procéder à la consolidation de la maçonnerie, il est nécessaire de faire très attention aux matériaux. Les matériaux actuellement utilisés sont différents de ceux utilisés à l’époque, de ce fait, il faut faire un effort pour utiliser des matériaux ayant des caractéristiques similaires pour ne pas provoquer l’apparition de nouvelles anomalies en raison d’incompatibilité physique, mécanique ou chimique. </w:t>
      </w:r>
    </w:p>
    <w:p w:rsidR="00B9783A" w:rsidRPr="00010390" w:rsidRDefault="00B9783A" w:rsidP="00B9783A">
      <w:pPr>
        <w:pStyle w:val="Default"/>
        <w:jc w:val="both"/>
        <w:rPr>
          <w:color w:val="auto"/>
          <w:szCs w:val="20"/>
        </w:rPr>
      </w:pPr>
    </w:p>
    <w:p w:rsidR="00B9783A" w:rsidRPr="00010390" w:rsidRDefault="00B9783A" w:rsidP="00B9783A">
      <w:pPr>
        <w:pStyle w:val="Default"/>
        <w:rPr>
          <w:b/>
          <w:bCs/>
          <w:sz w:val="26"/>
          <w:szCs w:val="26"/>
        </w:rPr>
      </w:pPr>
      <w:r w:rsidRPr="00010390">
        <w:rPr>
          <w:b/>
          <w:bCs/>
          <w:sz w:val="26"/>
          <w:szCs w:val="26"/>
        </w:rPr>
        <w:t xml:space="preserve">  VI) – REALISATION DE LA NOUVELLE STRUCTURE :</w:t>
      </w:r>
    </w:p>
    <w:p w:rsidR="00B9783A" w:rsidRPr="00010390" w:rsidRDefault="00B9783A" w:rsidP="00B9783A">
      <w:pPr>
        <w:pStyle w:val="Default"/>
        <w:rPr>
          <w:b/>
          <w:bCs/>
          <w:sz w:val="26"/>
          <w:szCs w:val="26"/>
        </w:rPr>
      </w:pPr>
      <w:r w:rsidRPr="00010390">
        <w:rPr>
          <w:b/>
          <w:bCs/>
          <w:sz w:val="26"/>
          <w:szCs w:val="26"/>
        </w:rPr>
        <w:t xml:space="preserve"> </w:t>
      </w:r>
    </w:p>
    <w:p w:rsidR="00B9783A" w:rsidRPr="00010390" w:rsidRDefault="00B9783A" w:rsidP="00B9783A">
      <w:pPr>
        <w:pStyle w:val="Default"/>
        <w:rPr>
          <w:color w:val="auto"/>
          <w:szCs w:val="20"/>
        </w:rPr>
      </w:pPr>
      <w:r w:rsidRPr="00010390">
        <w:rPr>
          <w:color w:val="auto"/>
          <w:szCs w:val="20"/>
        </w:rPr>
        <w:t xml:space="preserve">La réhabilitation de ce bâtiment avec la préservation du mur de la façade, il doit y avoir une compatibilité entre la nouvelle structure et l’ancienne, pour qu’il y ait une meilleure utilisation possible de la construction. Lorsqu’on met en œuvre la nouvelle structure, l’élément à préserver n’a qu’une fonction architecturale.  Donc ces éléments ne fonctionnant pas comme résistants, on doit s’assurer que la nouvelle structure les appuie, et ne leur transmet pas de charges. </w:t>
      </w:r>
    </w:p>
    <w:p w:rsidR="00B9783A" w:rsidRPr="00010390" w:rsidRDefault="00B9783A" w:rsidP="00B9783A">
      <w:pPr>
        <w:pStyle w:val="Default"/>
        <w:rPr>
          <w:color w:val="auto"/>
          <w:szCs w:val="20"/>
        </w:rPr>
      </w:pPr>
      <w:r w:rsidRPr="00010390">
        <w:rPr>
          <w:color w:val="auto"/>
          <w:szCs w:val="20"/>
        </w:rPr>
        <w:t xml:space="preserve">Un des problèmes à résoudre lors de la reconstruction de ce bâtiment est de trouver le moyen de le connecter de façon permanente à la nouvelle structure de soutien. La solution sera de réaliser une fixation mécanique qui doit satisfaire aux exigences suivantes : </w:t>
      </w:r>
    </w:p>
    <w:p w:rsidR="00B9783A" w:rsidRPr="00010390" w:rsidRDefault="00B9783A" w:rsidP="00B9783A">
      <w:pPr>
        <w:pStyle w:val="Default"/>
        <w:rPr>
          <w:color w:val="auto"/>
          <w:szCs w:val="20"/>
        </w:rPr>
      </w:pPr>
      <w:r w:rsidRPr="00010390">
        <w:rPr>
          <w:color w:val="auto"/>
          <w:szCs w:val="20"/>
        </w:rPr>
        <w:t xml:space="preserve">• Retenir l’élément, l’empêchant de se déplacer indépendamment de la structure. </w:t>
      </w:r>
    </w:p>
    <w:p w:rsidR="00B9783A" w:rsidRPr="00010390" w:rsidRDefault="00B9783A" w:rsidP="00B9783A">
      <w:pPr>
        <w:pStyle w:val="Default"/>
        <w:rPr>
          <w:color w:val="auto"/>
          <w:szCs w:val="20"/>
        </w:rPr>
      </w:pPr>
      <w:r w:rsidRPr="00010390">
        <w:rPr>
          <w:color w:val="auto"/>
          <w:szCs w:val="20"/>
        </w:rPr>
        <w:t xml:space="preserve">• Ne pas transmettre les charges de la nouvelle structure. </w:t>
      </w:r>
    </w:p>
    <w:p w:rsidR="00B9783A" w:rsidRPr="00010390" w:rsidRDefault="00B9783A" w:rsidP="00B9783A">
      <w:pPr>
        <w:pStyle w:val="Default"/>
        <w:rPr>
          <w:color w:val="auto"/>
          <w:szCs w:val="20"/>
        </w:rPr>
      </w:pPr>
      <w:r w:rsidRPr="00010390">
        <w:rPr>
          <w:color w:val="auto"/>
          <w:szCs w:val="20"/>
        </w:rPr>
        <w:t xml:space="preserve">• Être capable de s’adapter aux petits déplacements différentiels entre la nouvelle et la vieille structure sans dommages pour l’une et l’autre. </w:t>
      </w:r>
    </w:p>
    <w:p w:rsidR="00B9783A" w:rsidRPr="00010390" w:rsidRDefault="00B9783A" w:rsidP="00B9783A">
      <w:pPr>
        <w:pStyle w:val="Default"/>
        <w:rPr>
          <w:color w:val="auto"/>
          <w:szCs w:val="20"/>
        </w:rPr>
      </w:pPr>
      <w:r w:rsidRPr="00010390">
        <w:rPr>
          <w:color w:val="auto"/>
          <w:szCs w:val="20"/>
        </w:rPr>
        <w:t>On utilise couramment une fixation à l’intérieur du mur, en insérant des tiges d’acier, scellées avec un coulis de ciment, de mortier, ou des résines, en laissant une partie ou la nouvelle structure ira se fixer.</w:t>
      </w:r>
    </w:p>
    <w:p w:rsidR="00B9783A" w:rsidRPr="00010390" w:rsidRDefault="00B9783A" w:rsidP="00B9783A">
      <w:pPr>
        <w:pStyle w:val="Default"/>
        <w:rPr>
          <w:color w:val="auto"/>
          <w:szCs w:val="20"/>
        </w:rPr>
      </w:pPr>
    </w:p>
    <w:p w:rsidR="00B9783A" w:rsidRDefault="00B9783A" w:rsidP="00B9783A">
      <w:pPr>
        <w:pStyle w:val="Default"/>
        <w:rPr>
          <w:color w:val="auto"/>
          <w:szCs w:val="20"/>
        </w:rPr>
      </w:pPr>
    </w:p>
    <w:p w:rsidR="00B9783A" w:rsidRDefault="00B9783A" w:rsidP="00B9783A">
      <w:pPr>
        <w:pStyle w:val="Default"/>
        <w:rPr>
          <w:color w:val="auto"/>
          <w:szCs w:val="20"/>
        </w:rPr>
      </w:pPr>
    </w:p>
    <w:p w:rsidR="00B9783A" w:rsidRPr="00010390" w:rsidRDefault="00B9783A" w:rsidP="00B9783A">
      <w:pPr>
        <w:pStyle w:val="Default"/>
        <w:rPr>
          <w:color w:val="auto"/>
          <w:szCs w:val="20"/>
        </w:rPr>
      </w:pPr>
    </w:p>
    <w:p w:rsidR="00B9783A" w:rsidRPr="00010390" w:rsidRDefault="00B9783A" w:rsidP="00B9783A">
      <w:pPr>
        <w:pStyle w:val="Default"/>
        <w:rPr>
          <w:color w:val="auto"/>
          <w:szCs w:val="20"/>
        </w:rPr>
      </w:pPr>
    </w:p>
    <w:p w:rsidR="00B9783A" w:rsidRPr="00010390" w:rsidRDefault="00B9783A" w:rsidP="00B9783A">
      <w:pPr>
        <w:pStyle w:val="Default"/>
        <w:rPr>
          <w:b/>
          <w:bCs/>
          <w:sz w:val="26"/>
          <w:szCs w:val="26"/>
        </w:rPr>
      </w:pPr>
      <w:r w:rsidRPr="00010390">
        <w:rPr>
          <w:b/>
          <w:bCs/>
          <w:sz w:val="26"/>
          <w:szCs w:val="26"/>
        </w:rPr>
        <w:lastRenderedPageBreak/>
        <w:t xml:space="preserve">  VII) – DEMONTAGE :</w:t>
      </w:r>
    </w:p>
    <w:p w:rsidR="00B9783A" w:rsidRPr="00010390" w:rsidRDefault="00B9783A" w:rsidP="00B9783A">
      <w:pPr>
        <w:pStyle w:val="Default"/>
        <w:rPr>
          <w:b/>
          <w:bCs/>
          <w:sz w:val="26"/>
          <w:szCs w:val="26"/>
        </w:rPr>
      </w:pPr>
      <w:r w:rsidRPr="00010390">
        <w:rPr>
          <w:b/>
          <w:bCs/>
          <w:sz w:val="26"/>
          <w:szCs w:val="26"/>
        </w:rPr>
        <w:t xml:space="preserve"> </w:t>
      </w:r>
    </w:p>
    <w:p w:rsidR="00B9783A" w:rsidRPr="00010390" w:rsidRDefault="00B9783A" w:rsidP="00B9783A">
      <w:pPr>
        <w:pStyle w:val="Default"/>
        <w:jc w:val="both"/>
        <w:rPr>
          <w:color w:val="auto"/>
          <w:szCs w:val="20"/>
        </w:rPr>
      </w:pPr>
      <w:r w:rsidRPr="00010390">
        <w:rPr>
          <w:color w:val="auto"/>
          <w:szCs w:val="20"/>
        </w:rPr>
        <w:t>Après achèvement de la nouvelle construction et la connexion au mur de la façade conservé, la structure utilisée pour soutenir le mur peut être enlevée. Ce démantèlement de la structure doit être fait soigneusement et par ordre inverse au montage de manière à ne pas provoquer des dommages pour le mur de la façade.</w:t>
      </w:r>
    </w:p>
    <w:p w:rsidR="00B9783A" w:rsidRPr="00010390" w:rsidRDefault="00B9783A" w:rsidP="00B9783A">
      <w:pPr>
        <w:pStyle w:val="Default"/>
        <w:jc w:val="both"/>
        <w:rPr>
          <w:color w:val="auto"/>
          <w:szCs w:val="20"/>
        </w:rPr>
      </w:pPr>
    </w:p>
    <w:p w:rsidR="00B9783A" w:rsidRPr="00010390" w:rsidRDefault="00B9783A" w:rsidP="00B9783A">
      <w:pPr>
        <w:pStyle w:val="Default"/>
        <w:rPr>
          <w:b/>
          <w:bCs/>
          <w:sz w:val="26"/>
          <w:szCs w:val="26"/>
        </w:rPr>
      </w:pPr>
      <w:r w:rsidRPr="00010390">
        <w:rPr>
          <w:b/>
          <w:bCs/>
          <w:sz w:val="26"/>
          <w:szCs w:val="26"/>
        </w:rPr>
        <w:t xml:space="preserve">  VIII) – CONCLUSION :</w:t>
      </w:r>
    </w:p>
    <w:p w:rsidR="00B9783A" w:rsidRPr="00010390" w:rsidRDefault="00B9783A" w:rsidP="00B9783A">
      <w:pPr>
        <w:pStyle w:val="Default"/>
        <w:jc w:val="both"/>
        <w:rPr>
          <w:color w:val="auto"/>
          <w:szCs w:val="20"/>
        </w:rPr>
      </w:pPr>
    </w:p>
    <w:p w:rsidR="00B9783A" w:rsidRPr="00010390" w:rsidRDefault="00B9783A" w:rsidP="00B9783A">
      <w:pPr>
        <w:pStyle w:val="Default"/>
        <w:jc w:val="both"/>
        <w:rPr>
          <w:color w:val="auto"/>
          <w:szCs w:val="20"/>
        </w:rPr>
      </w:pPr>
      <w:r w:rsidRPr="00010390">
        <w:rPr>
          <w:color w:val="auto"/>
          <w:szCs w:val="20"/>
        </w:rPr>
        <w:t>Les travaux de démolition ne seront entamés qu’après réception et avis favorable  des travaux d’étayement de stabilisation de la façade.</w:t>
      </w:r>
    </w:p>
    <w:p w:rsidR="0030721C" w:rsidRPr="00FC40A1" w:rsidRDefault="00B9783A" w:rsidP="00B9783A">
      <w:pPr>
        <w:pStyle w:val="Retraitcorpsdetexte2"/>
        <w:numPr>
          <w:ilvl w:val="0"/>
          <w:numId w:val="15"/>
        </w:numPr>
        <w:tabs>
          <w:tab w:val="left" w:pos="1276"/>
        </w:tabs>
        <w:ind w:right="-1"/>
      </w:pPr>
      <w:r w:rsidRPr="00010390">
        <w:rPr>
          <w:szCs w:val="20"/>
        </w:rPr>
        <w:t xml:space="preserve"> Les travaux de consolidation et de réparation du mur de la façade seront exécutés avant d’entamer les travaux de stabilisation et de démolition et au fur et à mesure d’avancement des travaux de démolition de l’immeuble et l’exécution de la nouvelle construction</w:t>
      </w:r>
    </w:p>
    <w:p w:rsidR="00702420" w:rsidRPr="00FC40A1" w:rsidRDefault="00702420" w:rsidP="00702420">
      <w:pPr>
        <w:pStyle w:val="Retraitcorpsdetexte2"/>
        <w:tabs>
          <w:tab w:val="left" w:pos="1276"/>
        </w:tabs>
        <w:ind w:left="0" w:right="-1" w:firstLine="992"/>
      </w:pPr>
    </w:p>
    <w:p w:rsidR="00702420" w:rsidRPr="00FC40A1" w:rsidRDefault="00702420" w:rsidP="00702420">
      <w:pPr>
        <w:pStyle w:val="Retraitcorpsdetexte2"/>
        <w:tabs>
          <w:tab w:val="left" w:pos="1276"/>
        </w:tabs>
        <w:ind w:left="0" w:right="-1" w:firstLine="992"/>
      </w:pPr>
    </w:p>
    <w:p w:rsidR="00702420" w:rsidRPr="00FC40A1" w:rsidRDefault="00702420" w:rsidP="00702420">
      <w:pPr>
        <w:pStyle w:val="Retraitcorpsdetexte2"/>
        <w:tabs>
          <w:tab w:val="left" w:pos="1276"/>
        </w:tabs>
        <w:ind w:left="0" w:right="-1" w:firstLine="992"/>
      </w:pPr>
    </w:p>
    <w:p w:rsidR="00702420" w:rsidRPr="00FC40A1" w:rsidRDefault="00702420" w:rsidP="00702420">
      <w:pPr>
        <w:pStyle w:val="Retraitcorpsdetexte2"/>
        <w:tabs>
          <w:tab w:val="left" w:pos="1276"/>
        </w:tabs>
        <w:ind w:left="0" w:right="-1" w:firstLine="992"/>
      </w:pPr>
      <w:r w:rsidRPr="00FC40A1">
        <w:t>Demeurant à votre  entière disposition pour tous  renseignements complémentaires, nous vous prions de croire, Messieurs, l’expression de notre parfaite considération.</w:t>
      </w:r>
    </w:p>
    <w:p w:rsidR="00702420" w:rsidRPr="00FC40A1" w:rsidRDefault="00702420" w:rsidP="00702420">
      <w:pPr>
        <w:pStyle w:val="Retraitcorpsdetexte2"/>
        <w:tabs>
          <w:tab w:val="left" w:pos="1276"/>
        </w:tabs>
        <w:ind w:left="0" w:right="-1" w:firstLine="992"/>
      </w:pPr>
    </w:p>
    <w:p w:rsidR="0024747A" w:rsidRPr="00FC40A1" w:rsidRDefault="00702420" w:rsidP="00702420">
      <w:pPr>
        <w:pStyle w:val="Retraitcorpsdetexte2"/>
        <w:tabs>
          <w:tab w:val="left" w:pos="1276"/>
        </w:tabs>
        <w:ind w:left="0" w:right="-1" w:firstLine="992"/>
        <w:jc w:val="right"/>
        <w:rPr>
          <w:b/>
          <w:sz w:val="32"/>
          <w:szCs w:val="32"/>
        </w:rPr>
      </w:pPr>
      <w:r w:rsidRPr="00FC40A1">
        <w:rPr>
          <w:b/>
          <w:bCs/>
        </w:rPr>
        <w:t>POUR SIGMA CONTROLE</w:t>
      </w: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24747A" w:rsidRDefault="0024747A" w:rsidP="0024747A">
      <w:pPr>
        <w:rPr>
          <w:rFonts w:ascii="Times New Roman" w:hAnsi="Times New Roman" w:cs="Times New Roman"/>
          <w:lang w:val="fr-FR" w:eastAsia="fr-FR" w:bidi="ar-SA"/>
        </w:rPr>
      </w:pPr>
    </w:p>
    <w:p w:rsidR="00B9783A" w:rsidRDefault="00B9783A" w:rsidP="0024747A">
      <w:pPr>
        <w:rPr>
          <w:rFonts w:ascii="Times New Roman" w:hAnsi="Times New Roman" w:cs="Times New Roman"/>
          <w:lang w:val="fr-FR" w:eastAsia="fr-FR" w:bidi="ar-SA"/>
        </w:rPr>
      </w:pPr>
    </w:p>
    <w:p w:rsidR="00B9783A" w:rsidRPr="00FC40A1" w:rsidRDefault="00B9783A" w:rsidP="0024747A">
      <w:pPr>
        <w:rPr>
          <w:rFonts w:ascii="Times New Roman" w:hAnsi="Times New Roman" w:cs="Times New Roman"/>
          <w:lang w:val="fr-FR" w:eastAsia="fr-FR" w:bidi="ar-SA"/>
        </w:rPr>
      </w:pPr>
    </w:p>
    <w:p w:rsidR="0024747A" w:rsidRPr="00FC40A1" w:rsidRDefault="0024747A" w:rsidP="0024747A">
      <w:pPr>
        <w:rPr>
          <w:rFonts w:ascii="Times New Roman" w:hAnsi="Times New Roman" w:cs="Times New Roman"/>
          <w:lang w:val="fr-FR" w:eastAsia="fr-FR" w:bidi="ar-SA"/>
        </w:rPr>
      </w:pPr>
    </w:p>
    <w:p w:rsidR="00702420" w:rsidRPr="00FC40A1" w:rsidRDefault="0024747A" w:rsidP="0024747A">
      <w:pPr>
        <w:rPr>
          <w:rFonts w:ascii="Times New Roman" w:hAnsi="Times New Roman" w:cs="Times New Roman"/>
          <w:sz w:val="20"/>
          <w:szCs w:val="20"/>
          <w:lang w:val="fr-FR" w:eastAsia="fr-FR" w:bidi="ar-SA"/>
        </w:rPr>
      </w:pPr>
      <w:r w:rsidRPr="00FC40A1">
        <w:rPr>
          <w:rFonts w:ascii="Times New Roman" w:hAnsi="Times New Roman" w:cs="Times New Roman"/>
          <w:b/>
          <w:bCs/>
          <w:sz w:val="20"/>
          <w:szCs w:val="20"/>
          <w:lang w:val="fr-FR" w:eastAsia="fr-FR" w:bidi="ar-SA"/>
        </w:rPr>
        <w:t>Copie</w:t>
      </w:r>
      <w:r w:rsidRPr="00FC40A1">
        <w:rPr>
          <w:rFonts w:ascii="Times New Roman" w:hAnsi="Times New Roman" w:cs="Times New Roman"/>
          <w:lang w:val="fr-FR" w:eastAsia="fr-FR" w:bidi="ar-SA"/>
        </w:rPr>
        <w:t> </w:t>
      </w:r>
      <w:r w:rsidRPr="00FC40A1">
        <w:rPr>
          <w:rFonts w:ascii="Times New Roman" w:hAnsi="Times New Roman" w:cs="Times New Roman"/>
          <w:sz w:val="20"/>
          <w:szCs w:val="20"/>
          <w:lang w:val="fr-FR" w:eastAsia="fr-FR" w:bidi="ar-SA"/>
        </w:rPr>
        <w:t>: INGENIEUR CONSEIL : MANSOURI ENGINEERING - Tél/FAX: 71 709 515</w:t>
      </w:r>
    </w:p>
    <w:sectPr w:rsidR="00702420" w:rsidRPr="00FC40A1" w:rsidSect="00965738">
      <w:headerReference w:type="default" r:id="rId10"/>
      <w:footerReference w:type="default" r:id="rId11"/>
      <w:headerReference w:type="first" r:id="rId12"/>
      <w:footerReference w:type="first" r:id="rId13"/>
      <w:pgSz w:w="11906" w:h="16838" w:code="9"/>
      <w:pgMar w:top="1134" w:right="1134" w:bottom="1134" w:left="1134" w:header="284" w:footer="862" w:gutter="0"/>
      <w:pgNumType w:start="2"/>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7C6D" w:rsidRDefault="00987C6D" w:rsidP="00906470">
      <w:pPr>
        <w:spacing w:after="0" w:line="240" w:lineRule="auto"/>
      </w:pPr>
      <w:r>
        <w:separator/>
      </w:r>
    </w:p>
  </w:endnote>
  <w:endnote w:type="continuationSeparator" w:id="0">
    <w:p w:rsidR="00987C6D" w:rsidRDefault="00987C6D" w:rsidP="009064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Pr="00EB74AF" w:rsidRDefault="002719D6" w:rsidP="009F60EC">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sidR="009F60EC" w:rsidRPr="00EB74AF">
      <w:rPr>
        <w:rFonts w:asciiTheme="majorBidi" w:hAnsiTheme="majorBidi"/>
        <w:sz w:val="20"/>
        <w:szCs w:val="20"/>
        <w:lang w:val="fr-FR"/>
      </w:rPr>
      <w:t>Bardo 2000</w:t>
    </w:r>
    <w:r w:rsidRPr="00EB74AF">
      <w:rPr>
        <w:rFonts w:asciiTheme="majorBidi" w:hAnsiTheme="majorBidi"/>
        <w:sz w:val="20"/>
        <w:szCs w:val="20"/>
        <w:lang w:val="fr-FR"/>
      </w:rPr>
      <w:t>.</w:t>
    </w:r>
  </w:p>
  <w:p w:rsidR="002719D6" w:rsidRPr="009F60EC" w:rsidRDefault="002719D6" w:rsidP="009F60EC">
    <w:pPr>
      <w:pBdr>
        <w:top w:val="thinThickSmallGap" w:sz="18" w:space="1" w:color="92D050"/>
      </w:pBdr>
      <w:tabs>
        <w:tab w:val="left" w:pos="9498"/>
      </w:tabs>
      <w:spacing w:after="0"/>
      <w:ind w:right="-2"/>
      <w:jc w:val="center"/>
      <w:rPr>
        <w:rFonts w:asciiTheme="majorBidi" w:hAnsiTheme="majorBidi"/>
        <w:sz w:val="20"/>
        <w:szCs w:val="20"/>
      </w:rPr>
    </w:pPr>
    <w:r w:rsidRPr="009F60EC">
      <w:rPr>
        <w:rFonts w:asciiTheme="majorBidi" w:hAnsiTheme="majorBidi"/>
        <w:b/>
        <w:bCs/>
        <w:color w:val="92D050"/>
        <w:sz w:val="20"/>
        <w:szCs w:val="20"/>
      </w:rPr>
      <w:t>Tél:</w:t>
    </w:r>
    <w:r w:rsidRPr="009F60EC">
      <w:rPr>
        <w:rFonts w:asciiTheme="majorBidi" w:hAnsiTheme="majorBidi"/>
        <w:sz w:val="20"/>
        <w:szCs w:val="20"/>
      </w:rPr>
      <w:t xml:space="preserve"> (+216) 31 404 501 – </w:t>
    </w:r>
    <w:r w:rsidRPr="009F60EC">
      <w:rPr>
        <w:rFonts w:asciiTheme="majorBidi" w:hAnsiTheme="majorBidi"/>
        <w:b/>
        <w:bCs/>
        <w:color w:val="92D050"/>
        <w:sz w:val="20"/>
        <w:szCs w:val="20"/>
      </w:rPr>
      <w:t>Fax:</w:t>
    </w:r>
    <w:r w:rsidRPr="009F60EC">
      <w:rPr>
        <w:rFonts w:asciiTheme="majorBidi" w:hAnsiTheme="majorBidi"/>
        <w:sz w:val="20"/>
        <w:szCs w:val="20"/>
      </w:rPr>
      <w:t xml:space="preserve"> (+216) 31 404 501 – </w:t>
    </w:r>
    <w:r w:rsidRPr="009F60EC">
      <w:rPr>
        <w:rFonts w:asciiTheme="majorBidi" w:hAnsiTheme="majorBidi"/>
        <w:b/>
        <w:bCs/>
        <w:color w:val="92D050"/>
        <w:sz w:val="20"/>
        <w:szCs w:val="20"/>
      </w:rPr>
      <w:t>GSM:</w:t>
    </w:r>
    <w:r w:rsidR="009F60EC" w:rsidRPr="009F60EC">
      <w:rPr>
        <w:rFonts w:asciiTheme="majorBidi" w:hAnsiTheme="majorBidi"/>
        <w:sz w:val="20"/>
        <w:szCs w:val="20"/>
      </w:rPr>
      <w:t xml:space="preserve"> (+216) 98 609 304</w:t>
    </w:r>
    <w:r w:rsidRPr="009F60EC">
      <w:rPr>
        <w:rFonts w:asciiTheme="majorBidi" w:hAnsiTheme="majorBidi"/>
        <w:sz w:val="20"/>
        <w:szCs w:val="20"/>
      </w:rPr>
      <w:t>.</w:t>
    </w:r>
  </w:p>
  <w:p w:rsidR="0035661C" w:rsidRDefault="002719D6" w:rsidP="009F60EC">
    <w:pPr>
      <w:pStyle w:val="Pieddepage"/>
      <w:jc w:val="center"/>
    </w:pPr>
    <w:r w:rsidRPr="004B2BF3">
      <w:rPr>
        <w:rFonts w:asciiTheme="majorBidi" w:hAnsiTheme="majorBidi"/>
        <w:sz w:val="20"/>
        <w:szCs w:val="20"/>
      </w:rPr>
      <w:t xml:space="preserve">Site Web: </w:t>
    </w:r>
    <w:hyperlink r:id="rId1" w:history="1">
      <w:r w:rsidRPr="004B2BF3">
        <w:rPr>
          <w:rStyle w:val="Lienhypertexte"/>
          <w:rFonts w:asciiTheme="majorBidi" w:hAnsiTheme="majorBidi"/>
          <w:b/>
          <w:bCs/>
          <w:color w:val="92D050"/>
          <w:sz w:val="20"/>
          <w:szCs w:val="20"/>
        </w:rPr>
        <w:t>www.SIGMACONTROLE.com</w:t>
      </w:r>
    </w:hyperlink>
    <w:r w:rsidRPr="004B2BF3">
      <w:rPr>
        <w:rFonts w:asciiTheme="majorBidi" w:hAnsiTheme="majorBidi"/>
        <w:sz w:val="20"/>
        <w:szCs w:val="20"/>
      </w:rPr>
      <w:t xml:space="preserve"> – E-mail</w:t>
    </w:r>
    <w:r>
      <w:rPr>
        <w:rFonts w:asciiTheme="majorBidi" w:hAnsiTheme="majorBidi"/>
        <w:sz w:val="20"/>
        <w:szCs w:val="20"/>
      </w:rPr>
      <w:t xml:space="preserve">: </w:t>
    </w:r>
    <w:hyperlink r:id="rId2" w:history="1">
      <w:r w:rsidRPr="004B2BF3">
        <w:rPr>
          <w:rStyle w:val="Lienhypertexte"/>
          <w:rFonts w:asciiTheme="majorBidi" w:hAnsiTheme="majorBidi"/>
          <w:b/>
          <w:bCs/>
          <w:color w:val="92D050"/>
          <w:sz w:val="20"/>
          <w:szCs w:val="20"/>
        </w:rPr>
        <w:t>contact@sigmacontrole.com</w:t>
      </w:r>
    </w:hyperlink>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Default="00F02880" w:rsidP="00E203F7">
    <w:pPr>
      <w:pBdr>
        <w:top w:val="thinThickSmallGap" w:sz="18" w:space="1" w:color="92D050"/>
      </w:pBdr>
      <w:tabs>
        <w:tab w:val="left" w:pos="9639"/>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sidR="00965738">
      <w:rPr>
        <w:rFonts w:asciiTheme="majorBidi" w:hAnsiTheme="majorBidi"/>
        <w:sz w:val="20"/>
        <w:szCs w:val="20"/>
        <w:lang w:val="fr-FR"/>
      </w:rPr>
      <w:t>Bardo 2000.</w:t>
    </w:r>
  </w:p>
  <w:p w:rsidR="00F02880" w:rsidRDefault="00F02880" w:rsidP="00E203F7">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w:t>
    </w:r>
  </w:p>
  <w:p w:rsidR="00D5657D" w:rsidRPr="00F95B17" w:rsidRDefault="00F02880" w:rsidP="00E203F7">
    <w:pPr>
      <w:pStyle w:val="Pieddepage"/>
      <w:jc w:val="center"/>
      <w:rPr>
        <w:lang w:val="fr-FR"/>
      </w:rPr>
    </w:pPr>
    <w:r w:rsidRPr="00F95B17">
      <w:rPr>
        <w:rFonts w:asciiTheme="majorBidi" w:hAnsiTheme="majorBidi"/>
        <w:sz w:val="20"/>
        <w:szCs w:val="20"/>
        <w:lang w:val="fr-FR"/>
      </w:rPr>
      <w:t xml:space="preserve">Site Web: </w:t>
    </w:r>
    <w:hyperlink r:id="rId1" w:history="1">
      <w:r w:rsidRPr="00F95B17">
        <w:rPr>
          <w:rStyle w:val="Lienhypertexte"/>
          <w:rFonts w:asciiTheme="majorBidi" w:hAnsiTheme="majorBidi"/>
          <w:b/>
          <w:bCs/>
          <w:color w:val="92D050"/>
          <w:sz w:val="20"/>
          <w:szCs w:val="20"/>
          <w:lang w:val="fr-FR"/>
        </w:rPr>
        <w:t>www.SIGMACONTROLE.com</w:t>
      </w:r>
    </w:hyperlink>
    <w:r w:rsidRPr="00F95B17">
      <w:rPr>
        <w:rFonts w:asciiTheme="majorBidi" w:hAnsiTheme="majorBidi"/>
        <w:sz w:val="20"/>
        <w:szCs w:val="20"/>
        <w:lang w:val="fr-FR"/>
      </w:rPr>
      <w:t xml:space="preserve"> – E-mail: </w:t>
    </w:r>
    <w:hyperlink r:id="rId2" w:history="1">
      <w:r w:rsidRPr="00F95B17">
        <w:rPr>
          <w:rStyle w:val="Lienhypertexte"/>
          <w:rFonts w:asciiTheme="majorBidi" w:hAnsiTheme="majorBidi"/>
          <w:b/>
          <w:bCs/>
          <w:color w:val="92D050"/>
          <w:sz w:val="20"/>
          <w:szCs w:val="20"/>
          <w:lang w:val="fr-FR"/>
        </w:rPr>
        <w:t>contact@sigmacontrole.com</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7C6D" w:rsidRDefault="00987C6D" w:rsidP="00906470">
      <w:pPr>
        <w:spacing w:after="0" w:line="240" w:lineRule="auto"/>
      </w:pPr>
      <w:r>
        <w:separator/>
      </w:r>
    </w:p>
  </w:footnote>
  <w:footnote w:type="continuationSeparator" w:id="0">
    <w:p w:rsidR="00987C6D" w:rsidRDefault="00987C6D" w:rsidP="009064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Pr="00D42D17" w:rsidRDefault="002719D6" w:rsidP="002719D6">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6"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Pr="00657236">
      <w:rPr>
        <w:rFonts w:asciiTheme="majorBidi" w:hAnsiTheme="majorBidi"/>
        <w:b/>
        <w:bCs/>
        <w:color w:val="A6A6A6" w:themeColor="background1" w:themeShade="A6"/>
        <w:sz w:val="32"/>
        <w:szCs w:val="32"/>
        <w:lang w:val="fr-FR"/>
      </w:rPr>
      <w:t>CONTROLE TECHNIQUE INSPECTION ET EXPERTISE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Pr="00D42D17" w:rsidRDefault="00F02880" w:rsidP="00F02880">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5"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Pr="00657236">
      <w:rPr>
        <w:rFonts w:asciiTheme="majorBidi" w:hAnsiTheme="majorBidi"/>
        <w:b/>
        <w:bCs/>
        <w:color w:val="A6A6A6" w:themeColor="background1" w:themeShade="A6"/>
        <w:sz w:val="32"/>
        <w:szCs w:val="32"/>
        <w:lang w:val="fr-FR"/>
      </w:rPr>
      <w:t>CONTROLE TECHNIQUE INSPECTION ET EXPERTISE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73975"/>
    <w:multiLevelType w:val="hybridMultilevel"/>
    <w:tmpl w:val="CE88C3B6"/>
    <w:lvl w:ilvl="0" w:tplc="5D90BF04">
      <w:start w:val="2"/>
      <w:numFmt w:val="bullet"/>
      <w:lvlText w:val="-"/>
      <w:lvlJc w:val="left"/>
      <w:pPr>
        <w:ind w:left="717" w:hanging="360"/>
      </w:pPr>
      <w:rPr>
        <w:rFonts w:ascii="Arial" w:eastAsiaTheme="minorHAnsi" w:hAnsi="Arial" w:cs="Arial"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
    <w:nsid w:val="0BB010D2"/>
    <w:multiLevelType w:val="hybridMultilevel"/>
    <w:tmpl w:val="1338D3CA"/>
    <w:lvl w:ilvl="0" w:tplc="5D90BF04">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51A48A3"/>
    <w:multiLevelType w:val="hybridMultilevel"/>
    <w:tmpl w:val="9BE87D7A"/>
    <w:lvl w:ilvl="0" w:tplc="040C0009">
      <w:start w:val="1"/>
      <w:numFmt w:val="bullet"/>
      <w:lvlText w:val=""/>
      <w:lvlJc w:val="left"/>
      <w:pPr>
        <w:ind w:left="1084" w:hanging="360"/>
      </w:pPr>
      <w:rPr>
        <w:rFonts w:ascii="Wingdings" w:hAnsi="Wingdings" w:hint="default"/>
      </w:rPr>
    </w:lvl>
    <w:lvl w:ilvl="1" w:tplc="040C0003" w:tentative="1">
      <w:start w:val="1"/>
      <w:numFmt w:val="bullet"/>
      <w:lvlText w:val="o"/>
      <w:lvlJc w:val="left"/>
      <w:pPr>
        <w:ind w:left="1804" w:hanging="360"/>
      </w:pPr>
      <w:rPr>
        <w:rFonts w:ascii="Courier New" w:hAnsi="Courier New" w:cs="Courier New" w:hint="default"/>
      </w:rPr>
    </w:lvl>
    <w:lvl w:ilvl="2" w:tplc="040C0005" w:tentative="1">
      <w:start w:val="1"/>
      <w:numFmt w:val="bullet"/>
      <w:lvlText w:val=""/>
      <w:lvlJc w:val="left"/>
      <w:pPr>
        <w:ind w:left="2524" w:hanging="360"/>
      </w:pPr>
      <w:rPr>
        <w:rFonts w:ascii="Wingdings" w:hAnsi="Wingdings" w:hint="default"/>
      </w:rPr>
    </w:lvl>
    <w:lvl w:ilvl="3" w:tplc="040C0001" w:tentative="1">
      <w:start w:val="1"/>
      <w:numFmt w:val="bullet"/>
      <w:lvlText w:val=""/>
      <w:lvlJc w:val="left"/>
      <w:pPr>
        <w:ind w:left="3244" w:hanging="360"/>
      </w:pPr>
      <w:rPr>
        <w:rFonts w:ascii="Symbol" w:hAnsi="Symbol" w:hint="default"/>
      </w:rPr>
    </w:lvl>
    <w:lvl w:ilvl="4" w:tplc="040C0003" w:tentative="1">
      <w:start w:val="1"/>
      <w:numFmt w:val="bullet"/>
      <w:lvlText w:val="o"/>
      <w:lvlJc w:val="left"/>
      <w:pPr>
        <w:ind w:left="3964" w:hanging="360"/>
      </w:pPr>
      <w:rPr>
        <w:rFonts w:ascii="Courier New" w:hAnsi="Courier New" w:cs="Courier New" w:hint="default"/>
      </w:rPr>
    </w:lvl>
    <w:lvl w:ilvl="5" w:tplc="040C0005" w:tentative="1">
      <w:start w:val="1"/>
      <w:numFmt w:val="bullet"/>
      <w:lvlText w:val=""/>
      <w:lvlJc w:val="left"/>
      <w:pPr>
        <w:ind w:left="4684" w:hanging="360"/>
      </w:pPr>
      <w:rPr>
        <w:rFonts w:ascii="Wingdings" w:hAnsi="Wingdings" w:hint="default"/>
      </w:rPr>
    </w:lvl>
    <w:lvl w:ilvl="6" w:tplc="040C0001" w:tentative="1">
      <w:start w:val="1"/>
      <w:numFmt w:val="bullet"/>
      <w:lvlText w:val=""/>
      <w:lvlJc w:val="left"/>
      <w:pPr>
        <w:ind w:left="5404" w:hanging="360"/>
      </w:pPr>
      <w:rPr>
        <w:rFonts w:ascii="Symbol" w:hAnsi="Symbol" w:hint="default"/>
      </w:rPr>
    </w:lvl>
    <w:lvl w:ilvl="7" w:tplc="040C0003" w:tentative="1">
      <w:start w:val="1"/>
      <w:numFmt w:val="bullet"/>
      <w:lvlText w:val="o"/>
      <w:lvlJc w:val="left"/>
      <w:pPr>
        <w:ind w:left="6124" w:hanging="360"/>
      </w:pPr>
      <w:rPr>
        <w:rFonts w:ascii="Courier New" w:hAnsi="Courier New" w:cs="Courier New" w:hint="default"/>
      </w:rPr>
    </w:lvl>
    <w:lvl w:ilvl="8" w:tplc="040C0005" w:tentative="1">
      <w:start w:val="1"/>
      <w:numFmt w:val="bullet"/>
      <w:lvlText w:val=""/>
      <w:lvlJc w:val="left"/>
      <w:pPr>
        <w:ind w:left="6844" w:hanging="360"/>
      </w:pPr>
      <w:rPr>
        <w:rFonts w:ascii="Wingdings" w:hAnsi="Wingdings" w:hint="default"/>
      </w:rPr>
    </w:lvl>
  </w:abstractNum>
  <w:abstractNum w:abstractNumId="3">
    <w:nsid w:val="1DBF5E72"/>
    <w:multiLevelType w:val="hybridMultilevel"/>
    <w:tmpl w:val="64629086"/>
    <w:lvl w:ilvl="0" w:tplc="12384020">
      <w:start w:val="5"/>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3912A68"/>
    <w:multiLevelType w:val="hybridMultilevel"/>
    <w:tmpl w:val="7F3CA8AA"/>
    <w:lvl w:ilvl="0" w:tplc="6B4CC9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7BD496F"/>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CB85831"/>
    <w:multiLevelType w:val="hybridMultilevel"/>
    <w:tmpl w:val="45EE4980"/>
    <w:lvl w:ilvl="0" w:tplc="292CCCDA">
      <w:start w:val="14"/>
      <w:numFmt w:val="bullet"/>
      <w:lvlText w:val="-"/>
      <w:lvlJc w:val="left"/>
      <w:pPr>
        <w:ind w:left="1352" w:hanging="360"/>
      </w:pPr>
      <w:rPr>
        <w:rFonts w:ascii="Times New Roman" w:eastAsia="Times New Roman" w:hAnsi="Times New Roman" w:cs="Times New Roman"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7">
    <w:nsid w:val="429A41F5"/>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53302D7"/>
    <w:multiLevelType w:val="hybridMultilevel"/>
    <w:tmpl w:val="1E6680F2"/>
    <w:lvl w:ilvl="0" w:tplc="C8DC1398">
      <w:start w:val="1"/>
      <w:numFmt w:val="lowerLetter"/>
      <w:lvlText w:val="%1)"/>
      <w:lvlJc w:val="left"/>
      <w:pPr>
        <w:ind w:left="2100" w:hanging="360"/>
      </w:pPr>
      <w:rPr>
        <w:rFonts w:hint="default"/>
        <w:color w:val="auto"/>
        <w:sz w:val="24"/>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tentative="1">
      <w:start w:val="1"/>
      <w:numFmt w:val="lowerRoman"/>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abstractNum w:abstractNumId="9">
    <w:nsid w:val="45701475"/>
    <w:multiLevelType w:val="hybridMultilevel"/>
    <w:tmpl w:val="DD84A8C0"/>
    <w:lvl w:ilvl="0" w:tplc="720A82EA">
      <w:start w:val="3"/>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46851707"/>
    <w:multiLevelType w:val="hybridMultilevel"/>
    <w:tmpl w:val="153C1306"/>
    <w:lvl w:ilvl="0" w:tplc="040C000B">
      <w:start w:val="1"/>
      <w:numFmt w:val="bullet"/>
      <w:lvlText w:val=""/>
      <w:lvlJc w:val="left"/>
      <w:pPr>
        <w:ind w:left="717" w:hanging="360"/>
      </w:pPr>
      <w:rPr>
        <w:rFonts w:ascii="Wingdings" w:hAnsi="Wingdings"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1">
    <w:nsid w:val="47C64588"/>
    <w:multiLevelType w:val="hybridMultilevel"/>
    <w:tmpl w:val="E1E6DBB8"/>
    <w:lvl w:ilvl="0" w:tplc="D7D48056">
      <w:start w:val="1"/>
      <w:numFmt w:val="bullet"/>
      <w:lvlText w:val=""/>
      <w:lvlJc w:val="left"/>
      <w:pPr>
        <w:ind w:left="1080" w:hanging="360"/>
      </w:pPr>
      <w:rPr>
        <w:rFonts w:ascii="Symbol" w:eastAsia="Times New Roman" w:hAnsi="Symbol"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49F16981"/>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119747E"/>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41A7BC6"/>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5">
    <w:nsid w:val="6EAA4530"/>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6">
    <w:nsid w:val="6F8B7225"/>
    <w:multiLevelType w:val="hybridMultilevel"/>
    <w:tmpl w:val="8D964C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nsid w:val="71244799"/>
    <w:multiLevelType w:val="hybridMultilevel"/>
    <w:tmpl w:val="82187090"/>
    <w:lvl w:ilvl="0" w:tplc="353E003E">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756D2FBF"/>
    <w:multiLevelType w:val="hybridMultilevel"/>
    <w:tmpl w:val="0936C7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0"/>
  </w:num>
  <w:num w:numId="3">
    <w:abstractNumId w:val="4"/>
  </w:num>
  <w:num w:numId="4">
    <w:abstractNumId w:val="1"/>
  </w:num>
  <w:num w:numId="5">
    <w:abstractNumId w:val="7"/>
  </w:num>
  <w:num w:numId="6">
    <w:abstractNumId w:val="13"/>
  </w:num>
  <w:num w:numId="7">
    <w:abstractNumId w:val="5"/>
  </w:num>
  <w:num w:numId="8">
    <w:abstractNumId w:val="3"/>
  </w:num>
  <w:num w:numId="9">
    <w:abstractNumId w:val="2"/>
  </w:num>
  <w:num w:numId="10">
    <w:abstractNumId w:val="10"/>
  </w:num>
  <w:num w:numId="11">
    <w:abstractNumId w:val="16"/>
  </w:num>
  <w:num w:numId="12">
    <w:abstractNumId w:val="14"/>
  </w:num>
  <w:num w:numId="13">
    <w:abstractNumId w:val="15"/>
  </w:num>
  <w:num w:numId="14">
    <w:abstractNumId w:val="18"/>
  </w:num>
  <w:num w:numId="15">
    <w:abstractNumId w:val="6"/>
  </w:num>
  <w:num w:numId="16">
    <w:abstractNumId w:val="9"/>
  </w:num>
  <w:num w:numId="17">
    <w:abstractNumId w:val="17"/>
  </w:num>
  <w:num w:numId="18">
    <w:abstractNumId w:val="11"/>
  </w:num>
  <w:num w:numId="1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activeWritingStyle w:appName="MSWord" w:lang="fr-WINDIES" w:vendorID="64" w:dllVersion="131078" w:nlCheck="1" w:checkStyle="1"/>
  <w:activeWritingStyle w:appName="MSWord" w:lang="en-US" w:vendorID="64" w:dllVersion="131078" w:nlCheck="1" w:checkStyle="1"/>
  <w:activeWritingStyle w:appName="MSWord" w:lang="fr-FR" w:vendorID="64" w:dllVersion="131078" w:nlCheck="1" w:checkStyle="1"/>
  <w:proofState w:spelling="clean" w:grammar="clean"/>
  <w:defaultTabStop w:val="708"/>
  <w:hyphenationZone w:val="425"/>
  <w:drawingGridHorizontalSpacing w:val="110"/>
  <w:displayHorizontalDrawingGridEvery w:val="2"/>
  <w:characterSpacingControl w:val="doNotCompress"/>
  <w:hdrShapeDefaults>
    <o:shapedefaults v:ext="edit" spidmax="58370">
      <o:colormenu v:ext="edit" fillcolor="none" strokecolor="none"/>
    </o:shapedefaults>
  </w:hdrShapeDefaults>
  <w:footnotePr>
    <w:footnote w:id="-1"/>
    <w:footnote w:id="0"/>
  </w:footnotePr>
  <w:endnotePr>
    <w:endnote w:id="-1"/>
    <w:endnote w:id="0"/>
  </w:endnotePr>
  <w:compat>
    <w:useFELayout/>
  </w:compat>
  <w:rsids>
    <w:rsidRoot w:val="00DE3376"/>
    <w:rsid w:val="000175C1"/>
    <w:rsid w:val="00022169"/>
    <w:rsid w:val="00025465"/>
    <w:rsid w:val="00071B81"/>
    <w:rsid w:val="0008469E"/>
    <w:rsid w:val="0008779D"/>
    <w:rsid w:val="000A38C7"/>
    <w:rsid w:val="000A64B0"/>
    <w:rsid w:val="000B27DC"/>
    <w:rsid w:val="000C3808"/>
    <w:rsid w:val="000C4F78"/>
    <w:rsid w:val="000F22A9"/>
    <w:rsid w:val="00105120"/>
    <w:rsid w:val="0011308E"/>
    <w:rsid w:val="001139C4"/>
    <w:rsid w:val="00123BA6"/>
    <w:rsid w:val="00136C9B"/>
    <w:rsid w:val="00145306"/>
    <w:rsid w:val="00152D9D"/>
    <w:rsid w:val="00153E97"/>
    <w:rsid w:val="00171496"/>
    <w:rsid w:val="001843E3"/>
    <w:rsid w:val="001969B3"/>
    <w:rsid w:val="001E4021"/>
    <w:rsid w:val="001F702C"/>
    <w:rsid w:val="00211B12"/>
    <w:rsid w:val="00212240"/>
    <w:rsid w:val="00216FB9"/>
    <w:rsid w:val="002308A2"/>
    <w:rsid w:val="00231916"/>
    <w:rsid w:val="002333BA"/>
    <w:rsid w:val="00240DCB"/>
    <w:rsid w:val="0024747A"/>
    <w:rsid w:val="00256E5D"/>
    <w:rsid w:val="002719D6"/>
    <w:rsid w:val="00283BAE"/>
    <w:rsid w:val="00294EF3"/>
    <w:rsid w:val="00295C3D"/>
    <w:rsid w:val="002B2821"/>
    <w:rsid w:val="002D192B"/>
    <w:rsid w:val="002D5DC0"/>
    <w:rsid w:val="002F234F"/>
    <w:rsid w:val="002F70F9"/>
    <w:rsid w:val="0030721C"/>
    <w:rsid w:val="0031377B"/>
    <w:rsid w:val="00315CF8"/>
    <w:rsid w:val="00323A09"/>
    <w:rsid w:val="00351416"/>
    <w:rsid w:val="00354047"/>
    <w:rsid w:val="0035661C"/>
    <w:rsid w:val="00362F2F"/>
    <w:rsid w:val="003647EF"/>
    <w:rsid w:val="00364CB4"/>
    <w:rsid w:val="00390873"/>
    <w:rsid w:val="00393B5E"/>
    <w:rsid w:val="00396BC3"/>
    <w:rsid w:val="003A6BB1"/>
    <w:rsid w:val="003B03E5"/>
    <w:rsid w:val="003B4940"/>
    <w:rsid w:val="003C4308"/>
    <w:rsid w:val="003D30E3"/>
    <w:rsid w:val="003E3388"/>
    <w:rsid w:val="00404050"/>
    <w:rsid w:val="00415182"/>
    <w:rsid w:val="004508C6"/>
    <w:rsid w:val="00455FE9"/>
    <w:rsid w:val="00463C2B"/>
    <w:rsid w:val="00470ED9"/>
    <w:rsid w:val="00475292"/>
    <w:rsid w:val="0049059D"/>
    <w:rsid w:val="004A0FE9"/>
    <w:rsid w:val="004B2578"/>
    <w:rsid w:val="004B2BF3"/>
    <w:rsid w:val="004C07B9"/>
    <w:rsid w:val="004C265B"/>
    <w:rsid w:val="004C3055"/>
    <w:rsid w:val="004D27E4"/>
    <w:rsid w:val="004D2B92"/>
    <w:rsid w:val="004F7200"/>
    <w:rsid w:val="00510EC1"/>
    <w:rsid w:val="00512AD5"/>
    <w:rsid w:val="005139F3"/>
    <w:rsid w:val="00513B9D"/>
    <w:rsid w:val="005300FF"/>
    <w:rsid w:val="0053494B"/>
    <w:rsid w:val="00544F4F"/>
    <w:rsid w:val="00554194"/>
    <w:rsid w:val="0056307B"/>
    <w:rsid w:val="00576638"/>
    <w:rsid w:val="005C09B2"/>
    <w:rsid w:val="005D30F2"/>
    <w:rsid w:val="005E1C0C"/>
    <w:rsid w:val="005F4474"/>
    <w:rsid w:val="006120BA"/>
    <w:rsid w:val="00616E14"/>
    <w:rsid w:val="00622DC2"/>
    <w:rsid w:val="00632A48"/>
    <w:rsid w:val="00635D03"/>
    <w:rsid w:val="00644EE5"/>
    <w:rsid w:val="0065111B"/>
    <w:rsid w:val="00655348"/>
    <w:rsid w:val="00656D1C"/>
    <w:rsid w:val="006574B6"/>
    <w:rsid w:val="006579FB"/>
    <w:rsid w:val="00662BC6"/>
    <w:rsid w:val="00664405"/>
    <w:rsid w:val="00667CC0"/>
    <w:rsid w:val="006758F9"/>
    <w:rsid w:val="00680ACE"/>
    <w:rsid w:val="00696443"/>
    <w:rsid w:val="006A4875"/>
    <w:rsid w:val="006A5433"/>
    <w:rsid w:val="006B4313"/>
    <w:rsid w:val="006C42CB"/>
    <w:rsid w:val="006C5C41"/>
    <w:rsid w:val="006D39D6"/>
    <w:rsid w:val="006E5287"/>
    <w:rsid w:val="006E7E34"/>
    <w:rsid w:val="00702420"/>
    <w:rsid w:val="0070564E"/>
    <w:rsid w:val="007059B2"/>
    <w:rsid w:val="0071302A"/>
    <w:rsid w:val="00723F78"/>
    <w:rsid w:val="0072416E"/>
    <w:rsid w:val="007303EC"/>
    <w:rsid w:val="00731372"/>
    <w:rsid w:val="0073270B"/>
    <w:rsid w:val="007422F9"/>
    <w:rsid w:val="00753C66"/>
    <w:rsid w:val="00757F45"/>
    <w:rsid w:val="00757FA9"/>
    <w:rsid w:val="0076380C"/>
    <w:rsid w:val="007A4788"/>
    <w:rsid w:val="007B7539"/>
    <w:rsid w:val="007C64B5"/>
    <w:rsid w:val="007C6F31"/>
    <w:rsid w:val="007C7FAF"/>
    <w:rsid w:val="007D53D5"/>
    <w:rsid w:val="007E3C5A"/>
    <w:rsid w:val="007E6F22"/>
    <w:rsid w:val="00814777"/>
    <w:rsid w:val="008472D1"/>
    <w:rsid w:val="00852E0C"/>
    <w:rsid w:val="00862703"/>
    <w:rsid w:val="0086420B"/>
    <w:rsid w:val="00891DDB"/>
    <w:rsid w:val="008B3A52"/>
    <w:rsid w:val="008C0D45"/>
    <w:rsid w:val="008C2839"/>
    <w:rsid w:val="008D10BB"/>
    <w:rsid w:val="008F4DE7"/>
    <w:rsid w:val="00904433"/>
    <w:rsid w:val="00906470"/>
    <w:rsid w:val="00961CC5"/>
    <w:rsid w:val="00965738"/>
    <w:rsid w:val="0098031D"/>
    <w:rsid w:val="00987C6D"/>
    <w:rsid w:val="009929C7"/>
    <w:rsid w:val="009C237B"/>
    <w:rsid w:val="009C3345"/>
    <w:rsid w:val="009C4A39"/>
    <w:rsid w:val="009C51BF"/>
    <w:rsid w:val="009C72FF"/>
    <w:rsid w:val="009D0463"/>
    <w:rsid w:val="009E4EC8"/>
    <w:rsid w:val="009E71FD"/>
    <w:rsid w:val="009F4B6B"/>
    <w:rsid w:val="009F60EC"/>
    <w:rsid w:val="00A012F0"/>
    <w:rsid w:val="00A012FD"/>
    <w:rsid w:val="00A0463E"/>
    <w:rsid w:val="00A1796D"/>
    <w:rsid w:val="00A53470"/>
    <w:rsid w:val="00A8210C"/>
    <w:rsid w:val="00A84FB8"/>
    <w:rsid w:val="00A94CC5"/>
    <w:rsid w:val="00A969A0"/>
    <w:rsid w:val="00A96D2A"/>
    <w:rsid w:val="00AA656B"/>
    <w:rsid w:val="00AA69A3"/>
    <w:rsid w:val="00AC4524"/>
    <w:rsid w:val="00AD5DEC"/>
    <w:rsid w:val="00B16024"/>
    <w:rsid w:val="00B3256F"/>
    <w:rsid w:val="00B3481F"/>
    <w:rsid w:val="00B572F8"/>
    <w:rsid w:val="00B650A7"/>
    <w:rsid w:val="00B86F0F"/>
    <w:rsid w:val="00B927AB"/>
    <w:rsid w:val="00B93D79"/>
    <w:rsid w:val="00B9783A"/>
    <w:rsid w:val="00BB2BAA"/>
    <w:rsid w:val="00BB346F"/>
    <w:rsid w:val="00BB4E0D"/>
    <w:rsid w:val="00BB7F40"/>
    <w:rsid w:val="00BC2DE5"/>
    <w:rsid w:val="00BD6DFF"/>
    <w:rsid w:val="00BE635F"/>
    <w:rsid w:val="00BF0899"/>
    <w:rsid w:val="00BF7831"/>
    <w:rsid w:val="00C12357"/>
    <w:rsid w:val="00C166D6"/>
    <w:rsid w:val="00C168E8"/>
    <w:rsid w:val="00C22EF1"/>
    <w:rsid w:val="00C34EEA"/>
    <w:rsid w:val="00C366BC"/>
    <w:rsid w:val="00C42AA7"/>
    <w:rsid w:val="00C47F00"/>
    <w:rsid w:val="00C57B0F"/>
    <w:rsid w:val="00C65FE5"/>
    <w:rsid w:val="00C735A3"/>
    <w:rsid w:val="00C73EB8"/>
    <w:rsid w:val="00C95C60"/>
    <w:rsid w:val="00C969C5"/>
    <w:rsid w:val="00CC38AA"/>
    <w:rsid w:val="00CC5B51"/>
    <w:rsid w:val="00CE0E8B"/>
    <w:rsid w:val="00CE1D88"/>
    <w:rsid w:val="00CF6822"/>
    <w:rsid w:val="00CF736B"/>
    <w:rsid w:val="00D06659"/>
    <w:rsid w:val="00D15983"/>
    <w:rsid w:val="00D42A35"/>
    <w:rsid w:val="00D4621F"/>
    <w:rsid w:val="00D5051E"/>
    <w:rsid w:val="00D52956"/>
    <w:rsid w:val="00D5657D"/>
    <w:rsid w:val="00D6727A"/>
    <w:rsid w:val="00D67342"/>
    <w:rsid w:val="00D87033"/>
    <w:rsid w:val="00D977BC"/>
    <w:rsid w:val="00DA51D6"/>
    <w:rsid w:val="00DB5ADE"/>
    <w:rsid w:val="00DC7D79"/>
    <w:rsid w:val="00DD5DAC"/>
    <w:rsid w:val="00DE3376"/>
    <w:rsid w:val="00DE3E2F"/>
    <w:rsid w:val="00DF5A0E"/>
    <w:rsid w:val="00E01DA9"/>
    <w:rsid w:val="00E0388F"/>
    <w:rsid w:val="00E044FD"/>
    <w:rsid w:val="00E1327B"/>
    <w:rsid w:val="00E16B07"/>
    <w:rsid w:val="00E203F7"/>
    <w:rsid w:val="00E21146"/>
    <w:rsid w:val="00E2254C"/>
    <w:rsid w:val="00E414E6"/>
    <w:rsid w:val="00E6470A"/>
    <w:rsid w:val="00E91701"/>
    <w:rsid w:val="00E920EA"/>
    <w:rsid w:val="00EA3565"/>
    <w:rsid w:val="00EB0574"/>
    <w:rsid w:val="00EB74AF"/>
    <w:rsid w:val="00ED479B"/>
    <w:rsid w:val="00ED5BD2"/>
    <w:rsid w:val="00EE0DF8"/>
    <w:rsid w:val="00EE7818"/>
    <w:rsid w:val="00F02880"/>
    <w:rsid w:val="00F106E5"/>
    <w:rsid w:val="00F300A7"/>
    <w:rsid w:val="00F47C1F"/>
    <w:rsid w:val="00F56F22"/>
    <w:rsid w:val="00F572D3"/>
    <w:rsid w:val="00F65690"/>
    <w:rsid w:val="00F7129F"/>
    <w:rsid w:val="00F74AA1"/>
    <w:rsid w:val="00F901AB"/>
    <w:rsid w:val="00F95B17"/>
    <w:rsid w:val="00FA26E1"/>
    <w:rsid w:val="00FA39A1"/>
    <w:rsid w:val="00FC40A1"/>
    <w:rsid w:val="00FC78CA"/>
    <w:rsid w:val="00FD2C46"/>
    <w:rsid w:val="00FE347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837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9C5"/>
  </w:style>
  <w:style w:type="paragraph" w:styleId="Titre1">
    <w:name w:val="heading 1"/>
    <w:basedOn w:val="Normal"/>
    <w:next w:val="Normal"/>
    <w:link w:val="Titre1Car"/>
    <w:uiPriority w:val="9"/>
    <w:qFormat/>
    <w:rsid w:val="00C969C5"/>
    <w:pPr>
      <w:pBdr>
        <w:bottom w:val="thinThickSmallGap" w:sz="12" w:space="1" w:color="AA0042" w:themeColor="accent2" w:themeShade="BF"/>
      </w:pBdr>
      <w:spacing w:before="400"/>
      <w:jc w:val="center"/>
      <w:outlineLvl w:val="0"/>
    </w:pPr>
    <w:rPr>
      <w:caps/>
      <w:color w:val="72002C" w:themeColor="accent2" w:themeShade="80"/>
      <w:spacing w:val="20"/>
      <w:sz w:val="28"/>
      <w:szCs w:val="28"/>
    </w:rPr>
  </w:style>
  <w:style w:type="paragraph" w:styleId="Titre2">
    <w:name w:val="heading 2"/>
    <w:basedOn w:val="Normal"/>
    <w:next w:val="Normal"/>
    <w:link w:val="Titre2Car"/>
    <w:uiPriority w:val="9"/>
    <w:semiHidden/>
    <w:unhideWhenUsed/>
    <w:qFormat/>
    <w:rsid w:val="00C969C5"/>
    <w:pPr>
      <w:pBdr>
        <w:bottom w:val="single" w:sz="4" w:space="1" w:color="71002C" w:themeColor="accent2" w:themeShade="7F"/>
      </w:pBdr>
      <w:spacing w:before="400"/>
      <w:jc w:val="center"/>
      <w:outlineLvl w:val="1"/>
    </w:pPr>
    <w:rPr>
      <w:caps/>
      <w:color w:val="72002C" w:themeColor="accent2" w:themeShade="80"/>
      <w:spacing w:val="15"/>
      <w:sz w:val="24"/>
      <w:szCs w:val="24"/>
    </w:rPr>
  </w:style>
  <w:style w:type="paragraph" w:styleId="Titre3">
    <w:name w:val="heading 3"/>
    <w:basedOn w:val="Normal"/>
    <w:next w:val="Normal"/>
    <w:link w:val="Titre3Car"/>
    <w:uiPriority w:val="9"/>
    <w:semiHidden/>
    <w:unhideWhenUsed/>
    <w:qFormat/>
    <w:rsid w:val="00C969C5"/>
    <w:pPr>
      <w:pBdr>
        <w:top w:val="dotted" w:sz="4" w:space="1" w:color="71002C" w:themeColor="accent2" w:themeShade="7F"/>
        <w:bottom w:val="dotted" w:sz="4" w:space="1" w:color="71002C" w:themeColor="accent2" w:themeShade="7F"/>
      </w:pBdr>
      <w:spacing w:before="300"/>
      <w:jc w:val="center"/>
      <w:outlineLvl w:val="2"/>
    </w:pPr>
    <w:rPr>
      <w:caps/>
      <w:color w:val="71002C" w:themeColor="accent2" w:themeShade="7F"/>
      <w:sz w:val="24"/>
      <w:szCs w:val="24"/>
    </w:rPr>
  </w:style>
  <w:style w:type="paragraph" w:styleId="Titre4">
    <w:name w:val="heading 4"/>
    <w:basedOn w:val="Normal"/>
    <w:next w:val="Normal"/>
    <w:link w:val="Titre4Car"/>
    <w:uiPriority w:val="9"/>
    <w:semiHidden/>
    <w:unhideWhenUsed/>
    <w:qFormat/>
    <w:rsid w:val="00C969C5"/>
    <w:pPr>
      <w:pBdr>
        <w:bottom w:val="dotted" w:sz="4" w:space="1" w:color="AA0042" w:themeColor="accent2" w:themeShade="BF"/>
      </w:pBdr>
      <w:spacing w:after="120"/>
      <w:jc w:val="center"/>
      <w:outlineLvl w:val="3"/>
    </w:pPr>
    <w:rPr>
      <w:caps/>
      <w:color w:val="71002C" w:themeColor="accent2" w:themeShade="7F"/>
      <w:spacing w:val="10"/>
    </w:rPr>
  </w:style>
  <w:style w:type="paragraph" w:styleId="Titre5">
    <w:name w:val="heading 5"/>
    <w:basedOn w:val="Normal"/>
    <w:next w:val="Normal"/>
    <w:link w:val="Titre5Car"/>
    <w:uiPriority w:val="9"/>
    <w:semiHidden/>
    <w:unhideWhenUsed/>
    <w:qFormat/>
    <w:rsid w:val="00C969C5"/>
    <w:pPr>
      <w:spacing w:before="320" w:after="120"/>
      <w:jc w:val="center"/>
      <w:outlineLvl w:val="4"/>
    </w:pPr>
    <w:rPr>
      <w:caps/>
      <w:color w:val="71002C" w:themeColor="accent2" w:themeShade="7F"/>
      <w:spacing w:val="10"/>
    </w:rPr>
  </w:style>
  <w:style w:type="paragraph" w:styleId="Titre6">
    <w:name w:val="heading 6"/>
    <w:basedOn w:val="Normal"/>
    <w:next w:val="Normal"/>
    <w:link w:val="Titre6Car"/>
    <w:uiPriority w:val="9"/>
    <w:semiHidden/>
    <w:unhideWhenUsed/>
    <w:qFormat/>
    <w:rsid w:val="00C969C5"/>
    <w:pPr>
      <w:spacing w:after="120"/>
      <w:jc w:val="center"/>
      <w:outlineLvl w:val="5"/>
    </w:pPr>
    <w:rPr>
      <w:caps/>
      <w:color w:val="AA0042" w:themeColor="accent2" w:themeShade="BF"/>
      <w:spacing w:val="10"/>
    </w:rPr>
  </w:style>
  <w:style w:type="paragraph" w:styleId="Titre7">
    <w:name w:val="heading 7"/>
    <w:basedOn w:val="Normal"/>
    <w:next w:val="Normal"/>
    <w:link w:val="Titre7Car"/>
    <w:uiPriority w:val="9"/>
    <w:semiHidden/>
    <w:unhideWhenUsed/>
    <w:qFormat/>
    <w:rsid w:val="00C969C5"/>
    <w:pPr>
      <w:spacing w:after="120"/>
      <w:jc w:val="center"/>
      <w:outlineLvl w:val="6"/>
    </w:pPr>
    <w:rPr>
      <w:i/>
      <w:iCs/>
      <w:caps/>
      <w:color w:val="AA0042" w:themeColor="accent2" w:themeShade="BF"/>
      <w:spacing w:val="10"/>
    </w:rPr>
  </w:style>
  <w:style w:type="paragraph" w:styleId="Titre8">
    <w:name w:val="heading 8"/>
    <w:basedOn w:val="Normal"/>
    <w:next w:val="Normal"/>
    <w:link w:val="Titre8Car"/>
    <w:uiPriority w:val="9"/>
    <w:semiHidden/>
    <w:unhideWhenUsed/>
    <w:qFormat/>
    <w:rsid w:val="00C969C5"/>
    <w:pPr>
      <w:spacing w:after="120"/>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C969C5"/>
    <w:pPr>
      <w:spacing w:after="120"/>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69C5"/>
    <w:pPr>
      <w:ind w:left="720"/>
      <w:contextualSpacing/>
    </w:pPr>
  </w:style>
  <w:style w:type="paragraph" w:styleId="Textedebulles">
    <w:name w:val="Balloon Text"/>
    <w:basedOn w:val="Normal"/>
    <w:link w:val="TextedebullesCar"/>
    <w:uiPriority w:val="99"/>
    <w:semiHidden/>
    <w:unhideWhenUsed/>
    <w:rsid w:val="002D5DC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D5DC0"/>
    <w:rPr>
      <w:rFonts w:ascii="Tahoma" w:hAnsi="Tahoma" w:cs="Tahoma"/>
      <w:sz w:val="16"/>
      <w:szCs w:val="16"/>
    </w:rPr>
  </w:style>
  <w:style w:type="paragraph" w:styleId="En-tte">
    <w:name w:val="header"/>
    <w:basedOn w:val="Normal"/>
    <w:link w:val="En-tteCar"/>
    <w:uiPriority w:val="99"/>
    <w:unhideWhenUsed/>
    <w:rsid w:val="00906470"/>
    <w:pPr>
      <w:tabs>
        <w:tab w:val="center" w:pos="4536"/>
        <w:tab w:val="right" w:pos="9072"/>
      </w:tabs>
      <w:spacing w:after="0" w:line="240" w:lineRule="auto"/>
    </w:pPr>
  </w:style>
  <w:style w:type="character" w:customStyle="1" w:styleId="En-tteCar">
    <w:name w:val="En-tête Car"/>
    <w:basedOn w:val="Policepardfaut"/>
    <w:link w:val="En-tte"/>
    <w:uiPriority w:val="99"/>
    <w:rsid w:val="00906470"/>
  </w:style>
  <w:style w:type="paragraph" w:styleId="Pieddepage">
    <w:name w:val="footer"/>
    <w:basedOn w:val="Normal"/>
    <w:link w:val="PieddepageCar"/>
    <w:uiPriority w:val="99"/>
    <w:unhideWhenUsed/>
    <w:rsid w:val="009064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6470"/>
  </w:style>
  <w:style w:type="character" w:customStyle="1" w:styleId="Titre1Car">
    <w:name w:val="Titre 1 Car"/>
    <w:basedOn w:val="Policepardfaut"/>
    <w:link w:val="Titre1"/>
    <w:uiPriority w:val="9"/>
    <w:rsid w:val="00C969C5"/>
    <w:rPr>
      <w:rFonts w:eastAsiaTheme="majorEastAsia" w:cstheme="majorBidi"/>
      <w:caps/>
      <w:color w:val="72002C" w:themeColor="accent2" w:themeShade="80"/>
      <w:spacing w:val="20"/>
      <w:sz w:val="28"/>
      <w:szCs w:val="28"/>
    </w:rPr>
  </w:style>
  <w:style w:type="character" w:customStyle="1" w:styleId="Titre2Car">
    <w:name w:val="Titre 2 Car"/>
    <w:basedOn w:val="Policepardfaut"/>
    <w:link w:val="Titre2"/>
    <w:uiPriority w:val="9"/>
    <w:semiHidden/>
    <w:rsid w:val="00C969C5"/>
    <w:rPr>
      <w:caps/>
      <w:color w:val="72002C" w:themeColor="accent2" w:themeShade="80"/>
      <w:spacing w:val="15"/>
      <w:sz w:val="24"/>
      <w:szCs w:val="24"/>
    </w:rPr>
  </w:style>
  <w:style w:type="character" w:customStyle="1" w:styleId="Titre3Car">
    <w:name w:val="Titre 3 Car"/>
    <w:basedOn w:val="Policepardfaut"/>
    <w:link w:val="Titre3"/>
    <w:uiPriority w:val="9"/>
    <w:semiHidden/>
    <w:rsid w:val="00C969C5"/>
    <w:rPr>
      <w:rFonts w:eastAsiaTheme="majorEastAsia" w:cstheme="majorBidi"/>
      <w:caps/>
      <w:color w:val="71002C" w:themeColor="accent2" w:themeShade="7F"/>
      <w:sz w:val="24"/>
      <w:szCs w:val="24"/>
    </w:rPr>
  </w:style>
  <w:style w:type="character" w:customStyle="1" w:styleId="Titre4Car">
    <w:name w:val="Titre 4 Car"/>
    <w:basedOn w:val="Policepardfaut"/>
    <w:link w:val="Titre4"/>
    <w:uiPriority w:val="9"/>
    <w:semiHidden/>
    <w:rsid w:val="00C969C5"/>
    <w:rPr>
      <w:rFonts w:eastAsiaTheme="majorEastAsia" w:cstheme="majorBidi"/>
      <w:caps/>
      <w:color w:val="71002C" w:themeColor="accent2" w:themeShade="7F"/>
      <w:spacing w:val="10"/>
    </w:rPr>
  </w:style>
  <w:style w:type="character" w:customStyle="1" w:styleId="Titre5Car">
    <w:name w:val="Titre 5 Car"/>
    <w:basedOn w:val="Policepardfaut"/>
    <w:link w:val="Titre5"/>
    <w:uiPriority w:val="9"/>
    <w:semiHidden/>
    <w:rsid w:val="00C969C5"/>
    <w:rPr>
      <w:rFonts w:eastAsiaTheme="majorEastAsia" w:cstheme="majorBidi"/>
      <w:caps/>
      <w:color w:val="71002C" w:themeColor="accent2" w:themeShade="7F"/>
      <w:spacing w:val="10"/>
    </w:rPr>
  </w:style>
  <w:style w:type="character" w:customStyle="1" w:styleId="Titre6Car">
    <w:name w:val="Titre 6 Car"/>
    <w:basedOn w:val="Policepardfaut"/>
    <w:link w:val="Titre6"/>
    <w:uiPriority w:val="9"/>
    <w:semiHidden/>
    <w:rsid w:val="00C969C5"/>
    <w:rPr>
      <w:rFonts w:eastAsiaTheme="majorEastAsia" w:cstheme="majorBidi"/>
      <w:caps/>
      <w:color w:val="AA0042" w:themeColor="accent2" w:themeShade="BF"/>
      <w:spacing w:val="10"/>
    </w:rPr>
  </w:style>
  <w:style w:type="character" w:customStyle="1" w:styleId="Titre7Car">
    <w:name w:val="Titre 7 Car"/>
    <w:basedOn w:val="Policepardfaut"/>
    <w:link w:val="Titre7"/>
    <w:uiPriority w:val="9"/>
    <w:semiHidden/>
    <w:rsid w:val="00C969C5"/>
    <w:rPr>
      <w:rFonts w:eastAsiaTheme="majorEastAsia" w:cstheme="majorBidi"/>
      <w:i/>
      <w:iCs/>
      <w:caps/>
      <w:color w:val="AA0042" w:themeColor="accent2" w:themeShade="BF"/>
      <w:spacing w:val="10"/>
    </w:rPr>
  </w:style>
  <w:style w:type="character" w:customStyle="1" w:styleId="Titre8Car">
    <w:name w:val="Titre 8 Car"/>
    <w:basedOn w:val="Policepardfaut"/>
    <w:link w:val="Titre8"/>
    <w:uiPriority w:val="9"/>
    <w:semiHidden/>
    <w:rsid w:val="00C969C5"/>
    <w:rPr>
      <w:rFonts w:eastAsiaTheme="majorEastAsia" w:cstheme="majorBidi"/>
      <w:caps/>
      <w:spacing w:val="10"/>
      <w:sz w:val="20"/>
      <w:szCs w:val="20"/>
    </w:rPr>
  </w:style>
  <w:style w:type="character" w:customStyle="1" w:styleId="Titre9Car">
    <w:name w:val="Titre 9 Car"/>
    <w:basedOn w:val="Policepardfaut"/>
    <w:link w:val="Titre9"/>
    <w:uiPriority w:val="9"/>
    <w:semiHidden/>
    <w:rsid w:val="00C969C5"/>
    <w:rPr>
      <w:rFonts w:eastAsiaTheme="majorEastAsia" w:cstheme="majorBidi"/>
      <w:i/>
      <w:iCs/>
      <w:caps/>
      <w:spacing w:val="10"/>
      <w:sz w:val="20"/>
      <w:szCs w:val="20"/>
    </w:rPr>
  </w:style>
  <w:style w:type="paragraph" w:styleId="Lgende">
    <w:name w:val="caption"/>
    <w:basedOn w:val="Normal"/>
    <w:next w:val="Normal"/>
    <w:uiPriority w:val="35"/>
    <w:semiHidden/>
    <w:unhideWhenUsed/>
    <w:qFormat/>
    <w:rsid w:val="00C969C5"/>
    <w:rPr>
      <w:caps/>
      <w:spacing w:val="10"/>
      <w:sz w:val="18"/>
      <w:szCs w:val="18"/>
    </w:rPr>
  </w:style>
  <w:style w:type="paragraph" w:styleId="Titre">
    <w:name w:val="Title"/>
    <w:basedOn w:val="Normal"/>
    <w:next w:val="Normal"/>
    <w:link w:val="TitreCar"/>
    <w:uiPriority w:val="10"/>
    <w:qFormat/>
    <w:rsid w:val="00C969C5"/>
    <w:pPr>
      <w:pBdr>
        <w:top w:val="dotted" w:sz="2" w:space="1" w:color="72002C" w:themeColor="accent2" w:themeShade="80"/>
        <w:bottom w:val="dotted" w:sz="2" w:space="6" w:color="72002C" w:themeColor="accent2" w:themeShade="80"/>
      </w:pBdr>
      <w:spacing w:before="500" w:after="300" w:line="240" w:lineRule="auto"/>
      <w:jc w:val="center"/>
    </w:pPr>
    <w:rPr>
      <w:caps/>
      <w:color w:val="72002C" w:themeColor="accent2" w:themeShade="80"/>
      <w:spacing w:val="50"/>
      <w:sz w:val="44"/>
      <w:szCs w:val="44"/>
    </w:rPr>
  </w:style>
  <w:style w:type="character" w:customStyle="1" w:styleId="TitreCar">
    <w:name w:val="Titre Car"/>
    <w:basedOn w:val="Policepardfaut"/>
    <w:link w:val="Titre"/>
    <w:uiPriority w:val="10"/>
    <w:rsid w:val="00C969C5"/>
    <w:rPr>
      <w:rFonts w:eastAsiaTheme="majorEastAsia" w:cstheme="majorBidi"/>
      <w:caps/>
      <w:color w:val="72002C" w:themeColor="accent2" w:themeShade="80"/>
      <w:spacing w:val="50"/>
      <w:sz w:val="44"/>
      <w:szCs w:val="44"/>
    </w:rPr>
  </w:style>
  <w:style w:type="paragraph" w:styleId="Sous-titre">
    <w:name w:val="Subtitle"/>
    <w:basedOn w:val="Normal"/>
    <w:next w:val="Normal"/>
    <w:link w:val="Sous-titreCar"/>
    <w:uiPriority w:val="11"/>
    <w:qFormat/>
    <w:rsid w:val="00C969C5"/>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C969C5"/>
    <w:rPr>
      <w:rFonts w:eastAsiaTheme="majorEastAsia" w:cstheme="majorBidi"/>
      <w:caps/>
      <w:spacing w:val="20"/>
      <w:sz w:val="18"/>
      <w:szCs w:val="18"/>
    </w:rPr>
  </w:style>
  <w:style w:type="character" w:styleId="lev">
    <w:name w:val="Strong"/>
    <w:uiPriority w:val="22"/>
    <w:qFormat/>
    <w:rsid w:val="00C969C5"/>
    <w:rPr>
      <w:b/>
      <w:bCs/>
      <w:color w:val="AA0042" w:themeColor="accent2" w:themeShade="BF"/>
      <w:spacing w:val="5"/>
    </w:rPr>
  </w:style>
  <w:style w:type="character" w:styleId="Accentuation">
    <w:name w:val="Emphasis"/>
    <w:uiPriority w:val="20"/>
    <w:qFormat/>
    <w:rsid w:val="00C969C5"/>
    <w:rPr>
      <w:caps/>
      <w:spacing w:val="5"/>
      <w:sz w:val="20"/>
      <w:szCs w:val="20"/>
    </w:rPr>
  </w:style>
  <w:style w:type="paragraph" w:styleId="Sansinterligne">
    <w:name w:val="No Spacing"/>
    <w:basedOn w:val="Normal"/>
    <w:link w:val="SansinterligneCar"/>
    <w:uiPriority w:val="1"/>
    <w:qFormat/>
    <w:rsid w:val="00C969C5"/>
    <w:pPr>
      <w:spacing w:after="0" w:line="240" w:lineRule="auto"/>
    </w:pPr>
  </w:style>
  <w:style w:type="character" w:customStyle="1" w:styleId="SansinterligneCar">
    <w:name w:val="Sans interligne Car"/>
    <w:basedOn w:val="Policepardfaut"/>
    <w:link w:val="Sansinterligne"/>
    <w:uiPriority w:val="1"/>
    <w:rsid w:val="00C969C5"/>
  </w:style>
  <w:style w:type="paragraph" w:styleId="Citation">
    <w:name w:val="Quote"/>
    <w:basedOn w:val="Normal"/>
    <w:next w:val="Normal"/>
    <w:link w:val="CitationCar"/>
    <w:uiPriority w:val="29"/>
    <w:qFormat/>
    <w:rsid w:val="00C969C5"/>
    <w:rPr>
      <w:i/>
      <w:iCs/>
    </w:rPr>
  </w:style>
  <w:style w:type="character" w:customStyle="1" w:styleId="CitationCar">
    <w:name w:val="Citation Car"/>
    <w:basedOn w:val="Policepardfaut"/>
    <w:link w:val="Citation"/>
    <w:uiPriority w:val="29"/>
    <w:rsid w:val="00C969C5"/>
    <w:rPr>
      <w:rFonts w:eastAsiaTheme="majorEastAsia" w:cstheme="majorBidi"/>
      <w:i/>
      <w:iCs/>
    </w:rPr>
  </w:style>
  <w:style w:type="paragraph" w:styleId="Citationintense">
    <w:name w:val="Intense Quote"/>
    <w:basedOn w:val="Normal"/>
    <w:next w:val="Normal"/>
    <w:link w:val="CitationintenseCar"/>
    <w:uiPriority w:val="30"/>
    <w:qFormat/>
    <w:rsid w:val="00C969C5"/>
    <w:pPr>
      <w:pBdr>
        <w:top w:val="dotted" w:sz="2" w:space="10" w:color="72002C" w:themeColor="accent2" w:themeShade="80"/>
        <w:bottom w:val="dotted" w:sz="2" w:space="4" w:color="72002C" w:themeColor="accent2" w:themeShade="80"/>
      </w:pBdr>
      <w:spacing w:before="160" w:line="300" w:lineRule="auto"/>
      <w:ind w:left="1440" w:right="1440"/>
    </w:pPr>
    <w:rPr>
      <w:caps/>
      <w:color w:val="71002C" w:themeColor="accent2" w:themeShade="7F"/>
      <w:spacing w:val="5"/>
      <w:sz w:val="20"/>
      <w:szCs w:val="20"/>
    </w:rPr>
  </w:style>
  <w:style w:type="character" w:customStyle="1" w:styleId="CitationintenseCar">
    <w:name w:val="Citation intense Car"/>
    <w:basedOn w:val="Policepardfaut"/>
    <w:link w:val="Citationintense"/>
    <w:uiPriority w:val="30"/>
    <w:rsid w:val="00C969C5"/>
    <w:rPr>
      <w:rFonts w:eastAsiaTheme="majorEastAsia" w:cstheme="majorBidi"/>
      <w:caps/>
      <w:color w:val="71002C" w:themeColor="accent2" w:themeShade="7F"/>
      <w:spacing w:val="5"/>
      <w:sz w:val="20"/>
      <w:szCs w:val="20"/>
    </w:rPr>
  </w:style>
  <w:style w:type="character" w:styleId="Emphaseple">
    <w:name w:val="Subtle Emphasis"/>
    <w:uiPriority w:val="19"/>
    <w:qFormat/>
    <w:rsid w:val="00C969C5"/>
    <w:rPr>
      <w:i/>
      <w:iCs/>
    </w:rPr>
  </w:style>
  <w:style w:type="character" w:styleId="Emphaseintense">
    <w:name w:val="Intense Emphasis"/>
    <w:uiPriority w:val="21"/>
    <w:qFormat/>
    <w:rsid w:val="00C969C5"/>
    <w:rPr>
      <w:i/>
      <w:iCs/>
      <w:caps/>
      <w:spacing w:val="10"/>
      <w:sz w:val="20"/>
      <w:szCs w:val="20"/>
    </w:rPr>
  </w:style>
  <w:style w:type="character" w:styleId="Rfrenceple">
    <w:name w:val="Subtle Reference"/>
    <w:basedOn w:val="Policepardfaut"/>
    <w:uiPriority w:val="31"/>
    <w:qFormat/>
    <w:rsid w:val="00C969C5"/>
    <w:rPr>
      <w:rFonts w:asciiTheme="minorHAnsi" w:eastAsiaTheme="minorEastAsia" w:hAnsiTheme="minorHAnsi" w:cstheme="minorBidi"/>
      <w:i/>
      <w:iCs/>
      <w:color w:val="71002C" w:themeColor="accent2" w:themeShade="7F"/>
    </w:rPr>
  </w:style>
  <w:style w:type="character" w:styleId="Rfrenceintense">
    <w:name w:val="Intense Reference"/>
    <w:uiPriority w:val="32"/>
    <w:qFormat/>
    <w:rsid w:val="00C969C5"/>
    <w:rPr>
      <w:rFonts w:asciiTheme="minorHAnsi" w:eastAsiaTheme="minorEastAsia" w:hAnsiTheme="minorHAnsi" w:cstheme="minorBidi"/>
      <w:b/>
      <w:bCs/>
      <w:i/>
      <w:iCs/>
      <w:color w:val="71002C" w:themeColor="accent2" w:themeShade="7F"/>
    </w:rPr>
  </w:style>
  <w:style w:type="character" w:styleId="Titredulivre">
    <w:name w:val="Book Title"/>
    <w:uiPriority w:val="33"/>
    <w:qFormat/>
    <w:rsid w:val="00C969C5"/>
    <w:rPr>
      <w:caps/>
      <w:color w:val="71002C" w:themeColor="accent2" w:themeShade="7F"/>
      <w:spacing w:val="5"/>
      <w:u w:color="71002C" w:themeColor="accent2" w:themeShade="7F"/>
    </w:rPr>
  </w:style>
  <w:style w:type="paragraph" w:styleId="En-ttedetabledesmatires">
    <w:name w:val="TOC Heading"/>
    <w:basedOn w:val="Titre1"/>
    <w:next w:val="Normal"/>
    <w:uiPriority w:val="39"/>
    <w:semiHidden/>
    <w:unhideWhenUsed/>
    <w:qFormat/>
    <w:rsid w:val="00C969C5"/>
    <w:pPr>
      <w:outlineLvl w:val="9"/>
    </w:pPr>
  </w:style>
  <w:style w:type="character" w:styleId="Lienhypertexte">
    <w:name w:val="Hyperlink"/>
    <w:basedOn w:val="Policepardfaut"/>
    <w:uiPriority w:val="99"/>
    <w:unhideWhenUsed/>
    <w:rsid w:val="0073270B"/>
    <w:rPr>
      <w:color w:val="17BBFD" w:themeColor="hyperlink"/>
      <w:u w:val="single"/>
    </w:rPr>
  </w:style>
  <w:style w:type="paragraph" w:styleId="Retraitcorpsdetexte2">
    <w:name w:val="Body Text Indent 2"/>
    <w:basedOn w:val="Normal"/>
    <w:link w:val="Retraitcorpsdetexte2Car"/>
    <w:rsid w:val="0073270B"/>
    <w:pPr>
      <w:spacing w:after="0" w:line="240" w:lineRule="auto"/>
      <w:ind w:left="720"/>
      <w:jc w:val="both"/>
    </w:pPr>
    <w:rPr>
      <w:rFonts w:ascii="Times New Roman" w:eastAsia="Times New Roman" w:hAnsi="Times New Roman" w:cs="Times New Roman"/>
      <w:sz w:val="24"/>
      <w:szCs w:val="24"/>
      <w:lang w:val="fr-FR" w:eastAsia="fr-FR" w:bidi="ar-SA"/>
    </w:rPr>
  </w:style>
  <w:style w:type="character" w:customStyle="1" w:styleId="Retraitcorpsdetexte2Car">
    <w:name w:val="Retrait corps de texte 2 Car"/>
    <w:basedOn w:val="Policepardfaut"/>
    <w:link w:val="Retraitcorpsdetexte2"/>
    <w:rsid w:val="0073270B"/>
    <w:rPr>
      <w:rFonts w:ascii="Times New Roman" w:eastAsia="Times New Roman" w:hAnsi="Times New Roman" w:cs="Times New Roman"/>
      <w:sz w:val="24"/>
      <w:szCs w:val="24"/>
      <w:lang w:val="fr-FR" w:eastAsia="fr-FR" w:bidi="ar-SA"/>
    </w:rPr>
  </w:style>
  <w:style w:type="table" w:styleId="Grilledutableau">
    <w:name w:val="Table Grid"/>
    <w:basedOn w:val="TableauNormal"/>
    <w:rsid w:val="0073270B"/>
    <w:pPr>
      <w:spacing w:after="0" w:line="240" w:lineRule="auto"/>
    </w:pPr>
    <w:rPr>
      <w:rFonts w:ascii="Times New Roman" w:eastAsia="Times New Roman" w:hAnsi="Times New Roman" w:cs="Times New Roman"/>
      <w:sz w:val="20"/>
      <w:szCs w:val="20"/>
      <w:lang w:val="fr-FR" w:eastAsia="fr-FR"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formatHTML">
    <w:name w:val="HTML Preformatted"/>
    <w:basedOn w:val="Normal"/>
    <w:link w:val="PrformatHTMLCar"/>
    <w:uiPriority w:val="99"/>
    <w:semiHidden/>
    <w:unhideWhenUsed/>
    <w:rsid w:val="00113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bidi="ar-SA"/>
    </w:rPr>
  </w:style>
  <w:style w:type="character" w:customStyle="1" w:styleId="PrformatHTMLCar">
    <w:name w:val="Préformaté HTML Car"/>
    <w:basedOn w:val="Policepardfaut"/>
    <w:link w:val="PrformatHTML"/>
    <w:uiPriority w:val="99"/>
    <w:semiHidden/>
    <w:rsid w:val="0011308E"/>
    <w:rPr>
      <w:rFonts w:ascii="Courier New" w:eastAsia="Times New Roman" w:hAnsi="Courier New" w:cs="Courier New"/>
      <w:sz w:val="20"/>
      <w:szCs w:val="20"/>
      <w:lang w:val="fr-FR" w:eastAsia="fr-FR" w:bidi="ar-SA"/>
    </w:rPr>
  </w:style>
  <w:style w:type="paragraph" w:styleId="Corpsdetexte">
    <w:name w:val="Body Text"/>
    <w:basedOn w:val="Normal"/>
    <w:link w:val="CorpsdetexteCar"/>
    <w:uiPriority w:val="99"/>
    <w:semiHidden/>
    <w:unhideWhenUsed/>
    <w:rsid w:val="00B9783A"/>
    <w:pPr>
      <w:spacing w:after="120"/>
    </w:pPr>
  </w:style>
  <w:style w:type="character" w:customStyle="1" w:styleId="CorpsdetexteCar">
    <w:name w:val="Corps de texte Car"/>
    <w:basedOn w:val="Policepardfaut"/>
    <w:link w:val="Corpsdetexte"/>
    <w:uiPriority w:val="99"/>
    <w:semiHidden/>
    <w:rsid w:val="00B9783A"/>
  </w:style>
  <w:style w:type="paragraph" w:customStyle="1" w:styleId="Default">
    <w:name w:val="Default"/>
    <w:rsid w:val="00B9783A"/>
    <w:pPr>
      <w:autoSpaceDE w:val="0"/>
      <w:autoSpaceDN w:val="0"/>
      <w:adjustRightInd w:val="0"/>
      <w:spacing w:after="0" w:line="240" w:lineRule="auto"/>
    </w:pPr>
    <w:rPr>
      <w:rFonts w:ascii="Times New Roman" w:eastAsia="Times New Roman" w:hAnsi="Times New Roman" w:cs="Times New Roman"/>
      <w:color w:val="000000"/>
      <w:sz w:val="24"/>
      <w:szCs w:val="24"/>
      <w:lang w:val="fr-FR" w:eastAsia="fr-FR" w:bidi="ar-SA"/>
    </w:rPr>
  </w:style>
</w:styles>
</file>

<file path=word/webSettings.xml><?xml version="1.0" encoding="utf-8"?>
<w:webSettings xmlns:r="http://schemas.openxmlformats.org/officeDocument/2006/relationships" xmlns:w="http://schemas.openxmlformats.org/wordprocessingml/2006/main">
  <w:divs>
    <w:div w:id="1463037557">
      <w:bodyDiv w:val="1"/>
      <w:marLeft w:val="0"/>
      <w:marRight w:val="0"/>
      <w:marTop w:val="0"/>
      <w:marBottom w:val="0"/>
      <w:divBdr>
        <w:top w:val="none" w:sz="0" w:space="0" w:color="auto"/>
        <w:left w:val="none" w:sz="0" w:space="0" w:color="auto"/>
        <w:bottom w:val="none" w:sz="0" w:space="0" w:color="auto"/>
        <w:right w:val="none" w:sz="0" w:space="0" w:color="auto"/>
      </w:divBdr>
    </w:div>
    <w:div w:id="1804469238">
      <w:bodyDiv w:val="1"/>
      <w:marLeft w:val="0"/>
      <w:marRight w:val="0"/>
      <w:marTop w:val="0"/>
      <w:marBottom w:val="0"/>
      <w:divBdr>
        <w:top w:val="none" w:sz="0" w:space="0" w:color="auto"/>
        <w:left w:val="none" w:sz="0" w:space="0" w:color="auto"/>
        <w:bottom w:val="none" w:sz="0" w:space="0" w:color="auto"/>
        <w:right w:val="none" w:sz="0" w:space="0" w:color="auto"/>
      </w:divBdr>
    </w:div>
    <w:div w:id="20044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ontact@sigmacontrole.com" TargetMode="External"/><Relationship Id="rId1" Type="http://schemas.openxmlformats.org/officeDocument/2006/relationships/hyperlink" Target="http://www.SIGMACONTROL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contact@sigmacontrole.com" TargetMode="External"/><Relationship Id="rId1" Type="http://schemas.openxmlformats.org/officeDocument/2006/relationships/hyperlink" Target="http://www.SIGMACONTRO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MATRICULE FISCLE 1541179V/A/M/000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46CB84-414F-4305-9CC9-EFFF286E4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5</Pages>
  <Words>1882</Words>
  <Characters>10356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18012-EXP : EXPERTISE TECHNIQUE DE L’ECOLE PRIMAIRE ACADEMIE DES ELITES.</vt:lpstr>
    </vt:vector>
  </TitlesOfParts>
  <Company/>
  <LinksUpToDate>false</LinksUpToDate>
  <CharactersWithSpaces>12214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18012-EXP : EXPERTISE TECHNIQUE DE L’ECOLE PRIMAIRE ACADEMIE DES ELITES.</dc:title>
  <dc:creator>HP</dc:creator>
  <cp:lastModifiedBy>info</cp:lastModifiedBy>
  <cp:revision>4</cp:revision>
  <cp:lastPrinted>2019-03-13T15:14:00Z</cp:lastPrinted>
  <dcterms:created xsi:type="dcterms:W3CDTF">2021-05-24T15:16:00Z</dcterms:created>
  <dcterms:modified xsi:type="dcterms:W3CDTF">2021-05-24T17:21:00Z</dcterms:modified>
</cp:coreProperties>
</file>