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657DE" w14:textId="77777777" w:rsidR="00097281" w:rsidRDefault="00097281" w:rsidP="00097281">
      <w:pPr>
        <w:pStyle w:val="NormalWeb"/>
        <w:jc w:val="center"/>
        <w:rPr>
          <w:rFonts w:ascii="Cambria" w:hAnsi="Cambria"/>
          <w:sz w:val="52"/>
          <w:szCs w:val="52"/>
        </w:rPr>
      </w:pPr>
    </w:p>
    <w:p w14:paraId="4138DE21" w14:textId="77777777" w:rsidR="00097281" w:rsidRDefault="00097281" w:rsidP="00097281">
      <w:pPr>
        <w:pStyle w:val="NormalWeb"/>
        <w:jc w:val="center"/>
        <w:rPr>
          <w:rFonts w:ascii="Cambria" w:hAnsi="Cambria"/>
          <w:sz w:val="52"/>
          <w:szCs w:val="52"/>
        </w:rPr>
      </w:pPr>
    </w:p>
    <w:p w14:paraId="07B91E98" w14:textId="3DAE76A0" w:rsidR="006810FE" w:rsidRPr="00147927" w:rsidRDefault="006810FE" w:rsidP="00097281">
      <w:pPr>
        <w:pStyle w:val="NormalWeb"/>
        <w:jc w:val="center"/>
        <w:rPr>
          <w:rFonts w:ascii="Calibri" w:hAnsi="Calibri" w:cs="Calibri"/>
          <w:color w:val="4F0F7A"/>
          <w:sz w:val="52"/>
          <w:szCs w:val="52"/>
        </w:rPr>
      </w:pPr>
      <w:r w:rsidRPr="00147927">
        <w:rPr>
          <w:rFonts w:ascii="Calibri" w:hAnsi="Calibri" w:cs="Calibri"/>
          <w:color w:val="4F0F7A"/>
          <w:sz w:val="52"/>
          <w:szCs w:val="52"/>
        </w:rPr>
        <w:t>Hobart Basketball</w:t>
      </w:r>
    </w:p>
    <w:p w14:paraId="0CC1F3F7" w14:textId="77777777" w:rsidR="00097281" w:rsidRPr="00147927" w:rsidRDefault="00097281" w:rsidP="00097281">
      <w:pPr>
        <w:pStyle w:val="NormalWeb"/>
        <w:jc w:val="center"/>
        <w:rPr>
          <w:rFonts w:ascii="Calibri" w:hAnsi="Calibri" w:cs="Calibri"/>
          <w:color w:val="4F0F7A"/>
          <w:sz w:val="52"/>
          <w:szCs w:val="52"/>
        </w:rPr>
      </w:pPr>
    </w:p>
    <w:p w14:paraId="63D75D8C" w14:textId="77777777" w:rsidR="006810FE" w:rsidRPr="00147927" w:rsidRDefault="006810FE" w:rsidP="00097281">
      <w:pPr>
        <w:pStyle w:val="NormalWeb"/>
        <w:jc w:val="center"/>
        <w:rPr>
          <w:rFonts w:ascii="Calibri" w:hAnsi="Calibri" w:cs="Calibri"/>
          <w:color w:val="4F0F7A"/>
          <w:sz w:val="52"/>
          <w:szCs w:val="52"/>
        </w:rPr>
      </w:pPr>
      <w:r w:rsidRPr="00147927">
        <w:rPr>
          <w:rFonts w:ascii="Calibri" w:hAnsi="Calibri" w:cs="Calibri"/>
          <w:color w:val="4F0F7A"/>
          <w:sz w:val="52"/>
          <w:szCs w:val="52"/>
        </w:rPr>
        <w:t>A Data Analysis Portfolio</w:t>
      </w:r>
    </w:p>
    <w:p w14:paraId="5FDA5EF7" w14:textId="77777777" w:rsidR="00097281" w:rsidRPr="00B31C01" w:rsidRDefault="00097281" w:rsidP="00097281">
      <w:pPr>
        <w:pStyle w:val="NormalWeb"/>
        <w:jc w:val="center"/>
        <w:rPr>
          <w:rFonts w:ascii="Calibri" w:hAnsi="Calibri" w:cs="Calibri"/>
          <w:color w:val="FF6517"/>
          <w:sz w:val="52"/>
          <w:szCs w:val="52"/>
        </w:rPr>
      </w:pPr>
    </w:p>
    <w:p w14:paraId="3BC06F22" w14:textId="5B4E3711" w:rsidR="006810FE" w:rsidRPr="00B31C01" w:rsidRDefault="006810FE" w:rsidP="00097281">
      <w:pPr>
        <w:pStyle w:val="NormalWeb"/>
        <w:jc w:val="center"/>
        <w:rPr>
          <w:rFonts w:ascii="Calibri" w:hAnsi="Calibri" w:cs="Calibri"/>
          <w:color w:val="FF6517"/>
          <w:sz w:val="52"/>
          <w:szCs w:val="52"/>
        </w:rPr>
      </w:pPr>
      <w:r w:rsidRPr="00B31C01">
        <w:rPr>
          <w:rFonts w:ascii="Calibri" w:hAnsi="Calibri" w:cs="Calibri"/>
          <w:color w:val="FF6517"/>
          <w:sz w:val="52"/>
          <w:szCs w:val="52"/>
        </w:rPr>
        <w:t>Prepared by: Ben Horwitz</w:t>
      </w:r>
    </w:p>
    <w:p w14:paraId="2C15B94B" w14:textId="77777777" w:rsidR="006810FE" w:rsidRDefault="006810FE" w:rsidP="006810FE">
      <w:pPr>
        <w:pStyle w:val="NormalWeb"/>
      </w:pPr>
    </w:p>
    <w:p w14:paraId="3339E109" w14:textId="46AC6FD5" w:rsidR="006810FE" w:rsidRDefault="00097281" w:rsidP="00097281">
      <w:pPr>
        <w:pStyle w:val="NormalWeb"/>
        <w:jc w:val="center"/>
      </w:pPr>
      <w:r>
        <w:rPr>
          <w:noProof/>
          <w14:ligatures w14:val="standardContextual"/>
        </w:rPr>
        <w:drawing>
          <wp:inline distT="0" distB="0" distL="0" distR="0" wp14:anchorId="604B2AE0" wp14:editId="3618ED2F">
            <wp:extent cx="2286000" cy="2286000"/>
            <wp:effectExtent l="0" t="0" r="0" b="0"/>
            <wp:docPr id="587863650" name="Picture 1" descr="A purpl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63650" name="Picture 1" descr="A purple and orange logo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102" cy="230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0C78" w14:textId="77777777" w:rsidR="006810FE" w:rsidRDefault="006810FE" w:rsidP="006810FE">
      <w:pPr>
        <w:pStyle w:val="NormalWeb"/>
      </w:pPr>
    </w:p>
    <w:p w14:paraId="5D3BA7B4" w14:textId="77777777" w:rsidR="006810FE" w:rsidRDefault="006810FE" w:rsidP="006810FE">
      <w:pPr>
        <w:pStyle w:val="NormalWeb"/>
      </w:pPr>
    </w:p>
    <w:p w14:paraId="3B509477" w14:textId="77777777" w:rsidR="006810FE" w:rsidRDefault="006810FE" w:rsidP="006810FE">
      <w:pPr>
        <w:pStyle w:val="NormalWeb"/>
      </w:pPr>
    </w:p>
    <w:p w14:paraId="7DE85485" w14:textId="77777777" w:rsidR="006810FE" w:rsidRDefault="006810FE" w:rsidP="006810FE">
      <w:pPr>
        <w:pStyle w:val="NormalWeb"/>
      </w:pPr>
    </w:p>
    <w:p w14:paraId="43938339" w14:textId="77777777" w:rsidR="006810FE" w:rsidRPr="00147927" w:rsidRDefault="006810FE" w:rsidP="006810FE">
      <w:pPr>
        <w:pStyle w:val="NormalWeb"/>
        <w:rPr>
          <w:rFonts w:ascii="Cambria" w:hAnsi="Cambria"/>
          <w:b/>
          <w:bCs/>
          <w:color w:val="000000" w:themeColor="text1"/>
          <w:u w:val="single"/>
        </w:rPr>
      </w:pPr>
      <w:r w:rsidRPr="00147927">
        <w:rPr>
          <w:rFonts w:ascii="Cambria" w:hAnsi="Cambria"/>
          <w:b/>
          <w:bCs/>
          <w:color w:val="000000" w:themeColor="text1"/>
          <w:u w:val="single"/>
        </w:rPr>
        <w:lastRenderedPageBreak/>
        <w:t>Included Reports:</w:t>
      </w:r>
    </w:p>
    <w:p w14:paraId="5E767E51" w14:textId="77777777" w:rsidR="00097281" w:rsidRPr="00147927" w:rsidRDefault="00097281" w:rsidP="006810FE">
      <w:pPr>
        <w:pStyle w:val="NormalWeb"/>
        <w:rPr>
          <w:rFonts w:ascii="Cambria" w:hAnsi="Cambria"/>
        </w:rPr>
      </w:pPr>
    </w:p>
    <w:p w14:paraId="0D1E0690" w14:textId="77777777" w:rsidR="006810FE" w:rsidRPr="00147927" w:rsidRDefault="006810FE" w:rsidP="006810FE">
      <w:pPr>
        <w:pStyle w:val="NormalWeb"/>
        <w:numPr>
          <w:ilvl w:val="0"/>
          <w:numId w:val="1"/>
        </w:numPr>
        <w:rPr>
          <w:rFonts w:ascii="Cambria" w:hAnsi="Cambria"/>
        </w:rPr>
      </w:pPr>
      <w:proofErr w:type="gramStart"/>
      <w:r w:rsidRPr="00147927">
        <w:rPr>
          <w:rStyle w:val="Strong"/>
          <w:rFonts w:ascii="Cambria" w:eastAsiaTheme="majorEastAsia" w:hAnsi="Cambria"/>
        </w:rPr>
        <w:t>Overall</w:t>
      </w:r>
      <w:proofErr w:type="gramEnd"/>
      <w:r w:rsidRPr="00147927">
        <w:rPr>
          <w:rStyle w:val="Strong"/>
          <w:rFonts w:ascii="Cambria" w:eastAsiaTheme="majorEastAsia" w:hAnsi="Cambria"/>
        </w:rPr>
        <w:t xml:space="preserve"> Success Summary (2019–2025)</w:t>
      </w:r>
    </w:p>
    <w:p w14:paraId="53EE8885" w14:textId="77777777" w:rsidR="006810FE" w:rsidRPr="00147927" w:rsidRDefault="006810FE" w:rsidP="006810FE">
      <w:pPr>
        <w:pStyle w:val="NormalWeb"/>
        <w:numPr>
          <w:ilvl w:val="1"/>
          <w:numId w:val="1"/>
        </w:numPr>
        <w:rPr>
          <w:rFonts w:ascii="Cambria" w:hAnsi="Cambria"/>
        </w:rPr>
      </w:pPr>
      <w:r w:rsidRPr="00147927">
        <w:rPr>
          <w:rFonts w:ascii="Cambria" w:hAnsi="Cambria"/>
        </w:rPr>
        <w:t>Comprehensive overview of win/loss statistics, home vs. away performance, and monthly performance metrics.</w:t>
      </w:r>
    </w:p>
    <w:p w14:paraId="5026E09E" w14:textId="77777777" w:rsidR="00097281" w:rsidRPr="00147927" w:rsidRDefault="00097281" w:rsidP="00097281">
      <w:pPr>
        <w:pStyle w:val="NormalWeb"/>
        <w:rPr>
          <w:rFonts w:ascii="Cambria" w:hAnsi="Cambria"/>
        </w:rPr>
      </w:pPr>
    </w:p>
    <w:p w14:paraId="00F837BA" w14:textId="77777777" w:rsidR="006810FE" w:rsidRPr="00147927" w:rsidRDefault="006810FE" w:rsidP="006810FE">
      <w:pPr>
        <w:pStyle w:val="NormalWeb"/>
        <w:numPr>
          <w:ilvl w:val="0"/>
          <w:numId w:val="1"/>
        </w:numPr>
        <w:rPr>
          <w:rFonts w:ascii="Cambria" w:hAnsi="Cambria"/>
        </w:rPr>
      </w:pPr>
      <w:r w:rsidRPr="00147927">
        <w:rPr>
          <w:rStyle w:val="Strong"/>
          <w:rFonts w:ascii="Cambria" w:eastAsiaTheme="majorEastAsia" w:hAnsi="Cambria"/>
        </w:rPr>
        <w:t>Statistical Identity (2019–2025)</w:t>
      </w:r>
    </w:p>
    <w:p w14:paraId="4D7E9324" w14:textId="77777777" w:rsidR="006810FE" w:rsidRPr="00147927" w:rsidRDefault="006810FE" w:rsidP="006810FE">
      <w:pPr>
        <w:pStyle w:val="NormalWeb"/>
        <w:numPr>
          <w:ilvl w:val="1"/>
          <w:numId w:val="1"/>
        </w:numPr>
        <w:rPr>
          <w:rFonts w:ascii="Cambria" w:hAnsi="Cambria"/>
        </w:rPr>
      </w:pPr>
      <w:r w:rsidRPr="00147927">
        <w:rPr>
          <w:rFonts w:ascii="Cambria" w:hAnsi="Cambria"/>
        </w:rPr>
        <w:t>In-depth examination of Hobart Basketball’s core tendencies and statistical identity, highlighting scoring, rebounding, and special category metrics.</w:t>
      </w:r>
    </w:p>
    <w:p w14:paraId="199126E7" w14:textId="77777777" w:rsidR="00097281" w:rsidRPr="00147927" w:rsidRDefault="00097281" w:rsidP="00097281">
      <w:pPr>
        <w:pStyle w:val="NormalWeb"/>
        <w:rPr>
          <w:rFonts w:ascii="Cambria" w:hAnsi="Cambria"/>
        </w:rPr>
      </w:pPr>
    </w:p>
    <w:p w14:paraId="0BDFAB3E" w14:textId="77777777" w:rsidR="006810FE" w:rsidRPr="00147927" w:rsidRDefault="006810FE" w:rsidP="006810FE">
      <w:pPr>
        <w:pStyle w:val="NormalWeb"/>
        <w:numPr>
          <w:ilvl w:val="0"/>
          <w:numId w:val="1"/>
        </w:numPr>
        <w:rPr>
          <w:rFonts w:ascii="Cambria" w:hAnsi="Cambria"/>
        </w:rPr>
      </w:pPr>
      <w:r w:rsidRPr="00147927">
        <w:rPr>
          <w:rStyle w:val="Strong"/>
          <w:rFonts w:ascii="Cambria" w:eastAsiaTheme="majorEastAsia" w:hAnsi="Cambria"/>
        </w:rPr>
        <w:t>Back-to-Back (B2B) Game Analysis (2019–2025)</w:t>
      </w:r>
    </w:p>
    <w:p w14:paraId="1EB91C54" w14:textId="77777777" w:rsidR="006810FE" w:rsidRPr="00147927" w:rsidRDefault="006810FE" w:rsidP="006810FE">
      <w:pPr>
        <w:pStyle w:val="NormalWeb"/>
        <w:numPr>
          <w:ilvl w:val="1"/>
          <w:numId w:val="1"/>
        </w:numPr>
        <w:rPr>
          <w:rFonts w:ascii="Cambria" w:hAnsi="Cambria"/>
        </w:rPr>
      </w:pPr>
      <w:r w:rsidRPr="00147927">
        <w:rPr>
          <w:rFonts w:ascii="Cambria" w:hAnsi="Cambria"/>
        </w:rPr>
        <w:t>Analysis of performance in second-day back-to-back games, comparing B2B metrics against overall season averages.</w:t>
      </w:r>
    </w:p>
    <w:p w14:paraId="17F55041" w14:textId="77777777" w:rsidR="00097281" w:rsidRPr="00147927" w:rsidRDefault="00097281" w:rsidP="00097281">
      <w:pPr>
        <w:pStyle w:val="NormalWeb"/>
        <w:rPr>
          <w:rFonts w:ascii="Cambria" w:hAnsi="Cambria"/>
        </w:rPr>
      </w:pPr>
    </w:p>
    <w:p w14:paraId="3E807BD6" w14:textId="77777777" w:rsidR="006810FE" w:rsidRPr="00147927" w:rsidRDefault="006810FE" w:rsidP="006810FE">
      <w:pPr>
        <w:pStyle w:val="NormalWeb"/>
        <w:numPr>
          <w:ilvl w:val="0"/>
          <w:numId w:val="1"/>
        </w:numPr>
        <w:rPr>
          <w:rFonts w:ascii="Cambria" w:hAnsi="Cambria"/>
        </w:rPr>
      </w:pPr>
      <w:r w:rsidRPr="00147927">
        <w:rPr>
          <w:rStyle w:val="Strong"/>
          <w:rFonts w:ascii="Cambria" w:eastAsiaTheme="majorEastAsia" w:hAnsi="Cambria"/>
        </w:rPr>
        <w:t>Advanced Analytical Breakdown (2019–2025)</w:t>
      </w:r>
    </w:p>
    <w:p w14:paraId="621B98DB" w14:textId="77777777" w:rsidR="006810FE" w:rsidRPr="00147927" w:rsidRDefault="006810FE" w:rsidP="006810FE">
      <w:pPr>
        <w:pStyle w:val="NormalWeb"/>
        <w:numPr>
          <w:ilvl w:val="1"/>
          <w:numId w:val="1"/>
        </w:numPr>
        <w:rPr>
          <w:rFonts w:ascii="Cambria" w:hAnsi="Cambria"/>
        </w:rPr>
      </w:pPr>
      <w:r w:rsidRPr="00147927">
        <w:rPr>
          <w:rFonts w:ascii="Cambria" w:hAnsi="Cambria"/>
        </w:rPr>
        <w:t>Application of advanced basketball analytics, including Dean Oliver’s Four Factors, shooting efficiency, ball security metrics, and special scoring category breakdowns.</w:t>
      </w:r>
    </w:p>
    <w:p w14:paraId="6321DB98" w14:textId="77777777" w:rsidR="00097281" w:rsidRPr="00147927" w:rsidRDefault="00097281" w:rsidP="00097281">
      <w:pPr>
        <w:pStyle w:val="NormalWeb"/>
        <w:rPr>
          <w:rFonts w:ascii="Cambria" w:hAnsi="Cambria"/>
        </w:rPr>
      </w:pPr>
    </w:p>
    <w:p w14:paraId="57C3FAC6" w14:textId="77777777" w:rsidR="006810FE" w:rsidRPr="00147927" w:rsidRDefault="006810FE" w:rsidP="006810FE">
      <w:pPr>
        <w:pStyle w:val="NormalWeb"/>
        <w:rPr>
          <w:rFonts w:ascii="Cambria" w:hAnsi="Cambria"/>
        </w:rPr>
      </w:pPr>
      <w:r w:rsidRPr="00147927">
        <w:rPr>
          <w:rFonts w:ascii="Cambria" w:hAnsi="Cambria"/>
        </w:rPr>
        <w:t>This portfolio leverages detailed statistical analysis to uncover insights and provide strategic direction for Hobart Basketball.</w:t>
      </w:r>
    </w:p>
    <w:p w14:paraId="096E8122" w14:textId="77777777" w:rsidR="009F7D21" w:rsidRPr="00147927" w:rsidRDefault="009F7D21">
      <w:pPr>
        <w:rPr>
          <w:rFonts w:ascii="Cambria" w:hAnsi="Cambria"/>
        </w:rPr>
      </w:pPr>
    </w:p>
    <w:sectPr w:rsidR="009F7D21" w:rsidRPr="00147927" w:rsidSect="003A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515363"/>
    <w:multiLevelType w:val="multilevel"/>
    <w:tmpl w:val="90C2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4887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FE"/>
    <w:rsid w:val="000625AE"/>
    <w:rsid w:val="00067CED"/>
    <w:rsid w:val="00071B77"/>
    <w:rsid w:val="00097281"/>
    <w:rsid w:val="000C0EB3"/>
    <w:rsid w:val="00147927"/>
    <w:rsid w:val="001A352C"/>
    <w:rsid w:val="001E10B6"/>
    <w:rsid w:val="00266904"/>
    <w:rsid w:val="002A5CA5"/>
    <w:rsid w:val="00386D97"/>
    <w:rsid w:val="003A674F"/>
    <w:rsid w:val="003F6F96"/>
    <w:rsid w:val="004C7C85"/>
    <w:rsid w:val="005163A1"/>
    <w:rsid w:val="00516C61"/>
    <w:rsid w:val="0058596B"/>
    <w:rsid w:val="005A55F3"/>
    <w:rsid w:val="005F57E4"/>
    <w:rsid w:val="006810FE"/>
    <w:rsid w:val="007109F6"/>
    <w:rsid w:val="007A2A2C"/>
    <w:rsid w:val="009678C3"/>
    <w:rsid w:val="00971385"/>
    <w:rsid w:val="009F7D21"/>
    <w:rsid w:val="00AE6388"/>
    <w:rsid w:val="00AF6980"/>
    <w:rsid w:val="00B31C01"/>
    <w:rsid w:val="00F251C9"/>
    <w:rsid w:val="00FD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DB589"/>
  <w14:defaultImageDpi w14:val="32767"/>
  <w15:chartTrackingRefBased/>
  <w15:docId w15:val="{B0E6ACA5-3B65-114D-BA91-06E77042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0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0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0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0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1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810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0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Bertram Garrett IV</dc:creator>
  <cp:keywords/>
  <dc:description/>
  <cp:lastModifiedBy>Charles Bertram Garrett IV</cp:lastModifiedBy>
  <cp:revision>2</cp:revision>
  <cp:lastPrinted>2025-04-17T14:23:00Z</cp:lastPrinted>
  <dcterms:created xsi:type="dcterms:W3CDTF">2025-04-17T14:31:00Z</dcterms:created>
  <dcterms:modified xsi:type="dcterms:W3CDTF">2025-04-17T14:31:00Z</dcterms:modified>
</cp:coreProperties>
</file>