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C83552" w14:textId="77777777" w:rsidR="00BC5A44" w:rsidRDefault="00635D28" w:rsidP="00E2561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report is part one of the project forecasting electricity demand in </w:t>
      </w:r>
      <w:r w:rsidR="00E25617">
        <w:rPr>
          <w:rFonts w:ascii="Times New Roman" w:hAnsi="Times New Roman" w:cs="Times New Roman"/>
          <w:sz w:val="24"/>
          <w:szCs w:val="24"/>
        </w:rPr>
        <w:t xml:space="preserve">zone </w:t>
      </w:r>
      <w:r w:rsidR="00223E5B" w:rsidRPr="00223E5B">
        <w:rPr>
          <w:rFonts w:ascii="Times New Roman" w:hAnsi="Times New Roman" w:cs="Times New Roman"/>
          <w:b/>
          <w:sz w:val="24"/>
          <w:szCs w:val="24"/>
        </w:rPr>
        <w:t>WFEC</w:t>
      </w:r>
      <w:r w:rsidR="00E25617">
        <w:rPr>
          <w:rFonts w:ascii="Times New Roman" w:hAnsi="Times New Roman" w:cs="Times New Roman"/>
          <w:b/>
          <w:sz w:val="24"/>
          <w:szCs w:val="24"/>
        </w:rPr>
        <w:t>,</w:t>
      </w:r>
      <w:r w:rsidR="00223E5B">
        <w:rPr>
          <w:rFonts w:ascii="Times New Roman" w:hAnsi="Times New Roman" w:cs="Times New Roman"/>
          <w:sz w:val="24"/>
          <w:szCs w:val="24"/>
        </w:rPr>
        <w:t xml:space="preserve"> </w:t>
      </w:r>
      <w:r>
        <w:rPr>
          <w:rFonts w:ascii="Times New Roman" w:hAnsi="Times New Roman" w:cs="Times New Roman"/>
          <w:sz w:val="24"/>
          <w:szCs w:val="24"/>
        </w:rPr>
        <w:t>operated by the Southwest Power Pool</w:t>
      </w:r>
      <w:r w:rsidR="00223E5B">
        <w:rPr>
          <w:rFonts w:ascii="Times New Roman" w:hAnsi="Times New Roman" w:cs="Times New Roman"/>
          <w:sz w:val="24"/>
          <w:szCs w:val="24"/>
        </w:rPr>
        <w:t xml:space="preserve"> (SPP)</w:t>
      </w:r>
      <w:r>
        <w:rPr>
          <w:rFonts w:ascii="Times New Roman" w:hAnsi="Times New Roman" w:cs="Times New Roman"/>
          <w:sz w:val="24"/>
          <w:szCs w:val="24"/>
        </w:rPr>
        <w:t>. The report contains four sections</w:t>
      </w:r>
      <w:r w:rsidR="00BC5A44">
        <w:rPr>
          <w:rFonts w:ascii="Times New Roman" w:hAnsi="Times New Roman" w:cs="Times New Roman"/>
          <w:sz w:val="24"/>
          <w:szCs w:val="24"/>
        </w:rPr>
        <w:t xml:space="preserve">: </w:t>
      </w:r>
      <w:r w:rsidR="00E25617">
        <w:rPr>
          <w:rFonts w:ascii="Times New Roman" w:hAnsi="Times New Roman" w:cs="Times New Roman"/>
          <w:sz w:val="24"/>
          <w:szCs w:val="24"/>
        </w:rPr>
        <w:t>a brief i</w:t>
      </w:r>
      <w:r>
        <w:rPr>
          <w:rFonts w:ascii="Times New Roman" w:hAnsi="Times New Roman" w:cs="Times New Roman"/>
          <w:sz w:val="24"/>
          <w:szCs w:val="24"/>
        </w:rPr>
        <w:t xml:space="preserve">ntroduction of </w:t>
      </w:r>
      <w:r w:rsidR="00223E5B">
        <w:rPr>
          <w:rFonts w:ascii="Times New Roman" w:hAnsi="Times New Roman" w:cs="Times New Roman"/>
          <w:sz w:val="24"/>
          <w:szCs w:val="24"/>
        </w:rPr>
        <w:t>WFEC</w:t>
      </w:r>
      <w:r>
        <w:rPr>
          <w:rFonts w:ascii="Times New Roman" w:hAnsi="Times New Roman" w:cs="Times New Roman"/>
          <w:sz w:val="24"/>
          <w:szCs w:val="24"/>
        </w:rPr>
        <w:t xml:space="preserve">, </w:t>
      </w:r>
      <w:r w:rsidR="00E25617">
        <w:rPr>
          <w:rFonts w:ascii="Times New Roman" w:hAnsi="Times New Roman" w:cs="Times New Roman"/>
          <w:sz w:val="24"/>
          <w:szCs w:val="24"/>
        </w:rPr>
        <w:t>e</w:t>
      </w:r>
      <w:r w:rsidR="00BC5A44">
        <w:rPr>
          <w:rFonts w:ascii="Times New Roman" w:hAnsi="Times New Roman" w:cs="Times New Roman"/>
          <w:sz w:val="24"/>
          <w:szCs w:val="24"/>
        </w:rPr>
        <w:t>xploratory data analysis</w:t>
      </w:r>
      <w:r w:rsidR="00E25617">
        <w:rPr>
          <w:rFonts w:ascii="Times New Roman" w:hAnsi="Times New Roman" w:cs="Times New Roman"/>
          <w:sz w:val="24"/>
          <w:szCs w:val="24"/>
        </w:rPr>
        <w:t>, e</w:t>
      </w:r>
      <w:r w:rsidR="00BC5A44">
        <w:rPr>
          <w:rFonts w:ascii="Times New Roman" w:hAnsi="Times New Roman" w:cs="Times New Roman"/>
          <w:sz w:val="24"/>
          <w:szCs w:val="24"/>
        </w:rPr>
        <w:t>valuation of naïve methods</w:t>
      </w:r>
      <w:r w:rsidR="00E25617">
        <w:rPr>
          <w:rFonts w:ascii="Times New Roman" w:hAnsi="Times New Roman" w:cs="Times New Roman"/>
          <w:sz w:val="24"/>
          <w:szCs w:val="24"/>
        </w:rPr>
        <w:t xml:space="preserve">, and </w:t>
      </w:r>
      <w:bookmarkStart w:id="0" w:name="_Hlk64002841"/>
      <w:r w:rsidR="00E25617">
        <w:rPr>
          <w:rFonts w:ascii="Times New Roman" w:hAnsi="Times New Roman" w:cs="Times New Roman"/>
          <w:sz w:val="24"/>
          <w:szCs w:val="24"/>
        </w:rPr>
        <w:t>d</w:t>
      </w:r>
      <w:r w:rsidR="00BC5A44">
        <w:rPr>
          <w:rFonts w:ascii="Times New Roman" w:hAnsi="Times New Roman" w:cs="Times New Roman"/>
          <w:sz w:val="24"/>
          <w:szCs w:val="24"/>
        </w:rPr>
        <w:t>escription of possible explanatory variables</w:t>
      </w:r>
      <w:bookmarkEnd w:id="0"/>
      <w:r w:rsidR="00BC5A44">
        <w:rPr>
          <w:rFonts w:ascii="Times New Roman" w:hAnsi="Times New Roman" w:cs="Times New Roman"/>
          <w:sz w:val="24"/>
          <w:szCs w:val="24"/>
        </w:rPr>
        <w:t>.</w:t>
      </w:r>
    </w:p>
    <w:p w14:paraId="64B26500" w14:textId="77777777" w:rsidR="00553C50" w:rsidRPr="001A3210" w:rsidRDefault="00561851" w:rsidP="001A3210">
      <w:pPr>
        <w:pStyle w:val="ListParagraph"/>
        <w:numPr>
          <w:ilvl w:val="0"/>
          <w:numId w:val="1"/>
        </w:numPr>
        <w:spacing w:after="0" w:line="480" w:lineRule="auto"/>
        <w:ind w:left="540" w:hanging="540"/>
        <w:rPr>
          <w:rFonts w:ascii="Times New Roman" w:hAnsi="Times New Roman" w:cs="Times New Roman"/>
          <w:b/>
          <w:color w:val="0070C0"/>
          <w:sz w:val="24"/>
          <w:szCs w:val="24"/>
        </w:rPr>
      </w:pPr>
      <w:r w:rsidRPr="001A3210">
        <w:rPr>
          <w:rFonts w:ascii="Times New Roman" w:hAnsi="Times New Roman" w:cs="Times New Roman"/>
          <w:b/>
          <w:color w:val="0070C0"/>
          <w:sz w:val="24"/>
          <w:szCs w:val="24"/>
        </w:rPr>
        <w:t>Introduction</w:t>
      </w:r>
    </w:p>
    <w:p w14:paraId="2AD9A584" w14:textId="77777777" w:rsidR="00635D28" w:rsidRDefault="00635D28" w:rsidP="0053457C">
      <w:pPr>
        <w:spacing w:after="0" w:line="480" w:lineRule="auto"/>
        <w:jc w:val="both"/>
        <w:rPr>
          <w:rFonts w:ascii="Times New Roman" w:hAnsi="Times New Roman" w:cs="Times New Roman"/>
          <w:sz w:val="24"/>
          <w:szCs w:val="24"/>
        </w:rPr>
      </w:pPr>
      <w:r w:rsidRPr="00561851">
        <w:rPr>
          <w:rFonts w:ascii="Times New Roman" w:hAnsi="Times New Roman" w:cs="Times New Roman"/>
          <w:sz w:val="24"/>
          <w:szCs w:val="24"/>
        </w:rPr>
        <w:t xml:space="preserve">Western Farmers Electric Cooperative (WFEC) </w:t>
      </w:r>
      <w:r>
        <w:rPr>
          <w:rFonts w:ascii="Times New Roman" w:hAnsi="Times New Roman" w:cs="Times New Roman"/>
          <w:sz w:val="24"/>
          <w:szCs w:val="24"/>
        </w:rPr>
        <w:t xml:space="preserve">is a not-for-profit generation and transmission (G&amp;T) cooperative headquartered in Anadarko, Oklahoma. It provides wholesale electric service to its members. The cooperative is </w:t>
      </w:r>
      <w:r w:rsidRPr="00561851">
        <w:rPr>
          <w:rFonts w:ascii="Times New Roman" w:hAnsi="Times New Roman" w:cs="Times New Roman"/>
          <w:sz w:val="24"/>
          <w:szCs w:val="24"/>
        </w:rPr>
        <w:t>Oklahoma</w:t>
      </w:r>
      <w:r>
        <w:rPr>
          <w:rFonts w:ascii="Times New Roman" w:hAnsi="Times New Roman" w:cs="Times New Roman"/>
          <w:sz w:val="24"/>
          <w:szCs w:val="24"/>
        </w:rPr>
        <w:t>’s</w:t>
      </w:r>
      <w:r w:rsidRPr="00561851">
        <w:rPr>
          <w:rFonts w:ascii="Times New Roman" w:hAnsi="Times New Roman" w:cs="Times New Roman"/>
          <w:sz w:val="24"/>
          <w:szCs w:val="24"/>
        </w:rPr>
        <w:t xml:space="preserve"> largest locally owned power supply syste</w:t>
      </w:r>
      <w:r>
        <w:rPr>
          <w:rFonts w:ascii="Times New Roman" w:hAnsi="Times New Roman" w:cs="Times New Roman"/>
          <w:sz w:val="24"/>
          <w:szCs w:val="24"/>
        </w:rPr>
        <w:t>m.</w:t>
      </w:r>
    </w:p>
    <w:p w14:paraId="7AAF7DBC" w14:textId="77777777" w:rsidR="00C80E73" w:rsidRPr="001A3210" w:rsidRDefault="001A3210" w:rsidP="001A3210">
      <w:pPr>
        <w:pStyle w:val="ListParagraph"/>
        <w:numPr>
          <w:ilvl w:val="1"/>
          <w:numId w:val="1"/>
        </w:numPr>
        <w:spacing w:after="0" w:line="480" w:lineRule="auto"/>
        <w:ind w:left="540" w:hanging="540"/>
        <w:rPr>
          <w:rFonts w:ascii="Times New Roman" w:hAnsi="Times New Roman" w:cs="Times New Roman"/>
          <w:b/>
          <w:color w:val="0070C0"/>
          <w:sz w:val="24"/>
          <w:szCs w:val="24"/>
        </w:rPr>
      </w:pPr>
      <w:r w:rsidRPr="001A3210">
        <w:rPr>
          <w:rFonts w:ascii="Times New Roman" w:hAnsi="Times New Roman" w:cs="Times New Roman"/>
          <w:b/>
          <w:color w:val="0070C0"/>
          <w:sz w:val="24"/>
          <w:szCs w:val="24"/>
        </w:rPr>
        <w:t xml:space="preserve">Brief </w:t>
      </w:r>
      <w:r w:rsidR="00BF222F">
        <w:rPr>
          <w:rFonts w:ascii="Times New Roman" w:hAnsi="Times New Roman" w:cs="Times New Roman"/>
          <w:b/>
          <w:color w:val="0070C0"/>
          <w:sz w:val="24"/>
          <w:szCs w:val="24"/>
        </w:rPr>
        <w:t xml:space="preserve">History </w:t>
      </w:r>
      <w:r w:rsidR="00B252E1">
        <w:rPr>
          <w:rFonts w:ascii="Times New Roman" w:hAnsi="Times New Roman" w:cs="Times New Roman"/>
          <w:b/>
          <w:color w:val="0070C0"/>
          <w:sz w:val="24"/>
          <w:szCs w:val="24"/>
        </w:rPr>
        <w:t>of</w:t>
      </w:r>
      <w:r w:rsidR="00C80E73" w:rsidRPr="001A3210">
        <w:rPr>
          <w:rFonts w:ascii="Times New Roman" w:hAnsi="Times New Roman" w:cs="Times New Roman"/>
          <w:b/>
          <w:color w:val="0070C0"/>
          <w:sz w:val="24"/>
          <w:szCs w:val="24"/>
        </w:rPr>
        <w:t xml:space="preserve"> WFEC</w:t>
      </w:r>
      <w:r w:rsidR="003F4A44">
        <w:rPr>
          <w:rFonts w:ascii="Times New Roman" w:hAnsi="Times New Roman" w:cs="Times New Roman"/>
          <w:b/>
          <w:color w:val="0070C0"/>
          <w:sz w:val="24"/>
          <w:szCs w:val="24"/>
        </w:rPr>
        <w:t xml:space="preserve"> </w:t>
      </w:r>
    </w:p>
    <w:p w14:paraId="39778BC2" w14:textId="77777777" w:rsidR="001A3210" w:rsidRDefault="00955CA9" w:rsidP="0053457C">
      <w:pPr>
        <w:pStyle w:val="ListParagraph"/>
        <w:spacing w:after="0" w:line="480" w:lineRule="auto"/>
        <w:ind w:left="0"/>
        <w:jc w:val="both"/>
        <w:rPr>
          <w:rFonts w:ascii="Times New Roman" w:hAnsi="Times New Roman" w:cs="Times New Roman"/>
          <w:b/>
          <w:sz w:val="24"/>
          <w:szCs w:val="24"/>
        </w:rPr>
      </w:pPr>
      <w:r w:rsidRPr="00955CA9">
        <w:rPr>
          <w:rFonts w:ascii="Times New Roman" w:hAnsi="Times New Roman" w:cs="Times New Roman"/>
          <w:sz w:val="24"/>
          <w:szCs w:val="24"/>
        </w:rPr>
        <w:t xml:space="preserve">WFEC was organized in 1941 with purpose of securing an adequate power supply at affordable rates for the farmers and rural industrial developers. </w:t>
      </w:r>
      <w:r w:rsidR="001B4CEE" w:rsidRPr="00955CA9">
        <w:rPr>
          <w:rFonts w:ascii="Times New Roman" w:hAnsi="Times New Roman" w:cs="Times New Roman"/>
          <w:sz w:val="24"/>
          <w:szCs w:val="24"/>
        </w:rPr>
        <w:t>It has experienced substantial growth since its launch.</w:t>
      </w:r>
      <w:r w:rsidR="001B4CEE">
        <w:rPr>
          <w:rFonts w:ascii="Times New Roman" w:hAnsi="Times New Roman" w:cs="Times New Roman"/>
          <w:sz w:val="24"/>
          <w:szCs w:val="24"/>
        </w:rPr>
        <w:t xml:space="preserve"> </w:t>
      </w:r>
      <w:r w:rsidR="0091539B">
        <w:rPr>
          <w:rFonts w:ascii="Times New Roman" w:hAnsi="Times New Roman" w:cs="Times New Roman"/>
          <w:sz w:val="24"/>
          <w:szCs w:val="24"/>
        </w:rPr>
        <w:t>By 2001</w:t>
      </w:r>
      <w:r w:rsidR="002C597E">
        <w:rPr>
          <w:rFonts w:ascii="Times New Roman" w:hAnsi="Times New Roman" w:cs="Times New Roman"/>
          <w:sz w:val="24"/>
          <w:szCs w:val="24"/>
        </w:rPr>
        <w:t xml:space="preserve">, </w:t>
      </w:r>
      <w:r w:rsidR="00FF01C8">
        <w:rPr>
          <w:rFonts w:ascii="Times New Roman" w:hAnsi="Times New Roman" w:cs="Times New Roman"/>
          <w:sz w:val="24"/>
          <w:szCs w:val="24"/>
        </w:rPr>
        <w:t xml:space="preserve">WFEC </w:t>
      </w:r>
      <w:r w:rsidR="00FF01C8" w:rsidRPr="009B02FC">
        <w:rPr>
          <w:rFonts w:ascii="Times New Roman" w:hAnsi="Times New Roman" w:cs="Times New Roman"/>
          <w:sz w:val="24"/>
          <w:szCs w:val="24"/>
        </w:rPr>
        <w:t>own</w:t>
      </w:r>
      <w:r w:rsidR="002E5719" w:rsidRPr="009B02FC">
        <w:rPr>
          <w:rFonts w:ascii="Times New Roman" w:hAnsi="Times New Roman" w:cs="Times New Roman"/>
          <w:sz w:val="24"/>
          <w:szCs w:val="24"/>
        </w:rPr>
        <w:t>ed</w:t>
      </w:r>
      <w:r w:rsidR="00FF01C8" w:rsidRPr="009B02FC">
        <w:rPr>
          <w:rFonts w:ascii="Times New Roman" w:hAnsi="Times New Roman" w:cs="Times New Roman"/>
          <w:sz w:val="24"/>
          <w:szCs w:val="24"/>
        </w:rPr>
        <w:t xml:space="preserve"> and operate</w:t>
      </w:r>
      <w:r w:rsidR="002E5719" w:rsidRPr="009B02FC">
        <w:rPr>
          <w:rFonts w:ascii="Times New Roman" w:hAnsi="Times New Roman" w:cs="Times New Roman"/>
          <w:sz w:val="24"/>
          <w:szCs w:val="24"/>
        </w:rPr>
        <w:t>d</w:t>
      </w:r>
      <w:r w:rsidR="00FF01C8" w:rsidRPr="009B02FC">
        <w:rPr>
          <w:rFonts w:ascii="Times New Roman" w:hAnsi="Times New Roman" w:cs="Times New Roman"/>
          <w:sz w:val="24"/>
          <w:szCs w:val="24"/>
        </w:rPr>
        <w:t xml:space="preserve"> </w:t>
      </w:r>
      <w:r w:rsidR="0091539B">
        <w:rPr>
          <w:rFonts w:ascii="Times New Roman" w:hAnsi="Times New Roman" w:cs="Times New Roman"/>
          <w:sz w:val="24"/>
          <w:szCs w:val="24"/>
        </w:rPr>
        <w:t>four</w:t>
      </w:r>
      <w:r w:rsidR="00FF01C8">
        <w:rPr>
          <w:rFonts w:ascii="Times New Roman" w:hAnsi="Times New Roman" w:cs="Times New Roman"/>
          <w:sz w:val="24"/>
          <w:szCs w:val="24"/>
        </w:rPr>
        <w:t xml:space="preserve"> power plants fueled by gas steam and coal. </w:t>
      </w:r>
      <w:r w:rsidR="009B02FC">
        <w:rPr>
          <w:rFonts w:ascii="Times New Roman" w:hAnsi="Times New Roman" w:cs="Times New Roman"/>
          <w:sz w:val="24"/>
          <w:szCs w:val="24"/>
        </w:rPr>
        <w:t>Entering the 21</w:t>
      </w:r>
      <w:r w:rsidR="009B02FC" w:rsidRPr="009B02FC">
        <w:rPr>
          <w:rFonts w:ascii="Times New Roman" w:hAnsi="Times New Roman" w:cs="Times New Roman"/>
          <w:sz w:val="24"/>
          <w:szCs w:val="24"/>
          <w:vertAlign w:val="superscript"/>
        </w:rPr>
        <w:t>st</w:t>
      </w:r>
      <w:r w:rsidR="009B02FC">
        <w:rPr>
          <w:rFonts w:ascii="Times New Roman" w:hAnsi="Times New Roman" w:cs="Times New Roman"/>
          <w:sz w:val="24"/>
          <w:szCs w:val="24"/>
        </w:rPr>
        <w:t xml:space="preserve"> century, </w:t>
      </w:r>
      <w:r w:rsidR="00B9023F">
        <w:rPr>
          <w:rFonts w:ascii="Times New Roman" w:hAnsi="Times New Roman" w:cs="Times New Roman"/>
          <w:sz w:val="24"/>
          <w:szCs w:val="24"/>
        </w:rPr>
        <w:t xml:space="preserve">while continuing in building new power plants, </w:t>
      </w:r>
      <w:r w:rsidR="002C597E">
        <w:rPr>
          <w:rFonts w:ascii="Times New Roman" w:hAnsi="Times New Roman" w:cs="Times New Roman"/>
          <w:sz w:val="24"/>
          <w:szCs w:val="24"/>
        </w:rPr>
        <w:t xml:space="preserve">WFEC </w:t>
      </w:r>
      <w:r w:rsidR="00AA28CB" w:rsidRPr="009B02FC">
        <w:rPr>
          <w:rFonts w:ascii="Times New Roman" w:hAnsi="Times New Roman" w:cs="Times New Roman"/>
          <w:sz w:val="24"/>
          <w:szCs w:val="24"/>
        </w:rPr>
        <w:t xml:space="preserve">sought for </w:t>
      </w:r>
      <w:r w:rsidR="00FF01C8" w:rsidRPr="009B02FC">
        <w:rPr>
          <w:rFonts w:ascii="Times New Roman" w:hAnsi="Times New Roman" w:cs="Times New Roman"/>
          <w:sz w:val="24"/>
          <w:szCs w:val="24"/>
        </w:rPr>
        <w:t>opportunities</w:t>
      </w:r>
      <w:r w:rsidR="00AA28CB" w:rsidRPr="009B02FC">
        <w:rPr>
          <w:rFonts w:ascii="Times New Roman" w:hAnsi="Times New Roman" w:cs="Times New Roman"/>
          <w:sz w:val="24"/>
          <w:szCs w:val="24"/>
        </w:rPr>
        <w:t xml:space="preserve"> </w:t>
      </w:r>
      <w:r w:rsidR="002C597E">
        <w:rPr>
          <w:rFonts w:ascii="Times New Roman" w:hAnsi="Times New Roman" w:cs="Times New Roman"/>
          <w:sz w:val="24"/>
          <w:szCs w:val="24"/>
        </w:rPr>
        <w:t>to divers</w:t>
      </w:r>
      <w:r w:rsidR="00AA28CB">
        <w:rPr>
          <w:rFonts w:ascii="Times New Roman" w:hAnsi="Times New Roman" w:cs="Times New Roman"/>
          <w:sz w:val="24"/>
          <w:szCs w:val="24"/>
        </w:rPr>
        <w:t xml:space="preserve">ify its </w:t>
      </w:r>
      <w:r w:rsidR="002C597E" w:rsidRPr="00FF01C8">
        <w:rPr>
          <w:rFonts w:ascii="Times New Roman" w:hAnsi="Times New Roman" w:cs="Times New Roman"/>
          <w:sz w:val="24"/>
          <w:szCs w:val="24"/>
        </w:rPr>
        <w:t xml:space="preserve">fuel </w:t>
      </w:r>
      <w:r w:rsidR="002C597E">
        <w:rPr>
          <w:rFonts w:ascii="Times New Roman" w:hAnsi="Times New Roman" w:cs="Times New Roman"/>
          <w:sz w:val="24"/>
          <w:szCs w:val="24"/>
        </w:rPr>
        <w:t>resources</w:t>
      </w:r>
      <w:r w:rsidR="00FF01C8">
        <w:rPr>
          <w:rFonts w:ascii="Times New Roman" w:hAnsi="Times New Roman" w:cs="Times New Roman"/>
          <w:sz w:val="24"/>
          <w:szCs w:val="24"/>
        </w:rPr>
        <w:t xml:space="preserve"> into renewable</w:t>
      </w:r>
      <w:r w:rsidR="00B9023F" w:rsidRPr="00B9023F">
        <w:rPr>
          <w:rFonts w:ascii="Times New Roman" w:hAnsi="Times New Roman" w:cs="Times New Roman"/>
          <w:sz w:val="24"/>
          <w:szCs w:val="24"/>
        </w:rPr>
        <w:t xml:space="preserve"> </w:t>
      </w:r>
      <w:r w:rsidR="00B9023F">
        <w:rPr>
          <w:rFonts w:ascii="Times New Roman" w:hAnsi="Times New Roman" w:cs="Times New Roman"/>
          <w:sz w:val="24"/>
          <w:szCs w:val="24"/>
        </w:rPr>
        <w:t>energy</w:t>
      </w:r>
      <w:r w:rsidR="002C597E">
        <w:rPr>
          <w:rFonts w:ascii="Times New Roman" w:hAnsi="Times New Roman" w:cs="Times New Roman"/>
          <w:sz w:val="24"/>
          <w:szCs w:val="24"/>
        </w:rPr>
        <w:t>. It</w:t>
      </w:r>
      <w:r w:rsidR="003F4A44">
        <w:rPr>
          <w:rFonts w:ascii="Times New Roman" w:hAnsi="Times New Roman" w:cs="Times New Roman"/>
          <w:sz w:val="24"/>
          <w:szCs w:val="24"/>
        </w:rPr>
        <w:t xml:space="preserve"> began with signing </w:t>
      </w:r>
      <w:r w:rsidRPr="00955CA9">
        <w:rPr>
          <w:rFonts w:ascii="Times New Roman" w:hAnsi="Times New Roman" w:cs="Times New Roman"/>
          <w:sz w:val="24"/>
          <w:szCs w:val="24"/>
        </w:rPr>
        <w:t xml:space="preserve">a purchase power agreement (PPA) with a wind farm developer in </w:t>
      </w:r>
      <w:r w:rsidR="0091539B">
        <w:rPr>
          <w:rFonts w:ascii="Times New Roman" w:hAnsi="Times New Roman" w:cs="Times New Roman"/>
          <w:sz w:val="24"/>
          <w:szCs w:val="24"/>
        </w:rPr>
        <w:t xml:space="preserve">January </w:t>
      </w:r>
      <w:r w:rsidRPr="00955CA9">
        <w:rPr>
          <w:rFonts w:ascii="Times New Roman" w:hAnsi="Times New Roman" w:cs="Times New Roman"/>
          <w:sz w:val="24"/>
          <w:szCs w:val="24"/>
        </w:rPr>
        <w:t>2003</w:t>
      </w:r>
      <w:r w:rsidR="001B4CEE">
        <w:rPr>
          <w:rFonts w:ascii="Times New Roman" w:hAnsi="Times New Roman" w:cs="Times New Roman"/>
          <w:sz w:val="24"/>
          <w:szCs w:val="24"/>
        </w:rPr>
        <w:t>.</w:t>
      </w:r>
      <w:r w:rsidR="0091539B">
        <w:rPr>
          <w:rFonts w:ascii="Times New Roman" w:hAnsi="Times New Roman" w:cs="Times New Roman"/>
          <w:sz w:val="24"/>
          <w:szCs w:val="24"/>
        </w:rPr>
        <w:t xml:space="preserve"> </w:t>
      </w:r>
      <w:r w:rsidRPr="00955CA9">
        <w:rPr>
          <w:rFonts w:ascii="Times New Roman" w:hAnsi="Times New Roman" w:cs="Times New Roman"/>
          <w:sz w:val="24"/>
          <w:szCs w:val="24"/>
        </w:rPr>
        <w:t xml:space="preserve">WFEC entered into a PPA with a solar power facility </w:t>
      </w:r>
      <w:r w:rsidR="0091539B">
        <w:rPr>
          <w:rFonts w:ascii="Times New Roman" w:hAnsi="Times New Roman" w:cs="Times New Roman"/>
          <w:sz w:val="24"/>
          <w:szCs w:val="24"/>
        </w:rPr>
        <w:t xml:space="preserve">in early 2015. Later in September 2015, it </w:t>
      </w:r>
      <w:r w:rsidR="003F4A44">
        <w:rPr>
          <w:rFonts w:ascii="Times New Roman" w:hAnsi="Times New Roman" w:cs="Times New Roman"/>
          <w:sz w:val="24"/>
          <w:szCs w:val="24"/>
        </w:rPr>
        <w:t xml:space="preserve">decided to </w:t>
      </w:r>
      <w:r w:rsidRPr="00955CA9">
        <w:rPr>
          <w:rFonts w:ascii="Times New Roman" w:hAnsi="Times New Roman" w:cs="Times New Roman"/>
          <w:sz w:val="24"/>
          <w:szCs w:val="24"/>
        </w:rPr>
        <w:t xml:space="preserve">invest in multiple solar </w:t>
      </w:r>
      <w:r w:rsidR="003F4A44">
        <w:rPr>
          <w:rFonts w:ascii="Times New Roman" w:hAnsi="Times New Roman" w:cs="Times New Roman"/>
          <w:sz w:val="24"/>
          <w:szCs w:val="24"/>
        </w:rPr>
        <w:t>generating projects</w:t>
      </w:r>
      <w:r w:rsidRPr="00955CA9">
        <w:rPr>
          <w:rFonts w:ascii="Times New Roman" w:hAnsi="Times New Roman" w:cs="Times New Roman"/>
          <w:sz w:val="24"/>
          <w:szCs w:val="24"/>
        </w:rPr>
        <w:t xml:space="preserve">. Currently, </w:t>
      </w:r>
      <w:r w:rsidR="00B9023F">
        <w:rPr>
          <w:rFonts w:ascii="Times New Roman" w:hAnsi="Times New Roman" w:cs="Times New Roman"/>
          <w:sz w:val="24"/>
          <w:szCs w:val="24"/>
        </w:rPr>
        <w:t>WFEC’s</w:t>
      </w:r>
      <w:r w:rsidRPr="00955CA9">
        <w:rPr>
          <w:rFonts w:ascii="Times New Roman" w:hAnsi="Times New Roman" w:cs="Times New Roman"/>
          <w:sz w:val="24"/>
          <w:szCs w:val="24"/>
        </w:rPr>
        <w:t xml:space="preserve"> </w:t>
      </w:r>
      <w:r w:rsidR="003F4A44">
        <w:rPr>
          <w:rFonts w:ascii="Times New Roman" w:hAnsi="Times New Roman" w:cs="Times New Roman"/>
          <w:sz w:val="24"/>
          <w:szCs w:val="24"/>
        </w:rPr>
        <w:t>power generation fleet consist</w:t>
      </w:r>
      <w:r w:rsidR="00B9023F">
        <w:rPr>
          <w:rFonts w:ascii="Times New Roman" w:hAnsi="Times New Roman" w:cs="Times New Roman"/>
          <w:sz w:val="24"/>
          <w:szCs w:val="24"/>
        </w:rPr>
        <w:t>s</w:t>
      </w:r>
      <w:r w:rsidR="003F4A44">
        <w:rPr>
          <w:rFonts w:ascii="Times New Roman" w:hAnsi="Times New Roman" w:cs="Times New Roman"/>
          <w:sz w:val="24"/>
          <w:szCs w:val="24"/>
        </w:rPr>
        <w:t xml:space="preserve"> of six steam and gas turbine power generation sites, five utility-scaled solar farms, and 13 community solar farms. </w:t>
      </w:r>
      <w:r w:rsidRPr="00955CA9">
        <w:rPr>
          <w:rFonts w:ascii="Times New Roman" w:hAnsi="Times New Roman" w:cs="Times New Roman"/>
          <w:sz w:val="24"/>
          <w:szCs w:val="24"/>
        </w:rPr>
        <w:t xml:space="preserve">The total combined power capacity for owned and contracted facilities is approximately 2,500 megawatts (MW). </w:t>
      </w:r>
    </w:p>
    <w:p w14:paraId="3A39720F" w14:textId="77777777" w:rsidR="001A3210" w:rsidRDefault="003F4A44" w:rsidP="003F4A44">
      <w:pPr>
        <w:pStyle w:val="ListParagraph"/>
        <w:numPr>
          <w:ilvl w:val="1"/>
          <w:numId w:val="1"/>
        </w:numPr>
        <w:spacing w:after="0" w:line="480" w:lineRule="auto"/>
        <w:ind w:left="540" w:hanging="540"/>
        <w:rPr>
          <w:rFonts w:ascii="Times New Roman" w:hAnsi="Times New Roman" w:cs="Times New Roman"/>
          <w:b/>
          <w:color w:val="0070C0"/>
          <w:sz w:val="24"/>
          <w:szCs w:val="24"/>
        </w:rPr>
      </w:pPr>
      <w:r w:rsidRPr="003F4A44">
        <w:rPr>
          <w:rFonts w:ascii="Times New Roman" w:hAnsi="Times New Roman" w:cs="Times New Roman"/>
          <w:b/>
          <w:color w:val="0070C0"/>
          <w:sz w:val="24"/>
          <w:szCs w:val="24"/>
        </w:rPr>
        <w:t>Member Profile</w:t>
      </w:r>
    </w:p>
    <w:p w14:paraId="48D98875" w14:textId="77777777" w:rsidR="006222F0" w:rsidRDefault="00B252E1" w:rsidP="0053457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WFEC</w:t>
      </w:r>
      <w:r w:rsidR="00B83B85">
        <w:rPr>
          <w:rFonts w:ascii="Times New Roman" w:hAnsi="Times New Roman" w:cs="Times New Roman"/>
          <w:sz w:val="24"/>
          <w:szCs w:val="24"/>
        </w:rPr>
        <w:t xml:space="preserve">’s </w:t>
      </w:r>
      <w:r w:rsidRPr="00B252E1">
        <w:rPr>
          <w:rFonts w:ascii="Times New Roman" w:hAnsi="Times New Roman" w:cs="Times New Roman"/>
          <w:sz w:val="24"/>
          <w:szCs w:val="24"/>
        </w:rPr>
        <w:t xml:space="preserve">member-owners consist of 21 distribution cooperatives, 17 are located in Oklahoma and four in New Mexico. </w:t>
      </w:r>
      <w:r w:rsidR="009B02FC">
        <w:rPr>
          <w:rFonts w:ascii="Times New Roman" w:hAnsi="Times New Roman" w:cs="Times New Roman"/>
          <w:sz w:val="24"/>
          <w:szCs w:val="24"/>
        </w:rPr>
        <w:t>Its</w:t>
      </w:r>
      <w:r w:rsidR="00B83B85" w:rsidRPr="00B252E1">
        <w:rPr>
          <w:rFonts w:ascii="Times New Roman" w:hAnsi="Times New Roman" w:cs="Times New Roman"/>
          <w:sz w:val="24"/>
          <w:szCs w:val="24"/>
        </w:rPr>
        <w:t xml:space="preserve"> membership is diverse with only two members accounting for over 10% </w:t>
      </w:r>
      <w:r w:rsidR="00B83B85" w:rsidRPr="00B252E1">
        <w:rPr>
          <w:rFonts w:ascii="Times New Roman" w:hAnsi="Times New Roman" w:cs="Times New Roman"/>
          <w:sz w:val="24"/>
          <w:szCs w:val="24"/>
        </w:rPr>
        <w:lastRenderedPageBreak/>
        <w:t xml:space="preserve">of </w:t>
      </w:r>
      <w:r w:rsidR="009B02FC">
        <w:rPr>
          <w:rFonts w:ascii="Times New Roman" w:hAnsi="Times New Roman" w:cs="Times New Roman"/>
          <w:sz w:val="24"/>
          <w:szCs w:val="24"/>
        </w:rPr>
        <w:t>its</w:t>
      </w:r>
      <w:r w:rsidR="00B83B85" w:rsidRPr="00B252E1">
        <w:rPr>
          <w:rFonts w:ascii="Times New Roman" w:hAnsi="Times New Roman" w:cs="Times New Roman"/>
          <w:sz w:val="24"/>
          <w:szCs w:val="24"/>
        </w:rPr>
        <w:t xml:space="preserve"> sales and no member accounting for more than 12%</w:t>
      </w:r>
      <w:r w:rsidR="00B83B85">
        <w:rPr>
          <w:rFonts w:ascii="Times New Roman" w:hAnsi="Times New Roman" w:cs="Times New Roman"/>
          <w:sz w:val="24"/>
          <w:szCs w:val="24"/>
        </w:rPr>
        <w:t xml:space="preserve">. </w:t>
      </w:r>
      <w:r w:rsidR="00B83B85" w:rsidRPr="00B252E1">
        <w:rPr>
          <w:rFonts w:ascii="Times New Roman" w:hAnsi="Times New Roman" w:cs="Times New Roman"/>
          <w:sz w:val="24"/>
          <w:szCs w:val="24"/>
        </w:rPr>
        <w:t>WFEC also serves Altus Air Force Base</w:t>
      </w:r>
      <w:r w:rsidR="00B83B85">
        <w:rPr>
          <w:rFonts w:ascii="Times New Roman" w:hAnsi="Times New Roman" w:cs="Times New Roman"/>
          <w:sz w:val="24"/>
          <w:szCs w:val="24"/>
        </w:rPr>
        <w:t xml:space="preserve">, which </w:t>
      </w:r>
      <w:r w:rsidR="00B83B85" w:rsidRPr="00B252E1">
        <w:rPr>
          <w:rFonts w:ascii="Times New Roman" w:hAnsi="Times New Roman" w:cs="Times New Roman"/>
          <w:sz w:val="24"/>
          <w:szCs w:val="24"/>
        </w:rPr>
        <w:t>represents less than 1% of sales</w:t>
      </w:r>
      <w:r w:rsidR="00B83B85">
        <w:rPr>
          <w:rFonts w:ascii="Times New Roman" w:hAnsi="Times New Roman" w:cs="Times New Roman"/>
          <w:sz w:val="24"/>
          <w:szCs w:val="24"/>
        </w:rPr>
        <w:t>.</w:t>
      </w:r>
      <w:r w:rsidR="00BF222F">
        <w:rPr>
          <w:rFonts w:ascii="Times New Roman" w:hAnsi="Times New Roman" w:cs="Times New Roman"/>
          <w:sz w:val="24"/>
          <w:szCs w:val="24"/>
        </w:rPr>
        <w:t xml:space="preserve"> </w:t>
      </w:r>
      <w:r w:rsidR="00BF222F" w:rsidRPr="00BF222F">
        <w:rPr>
          <w:rFonts w:ascii="Times New Roman" w:hAnsi="Times New Roman" w:cs="Times New Roman"/>
          <w:sz w:val="24"/>
          <w:szCs w:val="24"/>
        </w:rPr>
        <w:t xml:space="preserve">WFEC supplies the electrical needs of more than two-thirds of the geographical region of Oklahoma, part of New Mexico, </w:t>
      </w:r>
      <w:r w:rsidR="009B02FC">
        <w:rPr>
          <w:rFonts w:ascii="Times New Roman" w:hAnsi="Times New Roman" w:cs="Times New Roman"/>
          <w:sz w:val="24"/>
          <w:szCs w:val="24"/>
        </w:rPr>
        <w:t xml:space="preserve">and </w:t>
      </w:r>
      <w:r w:rsidR="00BF222F" w:rsidRPr="00BF222F">
        <w:rPr>
          <w:rFonts w:ascii="Times New Roman" w:hAnsi="Times New Roman" w:cs="Times New Roman"/>
          <w:sz w:val="24"/>
          <w:szCs w:val="24"/>
        </w:rPr>
        <w:t>small portions of Texas and Kansas</w:t>
      </w:r>
      <w:r w:rsidR="00BF222F">
        <w:rPr>
          <w:rFonts w:ascii="Times New Roman" w:hAnsi="Times New Roman" w:cs="Times New Roman"/>
          <w:sz w:val="24"/>
          <w:szCs w:val="24"/>
        </w:rPr>
        <w:t xml:space="preserve">. </w:t>
      </w:r>
      <w:r w:rsidRPr="00B252E1">
        <w:rPr>
          <w:rFonts w:ascii="Times New Roman" w:hAnsi="Times New Roman" w:cs="Times New Roman"/>
          <w:sz w:val="24"/>
          <w:szCs w:val="24"/>
        </w:rPr>
        <w:t xml:space="preserve">The </w:t>
      </w:r>
      <w:r w:rsidR="00BF222F">
        <w:rPr>
          <w:rFonts w:ascii="Times New Roman" w:hAnsi="Times New Roman" w:cs="Times New Roman"/>
          <w:sz w:val="24"/>
          <w:szCs w:val="24"/>
        </w:rPr>
        <w:t xml:space="preserve">members of WFEC serve </w:t>
      </w:r>
      <w:r w:rsidRPr="00B252E1">
        <w:rPr>
          <w:rFonts w:ascii="Times New Roman" w:hAnsi="Times New Roman" w:cs="Times New Roman"/>
          <w:sz w:val="24"/>
          <w:szCs w:val="24"/>
        </w:rPr>
        <w:t xml:space="preserve">estimated populations of 494,000 in Oklahoma and 52,000 in New Mexico. Population growth </w:t>
      </w:r>
      <w:r w:rsidR="002E5719">
        <w:rPr>
          <w:rFonts w:ascii="Times New Roman" w:hAnsi="Times New Roman" w:cs="Times New Roman"/>
          <w:sz w:val="24"/>
          <w:szCs w:val="24"/>
        </w:rPr>
        <w:t>throughout the largely rural</w:t>
      </w:r>
      <w:r w:rsidRPr="00B252E1">
        <w:rPr>
          <w:rFonts w:ascii="Times New Roman" w:hAnsi="Times New Roman" w:cs="Times New Roman"/>
          <w:sz w:val="24"/>
          <w:szCs w:val="24"/>
        </w:rPr>
        <w:t xml:space="preserve"> service area is minimal</w:t>
      </w:r>
      <w:r w:rsidR="002E5719">
        <w:rPr>
          <w:rFonts w:ascii="Times New Roman" w:hAnsi="Times New Roman" w:cs="Times New Roman"/>
          <w:sz w:val="24"/>
          <w:szCs w:val="24"/>
        </w:rPr>
        <w:t xml:space="preserve">. </w:t>
      </w:r>
      <w:r w:rsidR="001752C7">
        <w:rPr>
          <w:rFonts w:ascii="Times New Roman" w:hAnsi="Times New Roman" w:cs="Times New Roman"/>
          <w:sz w:val="24"/>
          <w:szCs w:val="24"/>
        </w:rPr>
        <w:t>WFEC</w:t>
      </w:r>
      <w:r w:rsidR="004B7606">
        <w:rPr>
          <w:rFonts w:ascii="Times New Roman" w:hAnsi="Times New Roman" w:cs="Times New Roman"/>
          <w:sz w:val="24"/>
          <w:szCs w:val="24"/>
        </w:rPr>
        <w:t>’s</w:t>
      </w:r>
      <w:r w:rsidR="001752C7">
        <w:rPr>
          <w:rFonts w:ascii="Times New Roman" w:hAnsi="Times New Roman" w:cs="Times New Roman"/>
          <w:sz w:val="24"/>
          <w:szCs w:val="24"/>
        </w:rPr>
        <w:t xml:space="preserve"> </w:t>
      </w:r>
      <w:r w:rsidR="004B7606">
        <w:rPr>
          <w:rFonts w:ascii="Times New Roman" w:hAnsi="Times New Roman" w:cs="Times New Roman"/>
          <w:sz w:val="24"/>
          <w:szCs w:val="24"/>
        </w:rPr>
        <w:t xml:space="preserve">members </w:t>
      </w:r>
      <w:r w:rsidR="001752C7">
        <w:rPr>
          <w:rFonts w:ascii="Times New Roman" w:hAnsi="Times New Roman" w:cs="Times New Roman"/>
          <w:sz w:val="24"/>
          <w:szCs w:val="24"/>
        </w:rPr>
        <w:t xml:space="preserve">serve residential, industrial and commercial sectors. </w:t>
      </w:r>
      <w:r w:rsidR="000E397F">
        <w:rPr>
          <w:rFonts w:ascii="Times New Roman" w:hAnsi="Times New Roman" w:cs="Times New Roman"/>
          <w:sz w:val="24"/>
          <w:szCs w:val="24"/>
        </w:rPr>
        <w:t xml:space="preserve">The revenue source appears to concentrate </w:t>
      </w:r>
      <w:r w:rsidR="00635D28">
        <w:rPr>
          <w:rFonts w:ascii="Times New Roman" w:hAnsi="Times New Roman" w:cs="Times New Roman"/>
          <w:sz w:val="24"/>
          <w:szCs w:val="24"/>
        </w:rPr>
        <w:t xml:space="preserve">in </w:t>
      </w:r>
      <w:r w:rsidR="004B7606">
        <w:rPr>
          <w:rFonts w:ascii="Times New Roman" w:hAnsi="Times New Roman" w:cs="Times New Roman"/>
          <w:sz w:val="24"/>
          <w:szCs w:val="24"/>
        </w:rPr>
        <w:t xml:space="preserve">commercial </w:t>
      </w:r>
      <w:r w:rsidR="00277290">
        <w:rPr>
          <w:rFonts w:ascii="Times New Roman" w:hAnsi="Times New Roman" w:cs="Times New Roman"/>
          <w:sz w:val="24"/>
          <w:szCs w:val="24"/>
        </w:rPr>
        <w:t>or</w:t>
      </w:r>
      <w:r w:rsidR="004B7606">
        <w:rPr>
          <w:rFonts w:ascii="Times New Roman" w:hAnsi="Times New Roman" w:cs="Times New Roman"/>
          <w:sz w:val="24"/>
          <w:szCs w:val="24"/>
        </w:rPr>
        <w:t xml:space="preserve"> industrial</w:t>
      </w:r>
      <w:r w:rsidR="000E397F">
        <w:rPr>
          <w:rFonts w:ascii="Times New Roman" w:hAnsi="Times New Roman" w:cs="Times New Roman"/>
          <w:sz w:val="24"/>
          <w:szCs w:val="24"/>
        </w:rPr>
        <w:t xml:space="preserve"> sectors</w:t>
      </w:r>
      <w:r w:rsidR="004B7606">
        <w:rPr>
          <w:rFonts w:ascii="Times New Roman" w:hAnsi="Times New Roman" w:cs="Times New Roman"/>
          <w:sz w:val="24"/>
          <w:szCs w:val="24"/>
        </w:rPr>
        <w:t>, s</w:t>
      </w:r>
      <w:r w:rsidR="001752C7">
        <w:rPr>
          <w:rFonts w:ascii="Times New Roman" w:hAnsi="Times New Roman" w:cs="Times New Roman"/>
          <w:sz w:val="24"/>
          <w:szCs w:val="24"/>
        </w:rPr>
        <w:t>ince some members have r</w:t>
      </w:r>
      <w:r w:rsidR="001752C7" w:rsidRPr="009F10A9">
        <w:rPr>
          <w:rFonts w:ascii="Times New Roman" w:hAnsi="Times New Roman" w:cs="Times New Roman"/>
          <w:sz w:val="24"/>
          <w:szCs w:val="24"/>
        </w:rPr>
        <w:t xml:space="preserve">esidential revenues </w:t>
      </w:r>
      <w:r w:rsidR="001752C7">
        <w:rPr>
          <w:rFonts w:ascii="Times New Roman" w:hAnsi="Times New Roman" w:cs="Times New Roman"/>
          <w:sz w:val="24"/>
          <w:szCs w:val="24"/>
        </w:rPr>
        <w:t xml:space="preserve">as </w:t>
      </w:r>
      <w:r w:rsidR="001752C7" w:rsidRPr="009F10A9">
        <w:rPr>
          <w:rFonts w:ascii="Times New Roman" w:hAnsi="Times New Roman" w:cs="Times New Roman"/>
          <w:sz w:val="24"/>
          <w:szCs w:val="24"/>
        </w:rPr>
        <w:t>a low 9% to 10% of total revenues.</w:t>
      </w:r>
    </w:p>
    <w:p w14:paraId="5C54D6A1" w14:textId="77777777" w:rsidR="0053457C" w:rsidRDefault="0053457C" w:rsidP="0053457C">
      <w:pPr>
        <w:pStyle w:val="ListParagraph"/>
        <w:numPr>
          <w:ilvl w:val="1"/>
          <w:numId w:val="1"/>
        </w:numPr>
        <w:spacing w:after="0" w:line="480" w:lineRule="auto"/>
        <w:ind w:left="540" w:hanging="540"/>
        <w:rPr>
          <w:rFonts w:ascii="Times New Roman" w:hAnsi="Times New Roman" w:cs="Times New Roman"/>
          <w:b/>
          <w:color w:val="0070C0"/>
          <w:sz w:val="24"/>
          <w:szCs w:val="24"/>
        </w:rPr>
      </w:pPr>
      <w:r>
        <w:rPr>
          <w:rFonts w:ascii="Times New Roman" w:hAnsi="Times New Roman" w:cs="Times New Roman" w:hint="eastAsia"/>
          <w:b/>
          <w:color w:val="0070C0"/>
          <w:sz w:val="24"/>
          <w:szCs w:val="24"/>
        </w:rPr>
        <w:t>WFEC</w:t>
      </w:r>
      <w:r>
        <w:rPr>
          <w:rFonts w:ascii="Times New Roman" w:hAnsi="Times New Roman" w:cs="Times New Roman"/>
          <w:b/>
          <w:color w:val="0070C0"/>
          <w:sz w:val="24"/>
          <w:szCs w:val="24"/>
        </w:rPr>
        <w:t xml:space="preserve"> Energy Demand</w:t>
      </w:r>
    </w:p>
    <w:p w14:paraId="3DBACE6E" w14:textId="77777777" w:rsidR="0053457C" w:rsidRPr="004B7606" w:rsidRDefault="0053457C" w:rsidP="0053457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two major industries in rural Oklahoma are mining and a</w:t>
      </w:r>
      <w:r w:rsidRPr="00676EEC">
        <w:rPr>
          <w:rFonts w:ascii="Times New Roman" w:hAnsi="Times New Roman" w:cs="Times New Roman"/>
          <w:sz w:val="24"/>
          <w:szCs w:val="24"/>
        </w:rPr>
        <w:t>griculture</w:t>
      </w:r>
      <w:r>
        <w:rPr>
          <w:rFonts w:ascii="Times New Roman" w:hAnsi="Times New Roman" w:cs="Times New Roman"/>
          <w:sz w:val="24"/>
          <w:szCs w:val="24"/>
        </w:rPr>
        <w:t xml:space="preserve">. Oil and gas sector accounts for approximately 11% of Oklahoma’s gross domestic product (GDP). </w:t>
      </w:r>
      <w:r w:rsidRPr="00676EEC">
        <w:rPr>
          <w:rFonts w:ascii="Times New Roman" w:hAnsi="Times New Roman" w:cs="Times New Roman"/>
          <w:sz w:val="24"/>
          <w:szCs w:val="24"/>
        </w:rPr>
        <w:t xml:space="preserve">The state has a total of 34.4 million acres of land in farms. </w:t>
      </w:r>
      <w:r>
        <w:rPr>
          <w:rFonts w:ascii="Times New Roman" w:hAnsi="Times New Roman" w:cs="Times New Roman"/>
          <w:sz w:val="24"/>
          <w:szCs w:val="24"/>
        </w:rPr>
        <w:t>The energy demand</w:t>
      </w:r>
      <w:r w:rsidRPr="004B7606">
        <w:rPr>
          <w:rFonts w:ascii="Times New Roman" w:hAnsi="Times New Roman" w:cs="Times New Roman"/>
          <w:sz w:val="24"/>
          <w:szCs w:val="24"/>
        </w:rPr>
        <w:t xml:space="preserve"> growth </w:t>
      </w:r>
      <w:r>
        <w:rPr>
          <w:rFonts w:ascii="Times New Roman" w:hAnsi="Times New Roman" w:cs="Times New Roman"/>
          <w:sz w:val="24"/>
          <w:szCs w:val="24"/>
        </w:rPr>
        <w:t xml:space="preserve">in rural Oklahoma </w:t>
      </w:r>
      <w:r w:rsidRPr="004B7606">
        <w:rPr>
          <w:rFonts w:ascii="Times New Roman" w:hAnsi="Times New Roman" w:cs="Times New Roman"/>
          <w:sz w:val="24"/>
          <w:szCs w:val="24"/>
        </w:rPr>
        <w:t>has typically been flat, although stronger oil and gas prices have periodically driven growth in s</w:t>
      </w:r>
      <w:r>
        <w:rPr>
          <w:rFonts w:ascii="Times New Roman" w:hAnsi="Times New Roman" w:cs="Times New Roman"/>
          <w:sz w:val="24"/>
          <w:szCs w:val="24"/>
        </w:rPr>
        <w:t>ome</w:t>
      </w:r>
      <w:r w:rsidRPr="004B7606">
        <w:rPr>
          <w:rFonts w:ascii="Times New Roman" w:hAnsi="Times New Roman" w:cs="Times New Roman"/>
          <w:sz w:val="24"/>
          <w:szCs w:val="24"/>
        </w:rPr>
        <w:t xml:space="preserve"> service territories. Future </w:t>
      </w:r>
      <w:r>
        <w:rPr>
          <w:rFonts w:ascii="Times New Roman" w:hAnsi="Times New Roman" w:cs="Times New Roman"/>
          <w:sz w:val="24"/>
          <w:szCs w:val="24"/>
        </w:rPr>
        <w:t>demand</w:t>
      </w:r>
      <w:r w:rsidRPr="004B7606">
        <w:rPr>
          <w:rFonts w:ascii="Times New Roman" w:hAnsi="Times New Roman" w:cs="Times New Roman"/>
          <w:sz w:val="24"/>
          <w:szCs w:val="24"/>
        </w:rPr>
        <w:t xml:space="preserve"> growth is expected to be </w:t>
      </w:r>
      <w:r>
        <w:rPr>
          <w:rFonts w:ascii="Times New Roman" w:hAnsi="Times New Roman" w:cs="Times New Roman"/>
          <w:sz w:val="24"/>
          <w:szCs w:val="24"/>
        </w:rPr>
        <w:t>low and varies with activities in the oil and gas sector</w:t>
      </w:r>
      <w:r w:rsidRPr="004B7606">
        <w:rPr>
          <w:rFonts w:ascii="Times New Roman" w:hAnsi="Times New Roman" w:cs="Times New Roman"/>
          <w:sz w:val="24"/>
          <w:szCs w:val="24"/>
        </w:rPr>
        <w:t>.</w:t>
      </w:r>
    </w:p>
    <w:p w14:paraId="428E3A09" w14:textId="77777777" w:rsidR="0053457C" w:rsidRPr="002B02B6" w:rsidRDefault="0053457C" w:rsidP="0053457C">
      <w:pPr>
        <w:pStyle w:val="ListParagraph"/>
        <w:numPr>
          <w:ilvl w:val="1"/>
          <w:numId w:val="1"/>
        </w:numPr>
        <w:spacing w:after="0" w:line="480" w:lineRule="auto"/>
        <w:ind w:left="540" w:hanging="540"/>
        <w:rPr>
          <w:rFonts w:ascii="Times New Roman" w:hAnsi="Times New Roman" w:cs="Times New Roman"/>
          <w:b/>
          <w:color w:val="0070C0"/>
          <w:sz w:val="24"/>
          <w:szCs w:val="24"/>
        </w:rPr>
      </w:pPr>
      <w:r w:rsidRPr="0053457C">
        <w:rPr>
          <w:rFonts w:ascii="Times New Roman" w:hAnsi="Times New Roman" w:cs="Times New Roman"/>
          <w:b/>
          <w:color w:val="0070C0"/>
          <w:sz w:val="24"/>
          <w:szCs w:val="24"/>
        </w:rPr>
        <w:t>WFEC Energy Supply</w:t>
      </w:r>
    </w:p>
    <w:p w14:paraId="65555092" w14:textId="77777777" w:rsidR="0053457C" w:rsidRDefault="0053457C" w:rsidP="0053457C">
      <w:pPr>
        <w:spacing w:line="480" w:lineRule="auto"/>
        <w:jc w:val="both"/>
        <w:rPr>
          <w:rFonts w:ascii="Times New Roman" w:hAnsi="Times New Roman" w:cs="Times New Roman"/>
          <w:sz w:val="24"/>
          <w:szCs w:val="24"/>
        </w:rPr>
      </w:pPr>
      <w:r w:rsidRPr="002B02B6">
        <w:rPr>
          <w:rFonts w:ascii="Times New Roman" w:hAnsi="Times New Roman" w:cs="Times New Roman"/>
          <w:sz w:val="24"/>
          <w:szCs w:val="24"/>
        </w:rPr>
        <w:t>The energy mix of WFEC is made up of power purchase agreement, hydropower, wind energy, and solar. It maintains a diversified portfolio of generation resources that includes owned facilities and capacity. Several technologies and fuel types are part of that mix and ensure that WFEC can flexibly adjust the demand to its supply. As we can also see on WFEC website: “The generation and transmission (G&amp;T) cooperative's energy resources include a coal-based power plant, as well as numerous natural gas units. Wind resources, solar energy and hydropower allocations also make up a part of the overall energy mix, as well.</w:t>
      </w:r>
      <w:r>
        <w:rPr>
          <w:rFonts w:ascii="Times New Roman" w:hAnsi="Times New Roman" w:cs="Times New Roman"/>
          <w:sz w:val="24"/>
          <w:szCs w:val="24"/>
        </w:rPr>
        <w:t>”</w:t>
      </w:r>
    </w:p>
    <w:p w14:paraId="1500E10F" w14:textId="77777777" w:rsidR="00D03781" w:rsidRDefault="00D03781" w:rsidP="001752C7">
      <w:pPr>
        <w:pStyle w:val="ListParagraph"/>
        <w:numPr>
          <w:ilvl w:val="1"/>
          <w:numId w:val="1"/>
        </w:numPr>
        <w:spacing w:after="0" w:line="480" w:lineRule="auto"/>
        <w:ind w:left="540" w:hanging="540"/>
        <w:rPr>
          <w:rFonts w:ascii="Times New Roman" w:hAnsi="Times New Roman" w:cs="Times New Roman"/>
          <w:b/>
          <w:color w:val="0070C0"/>
          <w:sz w:val="24"/>
          <w:szCs w:val="24"/>
        </w:rPr>
      </w:pPr>
      <w:r w:rsidRPr="00D03781">
        <w:rPr>
          <w:rFonts w:ascii="Times New Roman" w:hAnsi="Times New Roman" w:cs="Times New Roman"/>
          <w:b/>
          <w:color w:val="0070C0"/>
          <w:sz w:val="24"/>
          <w:szCs w:val="24"/>
        </w:rPr>
        <w:t>Geographical and Climate Context</w:t>
      </w:r>
    </w:p>
    <w:p w14:paraId="5DC6C521" w14:textId="77777777" w:rsidR="0053457C" w:rsidRDefault="0053457C" w:rsidP="0053457C">
      <w:pPr>
        <w:spacing w:line="480" w:lineRule="auto"/>
        <w:jc w:val="both"/>
        <w:rPr>
          <w:rFonts w:ascii="Times New Roman" w:hAnsi="Times New Roman" w:cs="Times New Roman"/>
          <w:sz w:val="24"/>
          <w:szCs w:val="24"/>
        </w:rPr>
      </w:pPr>
      <w:r w:rsidRPr="00972A9F">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0D02A11F" wp14:editId="38EBCAF3">
            <wp:simplePos x="0" y="0"/>
            <wp:positionH relativeFrom="margin">
              <wp:posOffset>-132025</wp:posOffset>
            </wp:positionH>
            <wp:positionV relativeFrom="paragraph">
              <wp:posOffset>1043140</wp:posOffset>
            </wp:positionV>
            <wp:extent cx="3412490" cy="1857375"/>
            <wp:effectExtent l="0" t="0" r="0" b="9525"/>
            <wp:wrapThrough wrapText="bothSides">
              <wp:wrapPolygon edited="0">
                <wp:start x="0" y="0"/>
                <wp:lineTo x="0" y="21489"/>
                <wp:lineTo x="21463" y="21489"/>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9302"/>
                    <a:stretch/>
                  </pic:blipFill>
                  <pic:spPr bwMode="auto">
                    <a:xfrm>
                      <a:off x="0" y="0"/>
                      <a:ext cx="341249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2A9F">
        <w:rPr>
          <w:rFonts w:ascii="Times New Roman" w:hAnsi="Times New Roman" w:cs="Times New Roman"/>
          <w:sz w:val="24"/>
          <w:szCs w:val="24"/>
        </w:rPr>
        <w:t>The territory covered by the Western Farmers Electric cooperative comprises the near entirety of Oklahoma State (OK), a small Kansas (KS) district to the north of Cherokee, small Texas (TX) district to the south of Tipton, and three non-negligible New-Mexico (NM) around Clovis, NM, and Portales, NM. The geography of this territory is dominated by the ecological features characterizing Oklahoma and its great diversity of landscape and climate. It is situated in the Great Plains and borders four primary mountain ranges that are the Arbuckle Mountains, the Wichita Mountains, the Ozark Mountains and the Ouachita Mountains. Given its mountain ranges to the West and the great plains to the East, the WFEC territory slopes downward from its western to its eastern boundaries. WFEC presents semi-arid high plains in the northwestern corner. The southwestern part is dotted of partial plains and small mountain ranges like Antelope Hills and the Wichita Mountains. The central portion of WFEC territory is made up of prairies and woodlands. Given its geography between the Great Plains stretching from Canada to the Gulf of Mexico and the mountain ranges bordering the WFEC territory, WFEC’s climate is representative of a diverse climate. It sits at the crossroads of three different air masses: humid air from the Gulf of Mexico, warm and dry hair from Mexico and the South</w:t>
      </w:r>
      <w:r>
        <w:rPr>
          <w:rFonts w:ascii="Times New Roman" w:hAnsi="Times New Roman" w:cs="Times New Roman"/>
          <w:sz w:val="24"/>
          <w:szCs w:val="24"/>
        </w:rPr>
        <w:t>w</w:t>
      </w:r>
      <w:r w:rsidRPr="00972A9F">
        <w:rPr>
          <w:rFonts w:ascii="Times New Roman" w:hAnsi="Times New Roman" w:cs="Times New Roman"/>
          <w:sz w:val="24"/>
          <w:szCs w:val="24"/>
        </w:rPr>
        <w:t xml:space="preserve">estern U.S, and cold dry air from Canada. WFEC’s region can see frequent air mass changes, that produce dramatic change in both temperature and humidity, during the same season and sometimes, even, the same day. The territory is subjected to extreme meteorological conditions. WFEC areas are also characterized by frequent interaction between cold and warm air masses, producing tornadoes between April and June. Due to its location as an intersection between zones of differing temperature and winds, the </w:t>
      </w:r>
      <w:r w:rsidRPr="00972A9F">
        <w:rPr>
          <w:rFonts w:ascii="Times New Roman" w:hAnsi="Times New Roman" w:cs="Times New Roman"/>
          <w:sz w:val="24"/>
          <w:szCs w:val="24"/>
        </w:rPr>
        <w:lastRenderedPageBreak/>
        <w:t>weather patterns in the territory can change significantly between relatively short distances. Precipitation levels are lowest in winter months and then rise dramatically from March to a peak in May (owing to frequent thunderstorm activity) before decreasing by mid</w:t>
      </w:r>
      <w:r>
        <w:rPr>
          <w:rFonts w:ascii="Times New Roman" w:hAnsi="Times New Roman" w:cs="Times New Roman"/>
          <w:sz w:val="24"/>
          <w:szCs w:val="24"/>
        </w:rPr>
        <w:t>-</w:t>
      </w:r>
      <w:r w:rsidRPr="00972A9F">
        <w:rPr>
          <w:rFonts w:ascii="Times New Roman" w:hAnsi="Times New Roman" w:cs="Times New Roman"/>
          <w:sz w:val="24"/>
          <w:szCs w:val="24"/>
        </w:rPr>
        <w:t xml:space="preserve">summer when long periods of dry weather occur in July and August. Precipitation then reach a second yearly maximum from early to mid-fall before decreasing from October to December. </w:t>
      </w:r>
    </w:p>
    <w:p w14:paraId="2D85642C" w14:textId="77777777" w:rsidR="0075686D" w:rsidRDefault="0075686D" w:rsidP="0075686D">
      <w:pPr>
        <w:pStyle w:val="ListParagraph"/>
        <w:numPr>
          <w:ilvl w:val="0"/>
          <w:numId w:val="1"/>
        </w:numPr>
        <w:spacing w:after="0" w:line="480" w:lineRule="auto"/>
        <w:ind w:left="540" w:hanging="540"/>
        <w:rPr>
          <w:rFonts w:ascii="Times New Roman" w:hAnsi="Times New Roman" w:cs="Times New Roman"/>
          <w:b/>
          <w:color w:val="0070C0"/>
          <w:sz w:val="24"/>
          <w:szCs w:val="24"/>
        </w:rPr>
      </w:pPr>
      <w:r>
        <w:rPr>
          <w:rFonts w:ascii="Times New Roman" w:hAnsi="Times New Roman" w:cs="Times New Roman"/>
          <w:b/>
          <w:color w:val="0070C0"/>
          <w:sz w:val="24"/>
          <w:szCs w:val="24"/>
        </w:rPr>
        <w:t>Exploratory data Analysis</w:t>
      </w:r>
    </w:p>
    <w:p w14:paraId="7160B603" w14:textId="77777777" w:rsidR="00C51342" w:rsidRPr="001A3210" w:rsidRDefault="00C51342" w:rsidP="00C51342">
      <w:pPr>
        <w:pStyle w:val="ListParagraph"/>
        <w:numPr>
          <w:ilvl w:val="1"/>
          <w:numId w:val="1"/>
        </w:numPr>
        <w:spacing w:after="0" w:line="480" w:lineRule="auto"/>
        <w:ind w:left="540" w:hanging="540"/>
        <w:rPr>
          <w:rFonts w:ascii="Times New Roman" w:hAnsi="Times New Roman" w:cs="Times New Roman"/>
          <w:b/>
          <w:color w:val="0070C0"/>
          <w:sz w:val="24"/>
          <w:szCs w:val="24"/>
        </w:rPr>
      </w:pPr>
      <w:r w:rsidRPr="00EC456A">
        <w:rPr>
          <w:rFonts w:ascii="Times New Roman" w:hAnsi="Times New Roman" w:cs="Times New Roman"/>
          <w:b/>
          <w:color w:val="0070C0"/>
          <w:sz w:val="24"/>
          <w:szCs w:val="24"/>
        </w:rPr>
        <w:t>Missing Data</w:t>
      </w:r>
      <w:r>
        <w:rPr>
          <w:rFonts w:ascii="Times New Roman" w:hAnsi="Times New Roman" w:cs="Times New Roman"/>
          <w:b/>
          <w:color w:val="0070C0"/>
          <w:sz w:val="24"/>
          <w:szCs w:val="24"/>
        </w:rPr>
        <w:t xml:space="preserve"> </w:t>
      </w:r>
    </w:p>
    <w:p w14:paraId="26337C9D" w14:textId="77777777" w:rsidR="00C51342" w:rsidRDefault="00C51342" w:rsidP="00FB78C7">
      <w:pPr>
        <w:spacing w:after="0" w:line="480" w:lineRule="auto"/>
        <w:jc w:val="both"/>
        <w:rPr>
          <w:rFonts w:ascii="Times New Roman" w:hAnsi="Times New Roman" w:cs="Times New Roman"/>
          <w:sz w:val="24"/>
          <w:szCs w:val="24"/>
        </w:rPr>
      </w:pPr>
      <w:r w:rsidRPr="00EC456A">
        <w:rPr>
          <w:rFonts w:ascii="Times New Roman" w:hAnsi="Times New Roman" w:cs="Times New Roman"/>
          <w:sz w:val="24"/>
          <w:szCs w:val="24"/>
        </w:rPr>
        <w:t xml:space="preserve">There are 7 missing data, which occurred at GMT 2017-09-28 00:00:00 and from GMT 2018-12-12 08:00:00 to 13:00:00. </w:t>
      </w:r>
      <w:r>
        <w:rPr>
          <w:rFonts w:ascii="Times New Roman" w:hAnsi="Times New Roman" w:cs="Times New Roman"/>
          <w:sz w:val="24"/>
          <w:szCs w:val="24"/>
        </w:rPr>
        <w:t xml:space="preserve">We searched online for the particular time intervals and </w:t>
      </w:r>
      <w:r w:rsidR="00F24248">
        <w:rPr>
          <w:rFonts w:ascii="Times New Roman" w:hAnsi="Times New Roman" w:cs="Times New Roman"/>
          <w:sz w:val="24"/>
          <w:szCs w:val="24"/>
        </w:rPr>
        <w:t xml:space="preserve">had found </w:t>
      </w:r>
      <w:r>
        <w:rPr>
          <w:rFonts w:ascii="Times New Roman" w:hAnsi="Times New Roman" w:cs="Times New Roman"/>
          <w:sz w:val="24"/>
          <w:szCs w:val="24"/>
        </w:rPr>
        <w:t>n</w:t>
      </w:r>
      <w:r w:rsidRPr="00EC456A">
        <w:rPr>
          <w:rFonts w:ascii="Times New Roman" w:hAnsi="Times New Roman" w:cs="Times New Roman"/>
          <w:sz w:val="24"/>
          <w:szCs w:val="24"/>
        </w:rPr>
        <w:t xml:space="preserve">o </w:t>
      </w:r>
      <w:r w:rsidR="00F24248">
        <w:rPr>
          <w:rFonts w:ascii="Times New Roman" w:hAnsi="Times New Roman" w:cs="Times New Roman"/>
          <w:sz w:val="24"/>
          <w:szCs w:val="24"/>
        </w:rPr>
        <w:t>information that could explain why</w:t>
      </w:r>
      <w:r w:rsidRPr="00EC456A">
        <w:rPr>
          <w:rFonts w:ascii="Times New Roman" w:hAnsi="Times New Roman" w:cs="Times New Roman"/>
          <w:sz w:val="24"/>
          <w:szCs w:val="24"/>
        </w:rPr>
        <w:t xml:space="preserve"> </w:t>
      </w:r>
      <w:r w:rsidR="00E06762">
        <w:rPr>
          <w:rFonts w:ascii="Times New Roman" w:hAnsi="Times New Roman" w:cs="Times New Roman"/>
          <w:sz w:val="24"/>
          <w:szCs w:val="24"/>
        </w:rPr>
        <w:t>the data</w:t>
      </w:r>
      <w:r w:rsidRPr="00EC456A">
        <w:rPr>
          <w:rFonts w:ascii="Times New Roman" w:hAnsi="Times New Roman" w:cs="Times New Roman"/>
          <w:sz w:val="24"/>
          <w:szCs w:val="24"/>
        </w:rPr>
        <w:t xml:space="preserve"> are missing.</w:t>
      </w:r>
      <w:r>
        <w:rPr>
          <w:rFonts w:ascii="Times New Roman" w:hAnsi="Times New Roman" w:cs="Times New Roman"/>
          <w:sz w:val="24"/>
          <w:szCs w:val="24"/>
        </w:rPr>
        <w:t xml:space="preserve"> </w:t>
      </w:r>
      <w:r w:rsidR="00701DDD">
        <w:rPr>
          <w:rFonts w:ascii="Times New Roman" w:hAnsi="Times New Roman" w:cs="Times New Roman"/>
          <w:sz w:val="24"/>
          <w:szCs w:val="24"/>
        </w:rPr>
        <w:t>W</w:t>
      </w:r>
      <w:r>
        <w:rPr>
          <w:rFonts w:ascii="Times New Roman" w:hAnsi="Times New Roman" w:cs="Times New Roman"/>
          <w:sz w:val="24"/>
          <w:szCs w:val="24"/>
        </w:rPr>
        <w:t>e observe</w:t>
      </w:r>
      <w:r w:rsidR="00F24248">
        <w:rPr>
          <w:rFonts w:ascii="Times New Roman" w:hAnsi="Times New Roman" w:cs="Times New Roman"/>
          <w:sz w:val="24"/>
          <w:szCs w:val="24"/>
        </w:rPr>
        <w:t>d</w:t>
      </w:r>
      <w:r>
        <w:rPr>
          <w:rFonts w:ascii="Times New Roman" w:hAnsi="Times New Roman" w:cs="Times New Roman"/>
          <w:sz w:val="24"/>
          <w:szCs w:val="24"/>
        </w:rPr>
        <w:t xml:space="preserve"> that in the “sppdata” dataset, 10 out of 11 columns have missing data for the same period of time. That is, 10 out 11 services zones have no data at the same time. If there is a blackout of such a great scale, we must have found so</w:t>
      </w:r>
      <w:r w:rsidR="000E600D">
        <w:rPr>
          <w:rFonts w:ascii="Times New Roman" w:hAnsi="Times New Roman" w:cs="Times New Roman"/>
          <w:sz w:val="24"/>
          <w:szCs w:val="24"/>
        </w:rPr>
        <w:t xml:space="preserve">me </w:t>
      </w:r>
      <w:r>
        <w:rPr>
          <w:rFonts w:ascii="Times New Roman" w:hAnsi="Times New Roman" w:cs="Times New Roman"/>
          <w:sz w:val="24"/>
          <w:szCs w:val="24"/>
        </w:rPr>
        <w:t>information</w:t>
      </w:r>
      <w:r w:rsidR="000E600D">
        <w:rPr>
          <w:rFonts w:ascii="Times New Roman" w:hAnsi="Times New Roman" w:cs="Times New Roman"/>
          <w:sz w:val="24"/>
          <w:szCs w:val="24"/>
        </w:rPr>
        <w:t xml:space="preserve"> about the outage</w:t>
      </w:r>
      <w:r>
        <w:rPr>
          <w:rFonts w:ascii="Times New Roman" w:hAnsi="Times New Roman" w:cs="Times New Roman"/>
          <w:sz w:val="24"/>
          <w:szCs w:val="24"/>
        </w:rPr>
        <w:t>.</w:t>
      </w:r>
      <w:r w:rsidR="00A74CAD" w:rsidRPr="00A74CAD">
        <w:rPr>
          <w:rFonts w:ascii="Times New Roman" w:hAnsi="Times New Roman" w:cs="Times New Roman"/>
          <w:sz w:val="24"/>
          <w:szCs w:val="24"/>
        </w:rPr>
        <w:t xml:space="preserve"> </w:t>
      </w:r>
      <w:r w:rsidR="00A74CAD">
        <w:rPr>
          <w:rFonts w:ascii="Times New Roman" w:hAnsi="Times New Roman" w:cs="Times New Roman"/>
          <w:sz w:val="24"/>
          <w:szCs w:val="24"/>
        </w:rPr>
        <w:t xml:space="preserve">The only information </w:t>
      </w:r>
      <w:r w:rsidR="00E06762">
        <w:rPr>
          <w:rFonts w:ascii="Times New Roman" w:hAnsi="Times New Roman" w:cs="Times New Roman"/>
          <w:sz w:val="24"/>
          <w:szCs w:val="24"/>
        </w:rPr>
        <w:t xml:space="preserve">we found that might be related </w:t>
      </w:r>
      <w:r w:rsidR="00A74CAD">
        <w:rPr>
          <w:rFonts w:ascii="Times New Roman" w:hAnsi="Times New Roman" w:cs="Times New Roman"/>
          <w:sz w:val="24"/>
          <w:szCs w:val="24"/>
        </w:rPr>
        <w:t xml:space="preserve">is that there was a winter storm with a </w:t>
      </w:r>
      <w:r w:rsidR="00F24248">
        <w:rPr>
          <w:rFonts w:ascii="Times New Roman" w:hAnsi="Times New Roman" w:cs="Times New Roman"/>
          <w:sz w:val="24"/>
          <w:szCs w:val="24"/>
        </w:rPr>
        <w:t xml:space="preserve">mix of </w:t>
      </w:r>
      <w:r w:rsidR="00A74CAD">
        <w:rPr>
          <w:rFonts w:ascii="Times New Roman" w:hAnsi="Times New Roman" w:cs="Times New Roman"/>
          <w:sz w:val="24"/>
          <w:szCs w:val="24"/>
        </w:rPr>
        <w:t xml:space="preserve">heavy </w:t>
      </w:r>
      <w:r w:rsidR="00F24248">
        <w:rPr>
          <w:rFonts w:ascii="Times New Roman" w:hAnsi="Times New Roman" w:cs="Times New Roman"/>
          <w:sz w:val="24"/>
          <w:szCs w:val="24"/>
        </w:rPr>
        <w:t>rain, snow</w:t>
      </w:r>
      <w:r w:rsidR="00A74CAD">
        <w:rPr>
          <w:rFonts w:ascii="Times New Roman" w:hAnsi="Times New Roman" w:cs="Times New Roman"/>
          <w:sz w:val="24"/>
          <w:szCs w:val="24"/>
        </w:rPr>
        <w:t>s</w:t>
      </w:r>
      <w:r w:rsidR="00F24248">
        <w:rPr>
          <w:rFonts w:ascii="Times New Roman" w:hAnsi="Times New Roman" w:cs="Times New Roman"/>
          <w:sz w:val="24"/>
          <w:szCs w:val="24"/>
        </w:rPr>
        <w:t xml:space="preserve"> and ice</w:t>
      </w:r>
      <w:r w:rsidR="005B5927">
        <w:rPr>
          <w:rFonts w:ascii="Times New Roman" w:hAnsi="Times New Roman" w:cs="Times New Roman"/>
          <w:sz w:val="24"/>
          <w:szCs w:val="24"/>
        </w:rPr>
        <w:t xml:space="preserve"> during December 7 to 10, 2018</w:t>
      </w:r>
      <w:r w:rsidR="00E06762">
        <w:rPr>
          <w:rFonts w:ascii="Times New Roman" w:hAnsi="Times New Roman" w:cs="Times New Roman"/>
          <w:sz w:val="24"/>
          <w:szCs w:val="24"/>
        </w:rPr>
        <w:t xml:space="preserve">, right before the date of </w:t>
      </w:r>
      <w:r w:rsidR="000E600D">
        <w:rPr>
          <w:rFonts w:ascii="Times New Roman" w:hAnsi="Times New Roman" w:cs="Times New Roman"/>
          <w:sz w:val="24"/>
          <w:szCs w:val="24"/>
        </w:rPr>
        <w:t xml:space="preserve">the </w:t>
      </w:r>
      <w:r w:rsidR="00E06762">
        <w:rPr>
          <w:rFonts w:ascii="Times New Roman" w:hAnsi="Times New Roman" w:cs="Times New Roman"/>
          <w:sz w:val="24"/>
          <w:szCs w:val="24"/>
        </w:rPr>
        <w:t>missing data.</w:t>
      </w:r>
      <w:r w:rsidR="00A74CAD">
        <w:rPr>
          <w:rFonts w:ascii="Times New Roman" w:hAnsi="Times New Roman" w:cs="Times New Roman"/>
          <w:sz w:val="24"/>
          <w:szCs w:val="24"/>
        </w:rPr>
        <w:t xml:space="preserve"> The storm </w:t>
      </w:r>
      <w:r w:rsidR="00F24248">
        <w:rPr>
          <w:rFonts w:ascii="Times New Roman" w:hAnsi="Times New Roman" w:cs="Times New Roman"/>
          <w:sz w:val="24"/>
          <w:szCs w:val="24"/>
        </w:rPr>
        <w:t xml:space="preserve">damaged </w:t>
      </w:r>
      <w:r w:rsidR="00E06762">
        <w:rPr>
          <w:rFonts w:ascii="Times New Roman" w:hAnsi="Times New Roman" w:cs="Times New Roman"/>
          <w:sz w:val="24"/>
          <w:szCs w:val="24"/>
        </w:rPr>
        <w:t>severely</w:t>
      </w:r>
      <w:r w:rsidR="00F24248">
        <w:rPr>
          <w:rFonts w:ascii="Times New Roman" w:hAnsi="Times New Roman" w:cs="Times New Roman"/>
          <w:sz w:val="24"/>
          <w:szCs w:val="24"/>
        </w:rPr>
        <w:t xml:space="preserve"> the </w:t>
      </w:r>
      <w:r w:rsidR="00E06762">
        <w:rPr>
          <w:rFonts w:ascii="Times New Roman" w:hAnsi="Times New Roman" w:cs="Times New Roman"/>
          <w:sz w:val="24"/>
          <w:szCs w:val="24"/>
        </w:rPr>
        <w:t>S</w:t>
      </w:r>
      <w:r w:rsidR="00A74CAD">
        <w:rPr>
          <w:rFonts w:ascii="Times New Roman" w:hAnsi="Times New Roman" w:cs="Times New Roman"/>
          <w:sz w:val="24"/>
          <w:szCs w:val="24"/>
        </w:rPr>
        <w:t>outheast</w:t>
      </w:r>
      <w:r w:rsidR="00E06762">
        <w:rPr>
          <w:rFonts w:ascii="Times New Roman" w:hAnsi="Times New Roman" w:cs="Times New Roman"/>
          <w:sz w:val="24"/>
          <w:szCs w:val="24"/>
        </w:rPr>
        <w:t>ern</w:t>
      </w:r>
      <w:r w:rsidR="00A74CAD">
        <w:rPr>
          <w:rFonts w:ascii="Times New Roman" w:hAnsi="Times New Roman" w:cs="Times New Roman"/>
          <w:sz w:val="24"/>
          <w:szCs w:val="24"/>
        </w:rPr>
        <w:t xml:space="preserve"> states</w:t>
      </w:r>
      <w:r w:rsidR="00E06762">
        <w:rPr>
          <w:rFonts w:ascii="Times New Roman" w:hAnsi="Times New Roman" w:cs="Times New Roman"/>
          <w:sz w:val="24"/>
          <w:szCs w:val="24"/>
        </w:rPr>
        <w:t>.</w:t>
      </w:r>
      <w:r w:rsidR="00F24248">
        <w:rPr>
          <w:rFonts w:ascii="Times New Roman" w:hAnsi="Times New Roman" w:cs="Times New Roman"/>
          <w:sz w:val="24"/>
          <w:szCs w:val="24"/>
        </w:rPr>
        <w:t xml:space="preserve">  Oklahoma was on </w:t>
      </w:r>
      <w:r w:rsidR="005B5927">
        <w:rPr>
          <w:rFonts w:ascii="Times New Roman" w:hAnsi="Times New Roman" w:cs="Times New Roman"/>
          <w:sz w:val="24"/>
          <w:szCs w:val="24"/>
        </w:rPr>
        <w:t>its</w:t>
      </w:r>
      <w:r w:rsidR="00F24248">
        <w:rPr>
          <w:rFonts w:ascii="Times New Roman" w:hAnsi="Times New Roman" w:cs="Times New Roman"/>
          <w:sz w:val="24"/>
          <w:szCs w:val="24"/>
        </w:rPr>
        <w:t xml:space="preserve"> path</w:t>
      </w:r>
      <w:r w:rsidR="00E06762">
        <w:rPr>
          <w:rFonts w:ascii="Times New Roman" w:hAnsi="Times New Roman" w:cs="Times New Roman"/>
          <w:sz w:val="24"/>
          <w:szCs w:val="24"/>
        </w:rPr>
        <w:t>.</w:t>
      </w:r>
      <w:r w:rsidR="000E600D">
        <w:rPr>
          <w:rFonts w:ascii="Times New Roman" w:hAnsi="Times New Roman" w:cs="Times New Roman"/>
          <w:sz w:val="24"/>
          <w:szCs w:val="24"/>
        </w:rPr>
        <w:t xml:space="preserve"> </w:t>
      </w:r>
      <w:r w:rsidR="00E06762">
        <w:rPr>
          <w:rFonts w:ascii="Times New Roman" w:hAnsi="Times New Roman" w:cs="Times New Roman"/>
          <w:sz w:val="24"/>
          <w:szCs w:val="24"/>
        </w:rPr>
        <w:t xml:space="preserve">There is a possibility </w:t>
      </w:r>
      <w:r w:rsidR="000E600D">
        <w:rPr>
          <w:rFonts w:ascii="Times New Roman" w:hAnsi="Times New Roman" w:cs="Times New Roman"/>
          <w:sz w:val="24"/>
          <w:szCs w:val="24"/>
        </w:rPr>
        <w:t xml:space="preserve">that the </w:t>
      </w:r>
      <w:r w:rsidR="00E06762">
        <w:rPr>
          <w:rFonts w:ascii="Times New Roman" w:hAnsi="Times New Roman" w:cs="Times New Roman"/>
          <w:sz w:val="24"/>
          <w:szCs w:val="24"/>
        </w:rPr>
        <w:t xml:space="preserve">missing data </w:t>
      </w:r>
      <w:r w:rsidR="000E600D">
        <w:rPr>
          <w:rFonts w:ascii="Times New Roman" w:hAnsi="Times New Roman" w:cs="Times New Roman"/>
          <w:sz w:val="24"/>
          <w:szCs w:val="24"/>
        </w:rPr>
        <w:t xml:space="preserve">in the region </w:t>
      </w:r>
      <w:r w:rsidR="00E06762">
        <w:rPr>
          <w:rFonts w:ascii="Times New Roman" w:hAnsi="Times New Roman" w:cs="Times New Roman"/>
          <w:sz w:val="24"/>
          <w:szCs w:val="24"/>
        </w:rPr>
        <w:t>could be attributed</w:t>
      </w:r>
      <w:r w:rsidR="000E600D">
        <w:rPr>
          <w:rFonts w:ascii="Times New Roman" w:hAnsi="Times New Roman" w:cs="Times New Roman"/>
          <w:sz w:val="24"/>
          <w:szCs w:val="24"/>
        </w:rPr>
        <w:t xml:space="preserve"> to the severe weather conditions</w:t>
      </w:r>
      <w:r w:rsidR="005B5927">
        <w:rPr>
          <w:rFonts w:ascii="Times New Roman" w:hAnsi="Times New Roman" w:cs="Times New Roman"/>
          <w:sz w:val="24"/>
          <w:szCs w:val="24"/>
        </w:rPr>
        <w:t>.</w:t>
      </w:r>
      <w:r w:rsidR="00F24248">
        <w:rPr>
          <w:rFonts w:ascii="Times New Roman" w:hAnsi="Times New Roman" w:cs="Times New Roman"/>
          <w:sz w:val="24"/>
          <w:szCs w:val="24"/>
        </w:rPr>
        <w:t xml:space="preserve"> </w:t>
      </w:r>
      <w:r w:rsidR="000E600D">
        <w:rPr>
          <w:rFonts w:ascii="Times New Roman" w:hAnsi="Times New Roman" w:cs="Times New Roman"/>
          <w:sz w:val="24"/>
          <w:szCs w:val="24"/>
        </w:rPr>
        <w:t xml:space="preserve">In any case, </w:t>
      </w:r>
      <w:r>
        <w:rPr>
          <w:rFonts w:ascii="Times New Roman" w:hAnsi="Times New Roman" w:cs="Times New Roman"/>
          <w:sz w:val="24"/>
          <w:szCs w:val="24"/>
        </w:rPr>
        <w:t xml:space="preserve">SPP mechanism for </w:t>
      </w:r>
      <w:r w:rsidR="000E600D">
        <w:rPr>
          <w:rFonts w:ascii="Times New Roman" w:hAnsi="Times New Roman" w:cs="Times New Roman"/>
          <w:sz w:val="24"/>
          <w:szCs w:val="24"/>
        </w:rPr>
        <w:t xml:space="preserve">collecting or </w:t>
      </w:r>
      <w:r>
        <w:rPr>
          <w:rFonts w:ascii="Times New Roman" w:hAnsi="Times New Roman" w:cs="Times New Roman"/>
          <w:sz w:val="24"/>
          <w:szCs w:val="24"/>
        </w:rPr>
        <w:t xml:space="preserve">recording the </w:t>
      </w:r>
      <w:r w:rsidR="000E600D">
        <w:rPr>
          <w:rFonts w:ascii="Times New Roman" w:hAnsi="Times New Roman" w:cs="Times New Roman"/>
          <w:sz w:val="24"/>
          <w:szCs w:val="24"/>
        </w:rPr>
        <w:t xml:space="preserve">electricity </w:t>
      </w:r>
      <w:r>
        <w:rPr>
          <w:rFonts w:ascii="Times New Roman" w:hAnsi="Times New Roman" w:cs="Times New Roman"/>
          <w:sz w:val="24"/>
          <w:szCs w:val="24"/>
        </w:rPr>
        <w:t xml:space="preserve">demand data </w:t>
      </w:r>
      <w:r w:rsidR="000E600D">
        <w:rPr>
          <w:rFonts w:ascii="Times New Roman" w:hAnsi="Times New Roman" w:cs="Times New Roman"/>
          <w:sz w:val="24"/>
          <w:szCs w:val="24"/>
        </w:rPr>
        <w:t>seemed to be</w:t>
      </w:r>
      <w:r>
        <w:rPr>
          <w:rFonts w:ascii="Times New Roman" w:hAnsi="Times New Roman" w:cs="Times New Roman"/>
          <w:sz w:val="24"/>
          <w:szCs w:val="24"/>
        </w:rPr>
        <w:t xml:space="preserve"> malfunctioned during the time periods and did not record the data successfully. </w:t>
      </w:r>
      <w:r w:rsidRPr="00EC456A">
        <w:rPr>
          <w:rFonts w:ascii="Times New Roman" w:hAnsi="Times New Roman" w:cs="Times New Roman"/>
          <w:sz w:val="24"/>
          <w:szCs w:val="24"/>
        </w:rPr>
        <w:t>Since the proportion of missing data is small</w:t>
      </w:r>
      <w:r>
        <w:rPr>
          <w:rFonts w:ascii="Times New Roman" w:hAnsi="Times New Roman" w:cs="Times New Roman"/>
          <w:sz w:val="24"/>
          <w:szCs w:val="24"/>
        </w:rPr>
        <w:t xml:space="preserve"> (</w:t>
      </w:r>
      <w:r w:rsidRPr="00EC456A">
        <w:rPr>
          <w:rFonts w:ascii="Times New Roman" w:hAnsi="Times New Roman" w:cs="Times New Roman"/>
          <w:sz w:val="24"/>
          <w:szCs w:val="24"/>
        </w:rPr>
        <w:t>7 out of 87</w:t>
      </w:r>
      <w:r>
        <w:rPr>
          <w:rFonts w:ascii="Times New Roman" w:hAnsi="Times New Roman" w:cs="Times New Roman"/>
          <w:sz w:val="24"/>
          <w:szCs w:val="24"/>
        </w:rPr>
        <w:t>,</w:t>
      </w:r>
      <w:r w:rsidRPr="00EC456A">
        <w:rPr>
          <w:rFonts w:ascii="Times New Roman" w:hAnsi="Times New Roman" w:cs="Times New Roman"/>
          <w:sz w:val="24"/>
          <w:szCs w:val="24"/>
        </w:rPr>
        <w:t>669</w:t>
      </w:r>
      <w:r>
        <w:rPr>
          <w:rFonts w:ascii="Times New Roman" w:hAnsi="Times New Roman" w:cs="Times New Roman"/>
          <w:sz w:val="24"/>
          <w:szCs w:val="24"/>
        </w:rPr>
        <w:t>)</w:t>
      </w:r>
      <w:r w:rsidRPr="00EC456A">
        <w:rPr>
          <w:rFonts w:ascii="Times New Roman" w:hAnsi="Times New Roman" w:cs="Times New Roman"/>
          <w:sz w:val="24"/>
          <w:szCs w:val="24"/>
        </w:rPr>
        <w:t>, we imputed them using the average of the three previous years for each hour. That is, use the average of the electricity demand from 8AM to 1PM on Dec</w:t>
      </w:r>
      <w:r w:rsidR="00E25617">
        <w:rPr>
          <w:rFonts w:ascii="Times New Roman" w:hAnsi="Times New Roman" w:cs="Times New Roman"/>
          <w:sz w:val="24"/>
          <w:szCs w:val="24"/>
        </w:rPr>
        <w:t>.</w:t>
      </w:r>
      <w:r w:rsidRPr="00EC456A">
        <w:rPr>
          <w:rFonts w:ascii="Times New Roman" w:hAnsi="Times New Roman" w:cs="Times New Roman"/>
          <w:sz w:val="24"/>
          <w:szCs w:val="24"/>
        </w:rPr>
        <w:t xml:space="preserve"> 12 in 2015, 2016 and 2017 to impute the missing demand from 8AM to 1PM on Dec</w:t>
      </w:r>
      <w:r w:rsidR="00E25617">
        <w:rPr>
          <w:rFonts w:ascii="Times New Roman" w:hAnsi="Times New Roman" w:cs="Times New Roman"/>
          <w:sz w:val="24"/>
          <w:szCs w:val="24"/>
        </w:rPr>
        <w:t>.</w:t>
      </w:r>
      <w:r w:rsidRPr="00EC456A">
        <w:rPr>
          <w:rFonts w:ascii="Times New Roman" w:hAnsi="Times New Roman" w:cs="Times New Roman"/>
          <w:sz w:val="24"/>
          <w:szCs w:val="24"/>
        </w:rPr>
        <w:t xml:space="preserve"> 12 in 2018. Same method applied on the missing data of Sep 28, 2017.</w:t>
      </w:r>
    </w:p>
    <w:p w14:paraId="20405FB0" w14:textId="6DBC77D0" w:rsidR="00323C1F" w:rsidRDefault="004D6E16" w:rsidP="0075686D">
      <w:pPr>
        <w:pStyle w:val="ListParagraph"/>
        <w:numPr>
          <w:ilvl w:val="1"/>
          <w:numId w:val="1"/>
        </w:numPr>
        <w:spacing w:after="0" w:line="480" w:lineRule="auto"/>
        <w:ind w:left="540" w:hanging="540"/>
        <w:rPr>
          <w:rFonts w:ascii="Times New Roman" w:hAnsi="Times New Roman" w:cs="Times New Roman"/>
          <w:b/>
          <w:color w:val="0070C0"/>
          <w:sz w:val="24"/>
          <w:szCs w:val="24"/>
        </w:rPr>
      </w:pPr>
      <w:r>
        <w:rPr>
          <w:rFonts w:ascii="Times New Roman" w:hAnsi="Times New Roman" w:cs="Times New Roman"/>
          <w:b/>
          <w:color w:val="0070C0"/>
          <w:sz w:val="24"/>
          <w:szCs w:val="24"/>
        </w:rPr>
        <w:lastRenderedPageBreak/>
        <w:t>Tre</w:t>
      </w:r>
      <w:r w:rsidR="00E465BB">
        <w:rPr>
          <w:rFonts w:ascii="Times New Roman" w:hAnsi="Times New Roman" w:cs="Times New Roman"/>
          <w:b/>
          <w:color w:val="0070C0"/>
          <w:sz w:val="24"/>
          <w:szCs w:val="24"/>
        </w:rPr>
        <w:t>n</w:t>
      </w:r>
      <w:r>
        <w:rPr>
          <w:rFonts w:ascii="Times New Roman" w:hAnsi="Times New Roman" w:cs="Times New Roman"/>
          <w:b/>
          <w:color w:val="0070C0"/>
          <w:sz w:val="24"/>
          <w:szCs w:val="24"/>
        </w:rPr>
        <w:t>ds</w:t>
      </w:r>
    </w:p>
    <w:p w14:paraId="60A3B5CE" w14:textId="77777777" w:rsidR="004D6E16" w:rsidRPr="008F6AB0" w:rsidRDefault="004D6E16" w:rsidP="00FB78C7">
      <w:pPr>
        <w:spacing w:after="0" w:line="480" w:lineRule="auto"/>
        <w:jc w:val="both"/>
        <w:rPr>
          <w:rFonts w:ascii="Times New Roman" w:hAnsi="Times New Roman" w:cs="Times New Roman"/>
          <w:b/>
          <w:color w:val="0070C0"/>
          <w:sz w:val="24"/>
          <w:szCs w:val="24"/>
        </w:rPr>
      </w:pPr>
      <w:r>
        <w:rPr>
          <w:rFonts w:ascii="Times New Roman" w:hAnsi="Times New Roman" w:cs="Times New Roman"/>
          <w:sz w:val="24"/>
          <w:szCs w:val="24"/>
        </w:rPr>
        <w:t>Below is a plot of the WFEC daily max demand over time:</w:t>
      </w:r>
    </w:p>
    <w:p w14:paraId="03829BFF" w14:textId="77777777" w:rsidR="004D6E16" w:rsidRDefault="004D6E16" w:rsidP="004D6E16">
      <w:pPr>
        <w:spacing w:after="0" w:line="240" w:lineRule="auto"/>
        <w:jc w:val="center"/>
        <w:rPr>
          <w:rFonts w:ascii="Times New Roman" w:hAnsi="Times New Roman" w:cs="Times New Roman"/>
          <w:b/>
          <w:color w:val="0070C0"/>
          <w:sz w:val="24"/>
          <w:szCs w:val="24"/>
        </w:rPr>
      </w:pPr>
      <w:r>
        <w:rPr>
          <w:noProof/>
        </w:rPr>
        <w:drawing>
          <wp:inline distT="0" distB="0" distL="0" distR="0" wp14:anchorId="48D597F4" wp14:editId="45335703">
            <wp:extent cx="3991555" cy="149484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1555" cy="1494845"/>
                    </a:xfrm>
                    <a:prstGeom prst="rect">
                      <a:avLst/>
                    </a:prstGeom>
                  </pic:spPr>
                </pic:pic>
              </a:graphicData>
            </a:graphic>
          </wp:inline>
        </w:drawing>
      </w:r>
    </w:p>
    <w:p w14:paraId="44A7384A" w14:textId="77777777" w:rsidR="004D6E16" w:rsidRPr="008F6AB0" w:rsidRDefault="004D6E16" w:rsidP="00FB78C7">
      <w:pPr>
        <w:spacing w:after="0" w:line="480" w:lineRule="auto"/>
        <w:jc w:val="both"/>
        <w:rPr>
          <w:rFonts w:ascii="Times New Roman" w:hAnsi="Times New Roman" w:cs="Times New Roman"/>
          <w:b/>
          <w:color w:val="0070C0"/>
          <w:sz w:val="24"/>
          <w:szCs w:val="24"/>
        </w:rPr>
      </w:pPr>
      <w:r>
        <w:rPr>
          <w:rFonts w:ascii="Times New Roman" w:hAnsi="Times New Roman" w:cs="Times New Roman"/>
          <w:sz w:val="24"/>
          <w:szCs w:val="24"/>
        </w:rPr>
        <w:t xml:space="preserve">There </w:t>
      </w:r>
      <w:r w:rsidRPr="008F6AB0">
        <w:rPr>
          <w:rFonts w:ascii="Times New Roman" w:hAnsi="Times New Roman" w:cs="Times New Roman"/>
          <w:sz w:val="24"/>
          <w:szCs w:val="24"/>
        </w:rPr>
        <w:t>was an upward trend from 2011 to 2014</w:t>
      </w:r>
      <w:r>
        <w:rPr>
          <w:rFonts w:ascii="Times New Roman" w:hAnsi="Times New Roman" w:cs="Times New Roman"/>
          <w:sz w:val="24"/>
          <w:szCs w:val="24"/>
        </w:rPr>
        <w:t>. The trend then decreased till 2016, stayed flat between 2017 to 2019, and decreased again in 2020.</w:t>
      </w:r>
    </w:p>
    <w:p w14:paraId="5E2740A1" w14:textId="77777777" w:rsidR="0075686D" w:rsidRPr="001A3210" w:rsidRDefault="004D6E16" w:rsidP="0075686D">
      <w:pPr>
        <w:pStyle w:val="ListParagraph"/>
        <w:numPr>
          <w:ilvl w:val="1"/>
          <w:numId w:val="1"/>
        </w:numPr>
        <w:spacing w:after="0" w:line="480" w:lineRule="auto"/>
        <w:ind w:left="540" w:hanging="540"/>
        <w:rPr>
          <w:rFonts w:ascii="Times New Roman" w:hAnsi="Times New Roman" w:cs="Times New Roman"/>
          <w:b/>
          <w:color w:val="0070C0"/>
          <w:sz w:val="24"/>
          <w:szCs w:val="24"/>
        </w:rPr>
      </w:pPr>
      <w:r>
        <w:rPr>
          <w:rFonts w:ascii="Times New Roman" w:hAnsi="Times New Roman" w:cs="Times New Roman"/>
          <w:b/>
          <w:color w:val="0070C0"/>
          <w:sz w:val="24"/>
          <w:szCs w:val="24"/>
        </w:rPr>
        <w:t>Seasonality</w:t>
      </w:r>
      <w:r w:rsidR="0075686D">
        <w:rPr>
          <w:rFonts w:ascii="Times New Roman" w:hAnsi="Times New Roman" w:cs="Times New Roman"/>
          <w:b/>
          <w:color w:val="0070C0"/>
          <w:sz w:val="24"/>
          <w:szCs w:val="24"/>
        </w:rPr>
        <w:t xml:space="preserve"> </w:t>
      </w:r>
    </w:p>
    <w:p w14:paraId="22E740D9" w14:textId="77777777" w:rsidR="00EC456A" w:rsidRDefault="004D6E16" w:rsidP="00FB78C7">
      <w:pPr>
        <w:spacing w:after="0" w:line="480" w:lineRule="auto"/>
        <w:jc w:val="both"/>
        <w:rPr>
          <w:rFonts w:ascii="Times New Roman" w:hAnsi="Times New Roman" w:cs="Times New Roman"/>
          <w:sz w:val="24"/>
          <w:szCs w:val="24"/>
        </w:rPr>
      </w:pPr>
      <w:bookmarkStart w:id="1" w:name="_Hlk63997841"/>
      <w:r>
        <w:rPr>
          <w:rFonts w:ascii="Times New Roman" w:hAnsi="Times New Roman" w:cs="Times New Roman"/>
          <w:sz w:val="24"/>
          <w:szCs w:val="24"/>
        </w:rPr>
        <w:t>The daily</w:t>
      </w:r>
      <w:r w:rsidRPr="008F6AB0">
        <w:rPr>
          <w:rFonts w:ascii="Times New Roman" w:hAnsi="Times New Roman" w:cs="Times New Roman"/>
          <w:sz w:val="24"/>
          <w:szCs w:val="24"/>
        </w:rPr>
        <w:t xml:space="preserve"> </w:t>
      </w:r>
      <w:r>
        <w:rPr>
          <w:rFonts w:ascii="Times New Roman" w:hAnsi="Times New Roman" w:cs="Times New Roman"/>
          <w:sz w:val="24"/>
          <w:szCs w:val="24"/>
        </w:rPr>
        <w:t>max</w:t>
      </w:r>
      <w:r w:rsidRPr="008F6AB0">
        <w:rPr>
          <w:rFonts w:ascii="Times New Roman" w:hAnsi="Times New Roman" w:cs="Times New Roman"/>
          <w:sz w:val="24"/>
          <w:szCs w:val="24"/>
        </w:rPr>
        <w:t xml:space="preserve"> </w:t>
      </w:r>
      <w:r>
        <w:rPr>
          <w:rFonts w:ascii="Times New Roman" w:hAnsi="Times New Roman" w:cs="Times New Roman"/>
          <w:sz w:val="24"/>
          <w:szCs w:val="24"/>
        </w:rPr>
        <w:t>d</w:t>
      </w:r>
      <w:r w:rsidRPr="008F6AB0">
        <w:rPr>
          <w:rFonts w:ascii="Times New Roman" w:hAnsi="Times New Roman" w:cs="Times New Roman"/>
          <w:sz w:val="24"/>
          <w:szCs w:val="24"/>
        </w:rPr>
        <w:t>emand from 2011 to 2020 shows consistent seasonality.</w:t>
      </w:r>
      <w:r>
        <w:rPr>
          <w:rFonts w:ascii="Times New Roman" w:hAnsi="Times New Roman" w:cs="Times New Roman"/>
          <w:sz w:val="24"/>
          <w:szCs w:val="24"/>
        </w:rPr>
        <w:t xml:space="preserve"> </w:t>
      </w:r>
      <w:r w:rsidR="00316043">
        <w:rPr>
          <w:rFonts w:ascii="Times New Roman" w:hAnsi="Times New Roman" w:cs="Times New Roman"/>
          <w:sz w:val="24"/>
          <w:szCs w:val="24"/>
        </w:rPr>
        <w:t>We used differencing</w:t>
      </w:r>
      <w:r w:rsidR="00316043" w:rsidRPr="00316043">
        <w:rPr>
          <w:rFonts w:ascii="Times New Roman" w:hAnsi="Times New Roman" w:cs="Times New Roman"/>
          <w:sz w:val="24"/>
          <w:szCs w:val="24"/>
        </w:rPr>
        <w:t xml:space="preserve"> </w:t>
      </w:r>
      <w:r w:rsidR="00316043">
        <w:rPr>
          <w:rFonts w:ascii="Times New Roman" w:hAnsi="Times New Roman" w:cs="Times New Roman"/>
          <w:sz w:val="24"/>
          <w:szCs w:val="24"/>
        </w:rPr>
        <w:t xml:space="preserve">to reduce the seasonal effect. </w:t>
      </w:r>
      <w:r w:rsidR="00F4323C">
        <w:rPr>
          <w:rFonts w:ascii="Times New Roman" w:hAnsi="Times New Roman" w:cs="Times New Roman"/>
          <w:sz w:val="24"/>
          <w:szCs w:val="24"/>
        </w:rPr>
        <w:t>Below is the</w:t>
      </w:r>
      <w:r>
        <w:rPr>
          <w:rFonts w:ascii="Times New Roman" w:hAnsi="Times New Roman" w:cs="Times New Roman"/>
          <w:sz w:val="24"/>
          <w:szCs w:val="24"/>
        </w:rPr>
        <w:t xml:space="preserve"> difference plot </w:t>
      </w:r>
      <w:r w:rsidR="00F4323C">
        <w:rPr>
          <w:rFonts w:ascii="Times New Roman" w:hAnsi="Times New Roman" w:cs="Times New Roman"/>
          <w:sz w:val="24"/>
          <w:szCs w:val="24"/>
        </w:rPr>
        <w:t>with</w:t>
      </w:r>
      <w:r w:rsidR="00316043">
        <w:rPr>
          <w:rFonts w:ascii="Times New Roman" w:hAnsi="Times New Roman" w:cs="Times New Roman"/>
          <w:sz w:val="24"/>
          <w:szCs w:val="24"/>
        </w:rPr>
        <w:t xml:space="preserve"> a</w:t>
      </w:r>
      <w:r w:rsidR="00F4323C">
        <w:rPr>
          <w:rFonts w:ascii="Times New Roman" w:hAnsi="Times New Roman" w:cs="Times New Roman"/>
          <w:sz w:val="24"/>
          <w:szCs w:val="24"/>
        </w:rPr>
        <w:t xml:space="preserve"> lag </w:t>
      </w:r>
      <w:r w:rsidR="00316043">
        <w:rPr>
          <w:rFonts w:ascii="Times New Roman" w:hAnsi="Times New Roman" w:cs="Times New Roman"/>
          <w:sz w:val="24"/>
          <w:szCs w:val="24"/>
        </w:rPr>
        <w:t xml:space="preserve">of </w:t>
      </w:r>
      <w:r w:rsidR="00F4323C">
        <w:rPr>
          <w:rFonts w:ascii="Times New Roman" w:hAnsi="Times New Roman" w:cs="Times New Roman"/>
          <w:sz w:val="24"/>
          <w:szCs w:val="24"/>
        </w:rPr>
        <w:t>365</w:t>
      </w:r>
      <w:r w:rsidR="00316043">
        <w:rPr>
          <w:rFonts w:ascii="Times New Roman" w:hAnsi="Times New Roman" w:cs="Times New Roman"/>
          <w:sz w:val="24"/>
          <w:szCs w:val="24"/>
        </w:rPr>
        <w:t>.</w:t>
      </w:r>
      <w:r w:rsidR="00F4323C">
        <w:rPr>
          <w:rFonts w:ascii="Times New Roman" w:hAnsi="Times New Roman" w:cs="Times New Roman"/>
          <w:sz w:val="24"/>
          <w:szCs w:val="24"/>
        </w:rPr>
        <w:t xml:space="preserve"> </w:t>
      </w:r>
      <w:bookmarkEnd w:id="1"/>
      <w:r w:rsidR="00F4323C">
        <w:rPr>
          <w:rFonts w:ascii="Times New Roman" w:hAnsi="Times New Roman" w:cs="Times New Roman"/>
          <w:sz w:val="24"/>
          <w:szCs w:val="24"/>
        </w:rPr>
        <w:t xml:space="preserve">It seems natural to choose the lag </w:t>
      </w:r>
      <w:r w:rsidR="00316043">
        <w:rPr>
          <w:rFonts w:ascii="Times New Roman" w:hAnsi="Times New Roman" w:cs="Times New Roman"/>
          <w:sz w:val="24"/>
          <w:szCs w:val="24"/>
        </w:rPr>
        <w:t>to be</w:t>
      </w:r>
      <w:r w:rsidR="00F4323C">
        <w:rPr>
          <w:rFonts w:ascii="Times New Roman" w:hAnsi="Times New Roman" w:cs="Times New Roman"/>
          <w:sz w:val="24"/>
          <w:szCs w:val="24"/>
        </w:rPr>
        <w:t xml:space="preserve"> 365 days since the demand of electricity is likely to be at similar level</w:t>
      </w:r>
      <w:r w:rsidR="00ED3F46">
        <w:rPr>
          <w:rFonts w:ascii="Times New Roman" w:hAnsi="Times New Roman" w:cs="Times New Roman"/>
          <w:sz w:val="24"/>
          <w:szCs w:val="24"/>
        </w:rPr>
        <w:t xml:space="preserve"> on</w:t>
      </w:r>
      <w:r w:rsidR="00F4323C">
        <w:rPr>
          <w:rFonts w:ascii="Times New Roman" w:hAnsi="Times New Roman" w:cs="Times New Roman"/>
          <w:sz w:val="24"/>
          <w:szCs w:val="24"/>
        </w:rPr>
        <w:t xml:space="preserve"> the same day of the year. The plot shows more clear trend</w:t>
      </w:r>
      <w:r w:rsidR="006D69FA">
        <w:rPr>
          <w:rFonts w:ascii="Times New Roman" w:hAnsi="Times New Roman" w:cs="Times New Roman"/>
          <w:sz w:val="24"/>
          <w:szCs w:val="24"/>
        </w:rPr>
        <w:t>s than the one</w:t>
      </w:r>
      <w:r w:rsidR="00F24248">
        <w:rPr>
          <w:rFonts w:ascii="Times New Roman" w:hAnsi="Times New Roman" w:cs="Times New Roman"/>
          <w:sz w:val="24"/>
          <w:szCs w:val="24"/>
        </w:rPr>
        <w:t>s</w:t>
      </w:r>
      <w:r w:rsidR="006D69FA">
        <w:rPr>
          <w:rFonts w:ascii="Times New Roman" w:hAnsi="Times New Roman" w:cs="Times New Roman"/>
          <w:sz w:val="24"/>
          <w:szCs w:val="24"/>
        </w:rPr>
        <w:t xml:space="preserve"> in the last plot.</w:t>
      </w:r>
      <w:r w:rsidR="00F4323C">
        <w:rPr>
          <w:rFonts w:ascii="Times New Roman" w:hAnsi="Times New Roman" w:cs="Times New Roman"/>
          <w:sz w:val="24"/>
          <w:szCs w:val="24"/>
        </w:rPr>
        <w:t xml:space="preserve"> </w:t>
      </w:r>
    </w:p>
    <w:p w14:paraId="1CAF8EF0" w14:textId="77777777" w:rsidR="0075686D" w:rsidRDefault="00F4323C" w:rsidP="00316043">
      <w:pPr>
        <w:spacing w:after="0" w:line="240" w:lineRule="auto"/>
        <w:jc w:val="center"/>
        <w:rPr>
          <w:rFonts w:ascii="Times New Roman" w:hAnsi="Times New Roman" w:cs="Times New Roman"/>
          <w:b/>
          <w:sz w:val="24"/>
          <w:szCs w:val="24"/>
        </w:rPr>
      </w:pPr>
      <w:r w:rsidRPr="00F4323C">
        <w:rPr>
          <w:rFonts w:ascii="Times New Roman" w:hAnsi="Times New Roman" w:cs="Times New Roman"/>
          <w:b/>
          <w:noProof/>
          <w:sz w:val="24"/>
          <w:szCs w:val="24"/>
        </w:rPr>
        <w:drawing>
          <wp:inline distT="0" distB="0" distL="0" distR="0" wp14:anchorId="5D9DF317" wp14:editId="0F83B3DE">
            <wp:extent cx="3665551" cy="16487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5551" cy="1648731"/>
                    </a:xfrm>
                    <a:prstGeom prst="rect">
                      <a:avLst/>
                    </a:prstGeom>
                  </pic:spPr>
                </pic:pic>
              </a:graphicData>
            </a:graphic>
          </wp:inline>
        </w:drawing>
      </w:r>
    </w:p>
    <w:p w14:paraId="160B5951" w14:textId="77777777" w:rsidR="00BD21D7" w:rsidRDefault="00BD21D7" w:rsidP="00BD21D7">
      <w:pPr>
        <w:spacing w:after="0" w:line="240" w:lineRule="auto"/>
        <w:rPr>
          <w:rFonts w:ascii="Times New Roman" w:hAnsi="Times New Roman" w:cs="Times New Roman"/>
          <w:sz w:val="24"/>
          <w:szCs w:val="24"/>
        </w:rPr>
      </w:pPr>
    </w:p>
    <w:p w14:paraId="4C6E40E2" w14:textId="77777777" w:rsidR="00C218BD" w:rsidRDefault="00C218BD" w:rsidP="00C218BD">
      <w:pPr>
        <w:pStyle w:val="ListParagraph"/>
        <w:numPr>
          <w:ilvl w:val="0"/>
          <w:numId w:val="1"/>
        </w:numPr>
        <w:spacing w:after="0" w:line="480" w:lineRule="auto"/>
        <w:ind w:left="540" w:hanging="540"/>
        <w:rPr>
          <w:rFonts w:ascii="Times New Roman" w:hAnsi="Times New Roman" w:cs="Times New Roman"/>
          <w:b/>
          <w:color w:val="0070C0"/>
          <w:sz w:val="24"/>
          <w:szCs w:val="24"/>
        </w:rPr>
      </w:pPr>
      <w:r w:rsidRPr="00C218BD">
        <w:rPr>
          <w:rFonts w:ascii="Times New Roman" w:hAnsi="Times New Roman" w:cs="Times New Roman"/>
          <w:b/>
          <w:color w:val="0070C0"/>
          <w:sz w:val="24"/>
          <w:szCs w:val="24"/>
        </w:rPr>
        <w:t>Evaluation of naïve methods</w:t>
      </w:r>
    </w:p>
    <w:p w14:paraId="3CBBEA61" w14:textId="77777777" w:rsidR="00C218BD" w:rsidRPr="001A3210" w:rsidRDefault="00C218BD" w:rsidP="00C218BD">
      <w:pPr>
        <w:pStyle w:val="ListParagraph"/>
        <w:numPr>
          <w:ilvl w:val="1"/>
          <w:numId w:val="1"/>
        </w:numPr>
        <w:spacing w:after="0" w:line="480" w:lineRule="auto"/>
        <w:ind w:left="540" w:hanging="540"/>
        <w:rPr>
          <w:rFonts w:ascii="Times New Roman" w:hAnsi="Times New Roman" w:cs="Times New Roman"/>
          <w:b/>
          <w:color w:val="0070C0"/>
          <w:sz w:val="24"/>
          <w:szCs w:val="24"/>
        </w:rPr>
      </w:pPr>
      <w:r w:rsidRPr="00EC456A">
        <w:rPr>
          <w:rFonts w:ascii="Times New Roman" w:hAnsi="Times New Roman" w:cs="Times New Roman"/>
          <w:b/>
          <w:color w:val="0070C0"/>
          <w:sz w:val="24"/>
          <w:szCs w:val="24"/>
        </w:rPr>
        <w:t>Data</w:t>
      </w:r>
      <w:r>
        <w:rPr>
          <w:rFonts w:ascii="Times New Roman" w:hAnsi="Times New Roman" w:cs="Times New Roman"/>
          <w:b/>
          <w:color w:val="0070C0"/>
          <w:sz w:val="24"/>
          <w:szCs w:val="24"/>
        </w:rPr>
        <w:t xml:space="preserve"> </w:t>
      </w:r>
      <w:r w:rsidR="00FF169E">
        <w:rPr>
          <w:rFonts w:ascii="Times New Roman" w:hAnsi="Times New Roman" w:cs="Times New Roman"/>
          <w:b/>
          <w:color w:val="0070C0"/>
          <w:sz w:val="24"/>
          <w:szCs w:val="24"/>
        </w:rPr>
        <w:t>split</w:t>
      </w:r>
    </w:p>
    <w:p w14:paraId="101B61A2" w14:textId="77777777" w:rsidR="00FF169E" w:rsidRDefault="00FF169E" w:rsidP="00FB78C7">
      <w:pPr>
        <w:spacing w:after="0" w:line="480" w:lineRule="auto"/>
        <w:jc w:val="both"/>
        <w:rPr>
          <w:rFonts w:ascii="Times New Roman" w:hAnsi="Times New Roman" w:cs="Times New Roman"/>
          <w:b/>
          <w:color w:val="0070C0"/>
          <w:sz w:val="24"/>
          <w:szCs w:val="24"/>
        </w:rPr>
      </w:pPr>
      <w:r>
        <w:rPr>
          <w:rFonts w:ascii="Times New Roman" w:hAnsi="Times New Roman" w:cs="Times New Roman"/>
          <w:sz w:val="24"/>
          <w:szCs w:val="24"/>
        </w:rPr>
        <w:t>I</w:t>
      </w:r>
      <w:r w:rsidRPr="00FF169E">
        <w:rPr>
          <w:rFonts w:ascii="Times New Roman" w:hAnsi="Times New Roman" w:cs="Times New Roman"/>
          <w:sz w:val="24"/>
          <w:szCs w:val="24"/>
        </w:rPr>
        <w:t xml:space="preserve">t is observed that the max daily electricity experiences similar trend between the time period 2011-2016 and period 2017 onwards. </w:t>
      </w:r>
      <w:r>
        <w:rPr>
          <w:rFonts w:ascii="Times New Roman" w:hAnsi="Times New Roman" w:cs="Times New Roman"/>
          <w:sz w:val="24"/>
          <w:szCs w:val="24"/>
        </w:rPr>
        <w:t>We decided to split the data in the fashion that the</w:t>
      </w:r>
      <w:r w:rsidRPr="00FF169E">
        <w:rPr>
          <w:rFonts w:ascii="Times New Roman" w:hAnsi="Times New Roman" w:cs="Times New Roman"/>
          <w:sz w:val="24"/>
          <w:szCs w:val="24"/>
        </w:rPr>
        <w:t xml:space="preserve"> model is trained </w:t>
      </w:r>
      <w:r w:rsidRPr="00FF169E">
        <w:rPr>
          <w:rFonts w:ascii="Times New Roman" w:hAnsi="Times New Roman" w:cs="Times New Roman"/>
          <w:sz w:val="24"/>
          <w:szCs w:val="24"/>
        </w:rPr>
        <w:lastRenderedPageBreak/>
        <w:t>on the entire first cycle, and validated and tested on the second cycle</w:t>
      </w:r>
      <w:r w:rsidR="00DF6AD3">
        <w:rPr>
          <w:rFonts w:ascii="Times New Roman" w:hAnsi="Times New Roman" w:cs="Times New Roman"/>
          <w:sz w:val="24"/>
          <w:szCs w:val="24"/>
        </w:rPr>
        <w:t>. We used equal length of time for the validation and the testing set.  The split of data is as follows:</w:t>
      </w:r>
    </w:p>
    <w:p w14:paraId="057D47E4" w14:textId="77777777" w:rsidR="00FF169E" w:rsidRPr="00DF6AD3" w:rsidRDefault="00FF169E" w:rsidP="00FB78C7">
      <w:pPr>
        <w:pStyle w:val="ListParagraph"/>
        <w:numPr>
          <w:ilvl w:val="0"/>
          <w:numId w:val="2"/>
        </w:numPr>
        <w:spacing w:after="0" w:line="480" w:lineRule="auto"/>
        <w:jc w:val="both"/>
        <w:rPr>
          <w:rFonts w:ascii="Times New Roman" w:hAnsi="Times New Roman" w:cs="Times New Roman"/>
          <w:sz w:val="24"/>
          <w:szCs w:val="24"/>
        </w:rPr>
      </w:pPr>
      <w:r w:rsidRPr="00DF6AD3">
        <w:rPr>
          <w:rFonts w:ascii="Times New Roman" w:hAnsi="Times New Roman" w:cs="Times New Roman"/>
          <w:sz w:val="24"/>
          <w:szCs w:val="24"/>
        </w:rPr>
        <w:t xml:space="preserve">Training data set starts from </w:t>
      </w:r>
      <w:r w:rsidR="00DF6AD3" w:rsidRPr="00DF6AD3">
        <w:rPr>
          <w:rFonts w:ascii="Times New Roman" w:hAnsi="Times New Roman" w:cs="Times New Roman"/>
          <w:sz w:val="24"/>
          <w:szCs w:val="24"/>
        </w:rPr>
        <w:t xml:space="preserve">January 1, </w:t>
      </w:r>
      <w:r w:rsidRPr="00DF6AD3">
        <w:rPr>
          <w:rFonts w:ascii="Times New Roman" w:hAnsi="Times New Roman" w:cs="Times New Roman"/>
          <w:sz w:val="24"/>
          <w:szCs w:val="24"/>
        </w:rPr>
        <w:t>2011</w:t>
      </w:r>
      <w:r w:rsidR="00DF6AD3" w:rsidRPr="00DF6AD3">
        <w:rPr>
          <w:rFonts w:ascii="Times New Roman" w:hAnsi="Times New Roman" w:cs="Times New Roman"/>
          <w:sz w:val="24"/>
          <w:szCs w:val="24"/>
        </w:rPr>
        <w:t xml:space="preserve"> and ends December 31, 2016.</w:t>
      </w:r>
    </w:p>
    <w:p w14:paraId="323BA69C" w14:textId="77777777" w:rsidR="00DF6AD3" w:rsidRPr="00DF6AD3" w:rsidRDefault="00DF6AD3" w:rsidP="00FB78C7">
      <w:pPr>
        <w:pStyle w:val="ListParagraph"/>
        <w:numPr>
          <w:ilvl w:val="0"/>
          <w:numId w:val="2"/>
        </w:numPr>
        <w:spacing w:after="0" w:line="480" w:lineRule="auto"/>
        <w:jc w:val="both"/>
        <w:rPr>
          <w:rFonts w:ascii="Times New Roman" w:hAnsi="Times New Roman" w:cs="Times New Roman"/>
          <w:sz w:val="24"/>
          <w:szCs w:val="24"/>
        </w:rPr>
      </w:pPr>
      <w:r w:rsidRPr="00DF6AD3">
        <w:rPr>
          <w:rFonts w:ascii="Times New Roman" w:hAnsi="Times New Roman" w:cs="Times New Roman"/>
          <w:sz w:val="24"/>
          <w:szCs w:val="24"/>
        </w:rPr>
        <w:t>Validation data set starts from January 1, 2017 and ends December 31, 2018.</w:t>
      </w:r>
    </w:p>
    <w:p w14:paraId="35736BAA" w14:textId="77777777" w:rsidR="00DF6AD3" w:rsidRPr="00DF6AD3" w:rsidRDefault="00DF6AD3" w:rsidP="00FB78C7">
      <w:pPr>
        <w:pStyle w:val="ListParagraph"/>
        <w:numPr>
          <w:ilvl w:val="0"/>
          <w:numId w:val="2"/>
        </w:numPr>
        <w:spacing w:after="0" w:line="480" w:lineRule="auto"/>
        <w:jc w:val="both"/>
        <w:rPr>
          <w:rFonts w:ascii="Times New Roman" w:hAnsi="Times New Roman" w:cs="Times New Roman"/>
          <w:sz w:val="24"/>
          <w:szCs w:val="24"/>
        </w:rPr>
      </w:pPr>
      <w:r w:rsidRPr="00DF6AD3">
        <w:rPr>
          <w:rFonts w:ascii="Times New Roman" w:hAnsi="Times New Roman" w:cs="Times New Roman"/>
          <w:sz w:val="24"/>
          <w:szCs w:val="24"/>
        </w:rPr>
        <w:t>Testing data set starts from January 1, 2019 and ends December 31, 2020.</w:t>
      </w:r>
    </w:p>
    <w:p w14:paraId="27F62D0E" w14:textId="77777777" w:rsidR="00FB78C7" w:rsidRDefault="00DF6AD3" w:rsidP="00FB78C7">
      <w:pPr>
        <w:pStyle w:val="ListParagraph"/>
        <w:numPr>
          <w:ilvl w:val="1"/>
          <w:numId w:val="1"/>
        </w:numPr>
        <w:spacing w:after="0" w:line="480" w:lineRule="auto"/>
        <w:ind w:left="540" w:hanging="540"/>
        <w:rPr>
          <w:rFonts w:ascii="Times New Roman" w:hAnsi="Times New Roman" w:cs="Times New Roman"/>
          <w:b/>
          <w:color w:val="0070C0"/>
          <w:sz w:val="24"/>
          <w:szCs w:val="24"/>
        </w:rPr>
      </w:pPr>
      <w:r w:rsidRPr="00DF6AD3">
        <w:rPr>
          <w:rFonts w:ascii="Times New Roman" w:hAnsi="Times New Roman" w:cs="Times New Roman"/>
          <w:b/>
          <w:color w:val="0070C0"/>
          <w:sz w:val="24"/>
          <w:szCs w:val="24"/>
        </w:rPr>
        <w:t>Naïve forecasting model</w:t>
      </w:r>
    </w:p>
    <w:p w14:paraId="2A2B32D3" w14:textId="77777777" w:rsidR="00FB78C7" w:rsidRPr="00FB78C7" w:rsidRDefault="00ED3F46" w:rsidP="00FB78C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We used three models. </w:t>
      </w:r>
      <w:r w:rsidR="00FB78C7" w:rsidRPr="00FB78C7">
        <w:rPr>
          <w:rFonts w:ascii="Times New Roman" w:hAnsi="Times New Roman" w:cs="Times New Roman"/>
          <w:sz w:val="24"/>
          <w:szCs w:val="24"/>
        </w:rPr>
        <w:t>All three models are predicting on a daily basis</w:t>
      </w:r>
      <w:r>
        <w:rPr>
          <w:rFonts w:ascii="Times New Roman" w:hAnsi="Times New Roman" w:cs="Times New Roman"/>
          <w:sz w:val="24"/>
          <w:szCs w:val="24"/>
        </w:rPr>
        <w:t>.</w:t>
      </w:r>
    </w:p>
    <w:p w14:paraId="5649A018" w14:textId="77777777" w:rsidR="00ED3F46" w:rsidRPr="00ED3F46" w:rsidRDefault="00FB78C7" w:rsidP="00ED3F46">
      <w:pPr>
        <w:pStyle w:val="ListParagraph"/>
        <w:numPr>
          <w:ilvl w:val="0"/>
          <w:numId w:val="3"/>
        </w:numPr>
        <w:spacing w:after="0" w:line="480" w:lineRule="auto"/>
        <w:jc w:val="both"/>
        <w:rPr>
          <w:rFonts w:ascii="Times New Roman" w:hAnsi="Times New Roman" w:cs="Times New Roman"/>
          <w:sz w:val="24"/>
          <w:szCs w:val="24"/>
        </w:rPr>
      </w:pPr>
      <w:r w:rsidRPr="00ED3F46">
        <w:rPr>
          <w:rFonts w:ascii="Times New Roman" w:hAnsi="Times New Roman" w:cs="Times New Roman"/>
          <w:sz w:val="24"/>
          <w:szCs w:val="24"/>
        </w:rPr>
        <w:t>Naïve model forecasts based on one day before</w:t>
      </w:r>
      <w:r w:rsidR="00ED3F46">
        <w:rPr>
          <w:rFonts w:ascii="Times New Roman" w:hAnsi="Times New Roman" w:cs="Times New Roman"/>
          <w:sz w:val="24"/>
          <w:szCs w:val="24"/>
        </w:rPr>
        <w:t>.</w:t>
      </w:r>
    </w:p>
    <w:p w14:paraId="618F9195" w14:textId="77777777" w:rsidR="00ED3F46" w:rsidRPr="00ED3F46" w:rsidRDefault="00ED3F46" w:rsidP="00ED3F46">
      <w:pPr>
        <w:pStyle w:val="ListParagraph"/>
        <w:numPr>
          <w:ilvl w:val="0"/>
          <w:numId w:val="3"/>
        </w:numPr>
        <w:spacing w:after="0" w:line="480" w:lineRule="auto"/>
        <w:jc w:val="both"/>
        <w:rPr>
          <w:rFonts w:ascii="Times New Roman" w:hAnsi="Times New Roman" w:cs="Times New Roman"/>
          <w:sz w:val="24"/>
          <w:szCs w:val="24"/>
        </w:rPr>
      </w:pPr>
      <w:r w:rsidRPr="00ED3F46">
        <w:rPr>
          <w:rFonts w:ascii="Times New Roman" w:hAnsi="Times New Roman" w:cs="Times New Roman"/>
          <w:sz w:val="24"/>
          <w:szCs w:val="24"/>
        </w:rPr>
        <w:t>S</w:t>
      </w:r>
      <w:r w:rsidR="00FB78C7" w:rsidRPr="00ED3F46">
        <w:rPr>
          <w:rFonts w:ascii="Times New Roman" w:hAnsi="Times New Roman" w:cs="Times New Roman"/>
          <w:sz w:val="24"/>
          <w:szCs w:val="24"/>
        </w:rPr>
        <w:t>easonal naïve model predicts the value based on the value of same date one year before</w:t>
      </w:r>
      <w:r>
        <w:rPr>
          <w:rFonts w:ascii="Times New Roman" w:hAnsi="Times New Roman" w:cs="Times New Roman"/>
          <w:sz w:val="24"/>
          <w:szCs w:val="24"/>
        </w:rPr>
        <w:t>.</w:t>
      </w:r>
    </w:p>
    <w:p w14:paraId="5BD0EB4D" w14:textId="77777777" w:rsidR="00FB78C7" w:rsidRPr="00ED3F46" w:rsidRDefault="00FB78C7" w:rsidP="00ED3F46">
      <w:pPr>
        <w:pStyle w:val="ListParagraph"/>
        <w:numPr>
          <w:ilvl w:val="0"/>
          <w:numId w:val="3"/>
        </w:numPr>
        <w:spacing w:after="0" w:line="480" w:lineRule="auto"/>
        <w:jc w:val="both"/>
        <w:rPr>
          <w:rFonts w:ascii="Times New Roman" w:hAnsi="Times New Roman" w:cs="Times New Roman"/>
          <w:sz w:val="24"/>
          <w:szCs w:val="24"/>
        </w:rPr>
      </w:pPr>
      <w:r w:rsidRPr="00ED3F46">
        <w:rPr>
          <w:rFonts w:ascii="Times New Roman" w:hAnsi="Times New Roman" w:cs="Times New Roman"/>
          <w:sz w:val="24"/>
          <w:szCs w:val="24"/>
        </w:rPr>
        <w:t>Moving average predicts based on the latest 3-day average.</w:t>
      </w:r>
    </w:p>
    <w:p w14:paraId="78DFD192" w14:textId="77777777" w:rsidR="00FB78C7" w:rsidRDefault="00FB78C7" w:rsidP="00FB78C7">
      <w:pPr>
        <w:pStyle w:val="ListParagraph"/>
        <w:numPr>
          <w:ilvl w:val="1"/>
          <w:numId w:val="1"/>
        </w:numPr>
        <w:spacing w:after="0" w:line="480" w:lineRule="auto"/>
        <w:ind w:left="540" w:hanging="540"/>
        <w:rPr>
          <w:rFonts w:ascii="Times New Roman" w:hAnsi="Times New Roman" w:cs="Times New Roman"/>
          <w:b/>
          <w:color w:val="0070C0"/>
          <w:sz w:val="24"/>
          <w:szCs w:val="24"/>
        </w:rPr>
      </w:pPr>
      <w:r>
        <w:rPr>
          <w:rFonts w:ascii="Times New Roman" w:hAnsi="Times New Roman" w:cs="Times New Roman" w:hint="eastAsia"/>
          <w:b/>
          <w:color w:val="0070C0"/>
          <w:sz w:val="24"/>
          <w:szCs w:val="24"/>
        </w:rPr>
        <w:t>Pe</w:t>
      </w:r>
      <w:r>
        <w:rPr>
          <w:rFonts w:ascii="Times New Roman" w:hAnsi="Times New Roman" w:cs="Times New Roman"/>
          <w:b/>
          <w:color w:val="0070C0"/>
          <w:sz w:val="24"/>
          <w:szCs w:val="24"/>
        </w:rPr>
        <w:t>rformance</w:t>
      </w:r>
    </w:p>
    <w:tbl>
      <w:tblPr>
        <w:tblStyle w:val="PlainTable5"/>
        <w:tblW w:w="5000" w:type="pct"/>
        <w:tblLook w:val="04A0" w:firstRow="1" w:lastRow="0" w:firstColumn="1" w:lastColumn="0" w:noHBand="0" w:noVBand="1"/>
      </w:tblPr>
      <w:tblGrid>
        <w:gridCol w:w="4368"/>
        <w:gridCol w:w="1498"/>
        <w:gridCol w:w="1747"/>
        <w:gridCol w:w="1747"/>
      </w:tblGrid>
      <w:tr w:rsidR="00FB78C7" w14:paraId="0AF1DC58" w14:textId="77777777" w:rsidTr="00003977">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2334" w:type="pct"/>
          </w:tcPr>
          <w:p w14:paraId="3D77BDC2" w14:textId="77777777" w:rsidR="00FB78C7" w:rsidRPr="00D90943" w:rsidRDefault="00FB78C7" w:rsidP="00003977">
            <w:pPr>
              <w:spacing w:line="480" w:lineRule="auto"/>
              <w:rPr>
                <w:rFonts w:ascii="Times New Roman" w:hAnsi="Times New Roman" w:cs="Times New Roman"/>
                <w:sz w:val="20"/>
                <w:szCs w:val="20"/>
              </w:rPr>
            </w:pPr>
            <w:r>
              <w:rPr>
                <w:rFonts w:ascii="Times New Roman" w:hAnsi="Times New Roman" w:cs="Times New Roman"/>
                <w:sz w:val="20"/>
                <w:szCs w:val="20"/>
              </w:rPr>
              <w:t>Validation Data Set</w:t>
            </w:r>
          </w:p>
        </w:tc>
        <w:tc>
          <w:tcPr>
            <w:tcW w:w="800" w:type="pct"/>
          </w:tcPr>
          <w:p w14:paraId="35B78EB9" w14:textId="77777777" w:rsidR="00FB78C7" w:rsidRPr="00D90943" w:rsidRDefault="00FB78C7" w:rsidP="0000397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90943">
              <w:rPr>
                <w:rFonts w:ascii="Times New Roman" w:hAnsi="Times New Roman" w:cs="Times New Roman" w:hint="eastAsia"/>
                <w:sz w:val="16"/>
                <w:szCs w:val="16"/>
              </w:rPr>
              <w:t>B</w:t>
            </w:r>
            <w:r w:rsidRPr="00D90943">
              <w:rPr>
                <w:rFonts w:ascii="Times New Roman" w:hAnsi="Times New Roman" w:cs="Times New Roman"/>
                <w:sz w:val="16"/>
                <w:szCs w:val="16"/>
              </w:rPr>
              <w:t>ias</w:t>
            </w:r>
          </w:p>
        </w:tc>
        <w:tc>
          <w:tcPr>
            <w:tcW w:w="933" w:type="pct"/>
          </w:tcPr>
          <w:p w14:paraId="5DEB217A" w14:textId="77777777" w:rsidR="00FB78C7" w:rsidRPr="00D90943" w:rsidRDefault="00FB78C7" w:rsidP="0000397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90943">
              <w:rPr>
                <w:rFonts w:ascii="Times New Roman" w:hAnsi="Times New Roman" w:cs="Times New Roman"/>
                <w:sz w:val="16"/>
                <w:szCs w:val="16"/>
              </w:rPr>
              <w:t>Pbias</w:t>
            </w:r>
          </w:p>
        </w:tc>
        <w:tc>
          <w:tcPr>
            <w:tcW w:w="933" w:type="pct"/>
          </w:tcPr>
          <w:p w14:paraId="20703018" w14:textId="77777777" w:rsidR="00FB78C7" w:rsidRPr="00D90943" w:rsidRDefault="00FB78C7" w:rsidP="0000397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90943">
              <w:rPr>
                <w:rFonts w:ascii="Times New Roman" w:hAnsi="Times New Roman" w:cs="Times New Roman" w:hint="eastAsia"/>
                <w:sz w:val="16"/>
                <w:szCs w:val="16"/>
              </w:rPr>
              <w:t>M</w:t>
            </w:r>
            <w:r w:rsidRPr="00D90943">
              <w:rPr>
                <w:rFonts w:ascii="Times New Roman" w:hAnsi="Times New Roman" w:cs="Times New Roman"/>
                <w:sz w:val="16"/>
                <w:szCs w:val="16"/>
              </w:rPr>
              <w:t>ape</w:t>
            </w:r>
          </w:p>
        </w:tc>
      </w:tr>
      <w:tr w:rsidR="00FB78C7" w14:paraId="5142D9F0" w14:textId="77777777" w:rsidTr="0000397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334" w:type="pct"/>
          </w:tcPr>
          <w:p w14:paraId="7B9EC45A" w14:textId="77777777" w:rsidR="00FB78C7" w:rsidRPr="00D90943" w:rsidRDefault="00FB78C7" w:rsidP="00003977">
            <w:pPr>
              <w:spacing w:line="480" w:lineRule="auto"/>
              <w:jc w:val="center"/>
              <w:rPr>
                <w:rFonts w:ascii="Times New Roman" w:hAnsi="Times New Roman" w:cs="Times New Roman"/>
                <w:sz w:val="16"/>
                <w:szCs w:val="16"/>
              </w:rPr>
            </w:pPr>
            <w:r w:rsidRPr="00D90943">
              <w:rPr>
                <w:rFonts w:ascii="Times New Roman" w:hAnsi="Times New Roman" w:cs="Times New Roman"/>
                <w:sz w:val="16"/>
                <w:szCs w:val="16"/>
              </w:rPr>
              <w:t>Naïve</w:t>
            </w:r>
          </w:p>
        </w:tc>
        <w:tc>
          <w:tcPr>
            <w:tcW w:w="800" w:type="pct"/>
          </w:tcPr>
          <w:p w14:paraId="14DFAD3B"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w:t>
            </w:r>
            <w:r>
              <w:rPr>
                <w:rFonts w:ascii="Times New Roman" w:hAnsi="Times New Roman" w:cs="Times New Roman"/>
                <w:sz w:val="16"/>
                <w:szCs w:val="16"/>
              </w:rPr>
              <w:t>0.27</w:t>
            </w:r>
          </w:p>
        </w:tc>
        <w:tc>
          <w:tcPr>
            <w:tcW w:w="933" w:type="pct"/>
          </w:tcPr>
          <w:p w14:paraId="64055FB6"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0</w:t>
            </w:r>
            <w:r>
              <w:rPr>
                <w:rFonts w:ascii="Times New Roman" w:hAnsi="Times New Roman" w:cs="Times New Roman"/>
                <w:sz w:val="16"/>
                <w:szCs w:val="16"/>
              </w:rPr>
              <w:t>.32</w:t>
            </w:r>
          </w:p>
        </w:tc>
        <w:tc>
          <w:tcPr>
            <w:tcW w:w="933" w:type="pct"/>
          </w:tcPr>
          <w:p w14:paraId="3D35BA8F"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6</w:t>
            </w:r>
            <w:r>
              <w:rPr>
                <w:rFonts w:ascii="Times New Roman" w:hAnsi="Times New Roman" w:cs="Times New Roman"/>
                <w:sz w:val="16"/>
                <w:szCs w:val="16"/>
              </w:rPr>
              <w:t>.22</w:t>
            </w:r>
          </w:p>
        </w:tc>
      </w:tr>
      <w:tr w:rsidR="00FB78C7" w14:paraId="124872D4" w14:textId="77777777" w:rsidTr="00003977">
        <w:trPr>
          <w:trHeight w:val="170"/>
        </w:trPr>
        <w:tc>
          <w:tcPr>
            <w:cnfStyle w:val="001000000000" w:firstRow="0" w:lastRow="0" w:firstColumn="1" w:lastColumn="0" w:oddVBand="0" w:evenVBand="0" w:oddHBand="0" w:evenHBand="0" w:firstRowFirstColumn="0" w:firstRowLastColumn="0" w:lastRowFirstColumn="0" w:lastRowLastColumn="0"/>
            <w:tcW w:w="2334" w:type="pct"/>
          </w:tcPr>
          <w:p w14:paraId="0CAFABCD" w14:textId="77777777" w:rsidR="00FB78C7" w:rsidRPr="00D90943" w:rsidRDefault="00FB78C7" w:rsidP="00003977">
            <w:pPr>
              <w:spacing w:line="480" w:lineRule="auto"/>
              <w:jc w:val="center"/>
              <w:rPr>
                <w:rFonts w:ascii="Times New Roman" w:hAnsi="Times New Roman" w:cs="Times New Roman"/>
                <w:sz w:val="16"/>
                <w:szCs w:val="16"/>
              </w:rPr>
            </w:pPr>
            <w:r w:rsidRPr="00D90943">
              <w:rPr>
                <w:rFonts w:ascii="Times New Roman" w:hAnsi="Times New Roman" w:cs="Times New Roman" w:hint="eastAsia"/>
                <w:sz w:val="16"/>
                <w:szCs w:val="16"/>
              </w:rPr>
              <w:t>S</w:t>
            </w:r>
            <w:r w:rsidRPr="00D90943">
              <w:rPr>
                <w:rFonts w:ascii="Times New Roman" w:hAnsi="Times New Roman" w:cs="Times New Roman"/>
                <w:sz w:val="16"/>
                <w:szCs w:val="16"/>
              </w:rPr>
              <w:t>easonal naïve</w:t>
            </w:r>
          </w:p>
        </w:tc>
        <w:tc>
          <w:tcPr>
            <w:tcW w:w="800" w:type="pct"/>
          </w:tcPr>
          <w:p w14:paraId="4A5E8242" w14:textId="77777777" w:rsidR="00FB78C7" w:rsidRPr="00D90943" w:rsidRDefault="00FB78C7" w:rsidP="0000397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w:t>
            </w:r>
            <w:r>
              <w:rPr>
                <w:rFonts w:ascii="Times New Roman" w:hAnsi="Times New Roman" w:cs="Times New Roman"/>
                <w:sz w:val="16"/>
                <w:szCs w:val="16"/>
              </w:rPr>
              <w:t>38.90</w:t>
            </w:r>
          </w:p>
        </w:tc>
        <w:tc>
          <w:tcPr>
            <w:tcW w:w="933" w:type="pct"/>
          </w:tcPr>
          <w:p w14:paraId="26B7ECF4" w14:textId="77777777" w:rsidR="00FB78C7" w:rsidRPr="00D90943" w:rsidRDefault="00FB78C7" w:rsidP="0000397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w:t>
            </w:r>
            <w:r>
              <w:rPr>
                <w:rFonts w:ascii="Times New Roman" w:hAnsi="Times New Roman" w:cs="Times New Roman"/>
                <w:sz w:val="16"/>
                <w:szCs w:val="16"/>
              </w:rPr>
              <w:t>2.74</w:t>
            </w:r>
          </w:p>
        </w:tc>
        <w:tc>
          <w:tcPr>
            <w:tcW w:w="933" w:type="pct"/>
          </w:tcPr>
          <w:p w14:paraId="790A1159" w14:textId="77777777" w:rsidR="00FB78C7" w:rsidRPr="00D90943" w:rsidRDefault="00FB78C7" w:rsidP="0000397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1</w:t>
            </w:r>
            <w:r>
              <w:rPr>
                <w:rFonts w:ascii="Times New Roman" w:hAnsi="Times New Roman" w:cs="Times New Roman"/>
                <w:sz w:val="16"/>
                <w:szCs w:val="16"/>
              </w:rPr>
              <w:t>1.9</w:t>
            </w:r>
          </w:p>
        </w:tc>
      </w:tr>
      <w:tr w:rsidR="00FB78C7" w14:paraId="2C4AD5BE" w14:textId="77777777" w:rsidTr="0000397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334" w:type="pct"/>
          </w:tcPr>
          <w:p w14:paraId="0069ED49" w14:textId="77777777" w:rsidR="00FB78C7" w:rsidRPr="00D90943" w:rsidRDefault="00FB78C7" w:rsidP="00003977">
            <w:pPr>
              <w:spacing w:line="480" w:lineRule="auto"/>
              <w:jc w:val="center"/>
              <w:rPr>
                <w:rFonts w:ascii="Times New Roman" w:hAnsi="Times New Roman" w:cs="Times New Roman"/>
                <w:sz w:val="16"/>
                <w:szCs w:val="16"/>
              </w:rPr>
            </w:pPr>
            <w:r w:rsidRPr="00D90943">
              <w:rPr>
                <w:rFonts w:ascii="Times New Roman" w:hAnsi="Times New Roman" w:cs="Times New Roman" w:hint="eastAsia"/>
                <w:sz w:val="16"/>
                <w:szCs w:val="16"/>
              </w:rPr>
              <w:t>Moving</w:t>
            </w:r>
            <w:r w:rsidRPr="00D90943">
              <w:rPr>
                <w:rFonts w:ascii="Times New Roman" w:hAnsi="Times New Roman" w:cs="Times New Roman"/>
                <w:sz w:val="16"/>
                <w:szCs w:val="16"/>
              </w:rPr>
              <w:t xml:space="preserve"> </w:t>
            </w:r>
            <w:r w:rsidRPr="00D90943">
              <w:rPr>
                <w:rFonts w:ascii="Times New Roman" w:hAnsi="Times New Roman" w:cs="Times New Roman" w:hint="eastAsia"/>
                <w:sz w:val="16"/>
                <w:szCs w:val="16"/>
              </w:rPr>
              <w:t>average</w:t>
            </w:r>
          </w:p>
        </w:tc>
        <w:tc>
          <w:tcPr>
            <w:tcW w:w="800" w:type="pct"/>
          </w:tcPr>
          <w:p w14:paraId="7AC0BAD2"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w:t>
            </w:r>
            <w:r>
              <w:rPr>
                <w:rFonts w:ascii="Times New Roman" w:hAnsi="Times New Roman" w:cs="Times New Roman"/>
                <w:sz w:val="16"/>
                <w:szCs w:val="16"/>
              </w:rPr>
              <w:t>0.25</w:t>
            </w:r>
          </w:p>
        </w:tc>
        <w:tc>
          <w:tcPr>
            <w:tcW w:w="933" w:type="pct"/>
          </w:tcPr>
          <w:p w14:paraId="4ECBF80F"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0</w:t>
            </w:r>
            <w:r>
              <w:rPr>
                <w:rFonts w:ascii="Times New Roman" w:hAnsi="Times New Roman" w:cs="Times New Roman"/>
                <w:sz w:val="16"/>
                <w:szCs w:val="16"/>
              </w:rPr>
              <w:t>.08</w:t>
            </w:r>
          </w:p>
        </w:tc>
        <w:tc>
          <w:tcPr>
            <w:tcW w:w="933" w:type="pct"/>
          </w:tcPr>
          <w:p w14:paraId="01F843BA"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3</w:t>
            </w:r>
            <w:r>
              <w:rPr>
                <w:rFonts w:ascii="Times New Roman" w:hAnsi="Times New Roman" w:cs="Times New Roman"/>
                <w:sz w:val="16"/>
                <w:szCs w:val="16"/>
              </w:rPr>
              <w:t>.34</w:t>
            </w:r>
          </w:p>
        </w:tc>
      </w:tr>
    </w:tbl>
    <w:p w14:paraId="4DF6A315" w14:textId="77777777" w:rsidR="00FB78C7" w:rsidRPr="008E5DD8" w:rsidRDefault="00FB78C7" w:rsidP="00FB78C7">
      <w:pPr>
        <w:spacing w:line="480" w:lineRule="auto"/>
        <w:jc w:val="center"/>
        <w:rPr>
          <w:rFonts w:ascii="Times New Roman" w:hAnsi="Times New Roman" w:cs="Times New Roman"/>
          <w:i/>
          <w:iCs/>
          <w:sz w:val="16"/>
          <w:szCs w:val="16"/>
        </w:rPr>
      </w:pPr>
      <w:r w:rsidRPr="008E5DD8">
        <w:rPr>
          <w:rFonts w:ascii="Times New Roman" w:hAnsi="Times New Roman" w:cs="Times New Roman"/>
          <w:i/>
          <w:iCs/>
          <w:sz w:val="16"/>
          <w:szCs w:val="16"/>
        </w:rPr>
        <w:t>Table 1</w:t>
      </w:r>
      <w:r>
        <w:rPr>
          <w:rFonts w:ascii="Times New Roman" w:hAnsi="Times New Roman" w:cs="Times New Roman"/>
          <w:i/>
          <w:iCs/>
          <w:sz w:val="16"/>
          <w:szCs w:val="16"/>
        </w:rPr>
        <w:t xml:space="preserve"> Performance metrics of validation data set</w:t>
      </w:r>
    </w:p>
    <w:p w14:paraId="09DB2AEF" w14:textId="77777777" w:rsidR="00FB78C7" w:rsidRDefault="00FB78C7" w:rsidP="00FB78C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7FE73" wp14:editId="44096176">
            <wp:extent cx="4440694" cy="203170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rcRect t="4864" b="4864"/>
                    <a:stretch>
                      <a:fillRect/>
                    </a:stretch>
                  </pic:blipFill>
                  <pic:spPr bwMode="auto">
                    <a:xfrm>
                      <a:off x="0" y="0"/>
                      <a:ext cx="4440694" cy="2031705"/>
                    </a:xfrm>
                    <a:prstGeom prst="rect">
                      <a:avLst/>
                    </a:prstGeom>
                    <a:ln>
                      <a:noFill/>
                    </a:ln>
                    <a:extLst>
                      <a:ext uri="{53640926-AAD7-44D8-BBD7-CCE9431645EC}">
                        <a14:shadowObscured xmlns:a14="http://schemas.microsoft.com/office/drawing/2010/main"/>
                      </a:ext>
                    </a:extLst>
                  </pic:spPr>
                </pic:pic>
              </a:graphicData>
            </a:graphic>
          </wp:inline>
        </w:drawing>
      </w:r>
    </w:p>
    <w:p w14:paraId="380ABF2F" w14:textId="77777777" w:rsidR="00FB78C7" w:rsidRDefault="00FB78C7" w:rsidP="00FB78C7">
      <w:pPr>
        <w:spacing w:line="480" w:lineRule="auto"/>
        <w:jc w:val="center"/>
        <w:rPr>
          <w:rFonts w:ascii="Times New Roman" w:hAnsi="Times New Roman" w:cs="Times New Roman"/>
          <w:i/>
          <w:iCs/>
          <w:sz w:val="16"/>
          <w:szCs w:val="16"/>
        </w:rPr>
      </w:pPr>
      <w:r>
        <w:rPr>
          <w:rFonts w:ascii="Times New Roman" w:hAnsi="Times New Roman" w:cs="Times New Roman"/>
          <w:i/>
          <w:iCs/>
          <w:sz w:val="16"/>
          <w:szCs w:val="16"/>
        </w:rPr>
        <w:t>Graph</w:t>
      </w:r>
      <w:r w:rsidRPr="008E5DD8">
        <w:rPr>
          <w:rFonts w:ascii="Times New Roman" w:hAnsi="Times New Roman" w:cs="Times New Roman"/>
          <w:i/>
          <w:iCs/>
          <w:sz w:val="16"/>
          <w:szCs w:val="16"/>
        </w:rPr>
        <w:t xml:space="preserve"> 1</w:t>
      </w:r>
      <w:r>
        <w:rPr>
          <w:rFonts w:ascii="Times New Roman" w:hAnsi="Times New Roman" w:cs="Times New Roman"/>
          <w:i/>
          <w:iCs/>
          <w:sz w:val="16"/>
          <w:szCs w:val="16"/>
        </w:rPr>
        <w:t xml:space="preserve"> Performance metrics of validation data set</w:t>
      </w:r>
    </w:p>
    <w:tbl>
      <w:tblPr>
        <w:tblStyle w:val="PlainTable5"/>
        <w:tblW w:w="5000" w:type="pct"/>
        <w:tblLook w:val="04A0" w:firstRow="1" w:lastRow="0" w:firstColumn="1" w:lastColumn="0" w:noHBand="0" w:noVBand="1"/>
      </w:tblPr>
      <w:tblGrid>
        <w:gridCol w:w="4368"/>
        <w:gridCol w:w="1498"/>
        <w:gridCol w:w="1747"/>
        <w:gridCol w:w="1747"/>
      </w:tblGrid>
      <w:tr w:rsidR="00FB78C7" w14:paraId="2059422E" w14:textId="77777777" w:rsidTr="0000397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2334" w:type="pct"/>
          </w:tcPr>
          <w:p w14:paraId="0F5535EF" w14:textId="77777777" w:rsidR="00FB78C7" w:rsidRPr="00D90943" w:rsidRDefault="00FB78C7" w:rsidP="00003977">
            <w:pPr>
              <w:spacing w:line="480" w:lineRule="auto"/>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est Data Set</w:t>
            </w:r>
          </w:p>
        </w:tc>
        <w:tc>
          <w:tcPr>
            <w:tcW w:w="800" w:type="pct"/>
          </w:tcPr>
          <w:p w14:paraId="5302CCB8" w14:textId="77777777" w:rsidR="00FB78C7" w:rsidRPr="00D90943" w:rsidRDefault="00FB78C7" w:rsidP="0000397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90943">
              <w:rPr>
                <w:rFonts w:ascii="Times New Roman" w:hAnsi="Times New Roman" w:cs="Times New Roman" w:hint="eastAsia"/>
                <w:sz w:val="16"/>
                <w:szCs w:val="16"/>
              </w:rPr>
              <w:t>B</w:t>
            </w:r>
            <w:r w:rsidRPr="00D90943">
              <w:rPr>
                <w:rFonts w:ascii="Times New Roman" w:hAnsi="Times New Roman" w:cs="Times New Roman"/>
                <w:sz w:val="16"/>
                <w:szCs w:val="16"/>
              </w:rPr>
              <w:t>ias</w:t>
            </w:r>
          </w:p>
        </w:tc>
        <w:tc>
          <w:tcPr>
            <w:tcW w:w="933" w:type="pct"/>
          </w:tcPr>
          <w:p w14:paraId="2D747FD8" w14:textId="77777777" w:rsidR="00FB78C7" w:rsidRPr="00D90943" w:rsidRDefault="00FB78C7" w:rsidP="0000397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90943">
              <w:rPr>
                <w:rFonts w:ascii="Times New Roman" w:hAnsi="Times New Roman" w:cs="Times New Roman"/>
                <w:sz w:val="16"/>
                <w:szCs w:val="16"/>
              </w:rPr>
              <w:t>Pbias</w:t>
            </w:r>
          </w:p>
        </w:tc>
        <w:tc>
          <w:tcPr>
            <w:tcW w:w="933" w:type="pct"/>
          </w:tcPr>
          <w:p w14:paraId="69594281" w14:textId="77777777" w:rsidR="00FB78C7" w:rsidRPr="00D90943" w:rsidRDefault="00FB78C7" w:rsidP="0000397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D90943">
              <w:rPr>
                <w:rFonts w:ascii="Times New Roman" w:hAnsi="Times New Roman" w:cs="Times New Roman" w:hint="eastAsia"/>
                <w:sz w:val="16"/>
                <w:szCs w:val="16"/>
              </w:rPr>
              <w:t>M</w:t>
            </w:r>
            <w:r w:rsidRPr="00D90943">
              <w:rPr>
                <w:rFonts w:ascii="Times New Roman" w:hAnsi="Times New Roman" w:cs="Times New Roman"/>
                <w:sz w:val="16"/>
                <w:szCs w:val="16"/>
              </w:rPr>
              <w:t>ape</w:t>
            </w:r>
          </w:p>
        </w:tc>
      </w:tr>
      <w:tr w:rsidR="00FB78C7" w14:paraId="4FF3AFE9" w14:textId="77777777" w:rsidTr="000039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34" w:type="pct"/>
          </w:tcPr>
          <w:p w14:paraId="1B4CA718" w14:textId="77777777" w:rsidR="00FB78C7" w:rsidRPr="00D90943" w:rsidRDefault="00FB78C7" w:rsidP="00003977">
            <w:pPr>
              <w:spacing w:line="480" w:lineRule="auto"/>
              <w:jc w:val="center"/>
              <w:rPr>
                <w:rFonts w:ascii="Times New Roman" w:hAnsi="Times New Roman" w:cs="Times New Roman"/>
                <w:sz w:val="16"/>
                <w:szCs w:val="16"/>
              </w:rPr>
            </w:pPr>
            <w:r w:rsidRPr="00D90943">
              <w:rPr>
                <w:rFonts w:ascii="Times New Roman" w:hAnsi="Times New Roman" w:cs="Times New Roman"/>
                <w:sz w:val="16"/>
                <w:szCs w:val="16"/>
              </w:rPr>
              <w:lastRenderedPageBreak/>
              <w:t>Naïve</w:t>
            </w:r>
          </w:p>
        </w:tc>
        <w:tc>
          <w:tcPr>
            <w:tcW w:w="800" w:type="pct"/>
          </w:tcPr>
          <w:p w14:paraId="66B30906"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w:t>
            </w:r>
            <w:r>
              <w:rPr>
                <w:rFonts w:ascii="Times New Roman" w:hAnsi="Times New Roman" w:cs="Times New Roman"/>
                <w:sz w:val="16"/>
                <w:szCs w:val="16"/>
              </w:rPr>
              <w:t>0.006</w:t>
            </w:r>
          </w:p>
        </w:tc>
        <w:tc>
          <w:tcPr>
            <w:tcW w:w="933" w:type="pct"/>
          </w:tcPr>
          <w:p w14:paraId="7D6E2C0E"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0</w:t>
            </w:r>
            <w:r>
              <w:rPr>
                <w:rFonts w:ascii="Times New Roman" w:hAnsi="Times New Roman" w:cs="Times New Roman"/>
                <w:sz w:val="16"/>
                <w:szCs w:val="16"/>
              </w:rPr>
              <w:t>.32</w:t>
            </w:r>
          </w:p>
        </w:tc>
        <w:tc>
          <w:tcPr>
            <w:tcW w:w="933" w:type="pct"/>
          </w:tcPr>
          <w:p w14:paraId="069CFF1D"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5</w:t>
            </w:r>
            <w:r>
              <w:rPr>
                <w:rFonts w:ascii="Times New Roman" w:hAnsi="Times New Roman" w:cs="Times New Roman"/>
                <w:sz w:val="16"/>
                <w:szCs w:val="16"/>
              </w:rPr>
              <w:t>.99</w:t>
            </w:r>
          </w:p>
        </w:tc>
      </w:tr>
      <w:tr w:rsidR="00FB78C7" w14:paraId="725051A8" w14:textId="77777777" w:rsidTr="00003977">
        <w:trPr>
          <w:trHeight w:val="340"/>
        </w:trPr>
        <w:tc>
          <w:tcPr>
            <w:cnfStyle w:val="001000000000" w:firstRow="0" w:lastRow="0" w:firstColumn="1" w:lastColumn="0" w:oddVBand="0" w:evenVBand="0" w:oddHBand="0" w:evenHBand="0" w:firstRowFirstColumn="0" w:firstRowLastColumn="0" w:lastRowFirstColumn="0" w:lastRowLastColumn="0"/>
            <w:tcW w:w="2334" w:type="pct"/>
          </w:tcPr>
          <w:p w14:paraId="52B05635" w14:textId="77777777" w:rsidR="00FB78C7" w:rsidRPr="00D90943" w:rsidRDefault="00FB78C7" w:rsidP="00003977">
            <w:pPr>
              <w:spacing w:line="480" w:lineRule="auto"/>
              <w:jc w:val="center"/>
              <w:rPr>
                <w:rFonts w:ascii="Times New Roman" w:hAnsi="Times New Roman" w:cs="Times New Roman"/>
                <w:sz w:val="16"/>
                <w:szCs w:val="16"/>
              </w:rPr>
            </w:pPr>
            <w:r w:rsidRPr="00D90943">
              <w:rPr>
                <w:rFonts w:ascii="Times New Roman" w:hAnsi="Times New Roman" w:cs="Times New Roman" w:hint="eastAsia"/>
                <w:sz w:val="16"/>
                <w:szCs w:val="16"/>
              </w:rPr>
              <w:t>S</w:t>
            </w:r>
            <w:r w:rsidRPr="00D90943">
              <w:rPr>
                <w:rFonts w:ascii="Times New Roman" w:hAnsi="Times New Roman" w:cs="Times New Roman"/>
                <w:sz w:val="16"/>
                <w:szCs w:val="16"/>
              </w:rPr>
              <w:t>easonal naïve</w:t>
            </w:r>
          </w:p>
        </w:tc>
        <w:tc>
          <w:tcPr>
            <w:tcW w:w="800" w:type="pct"/>
          </w:tcPr>
          <w:p w14:paraId="51E823EB" w14:textId="77777777" w:rsidR="00FB78C7" w:rsidRPr="00D90943" w:rsidRDefault="00FB78C7" w:rsidP="0000397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w:t>
            </w:r>
            <w:r>
              <w:rPr>
                <w:rFonts w:ascii="Times New Roman" w:hAnsi="Times New Roman" w:cs="Times New Roman"/>
                <w:sz w:val="16"/>
                <w:szCs w:val="16"/>
              </w:rPr>
              <w:t>18.60</w:t>
            </w:r>
          </w:p>
        </w:tc>
        <w:tc>
          <w:tcPr>
            <w:tcW w:w="933" w:type="pct"/>
          </w:tcPr>
          <w:p w14:paraId="51B6C117" w14:textId="77777777" w:rsidR="00FB78C7" w:rsidRPr="00D90943" w:rsidRDefault="00FB78C7" w:rsidP="0000397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w:t>
            </w:r>
            <w:r>
              <w:rPr>
                <w:rFonts w:ascii="Times New Roman" w:hAnsi="Times New Roman" w:cs="Times New Roman"/>
                <w:sz w:val="16"/>
                <w:szCs w:val="16"/>
              </w:rPr>
              <w:t>0.61</w:t>
            </w:r>
          </w:p>
        </w:tc>
        <w:tc>
          <w:tcPr>
            <w:tcW w:w="933" w:type="pct"/>
          </w:tcPr>
          <w:p w14:paraId="6B1A7D93" w14:textId="77777777" w:rsidR="00FB78C7" w:rsidRPr="00D90943" w:rsidRDefault="00FB78C7" w:rsidP="0000397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1</w:t>
            </w:r>
            <w:r>
              <w:rPr>
                <w:rFonts w:ascii="Times New Roman" w:hAnsi="Times New Roman" w:cs="Times New Roman"/>
                <w:sz w:val="16"/>
                <w:szCs w:val="16"/>
              </w:rPr>
              <w:t>2</w:t>
            </w:r>
          </w:p>
        </w:tc>
      </w:tr>
      <w:tr w:rsidR="00FB78C7" w14:paraId="6C741714" w14:textId="77777777" w:rsidTr="0000397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34" w:type="pct"/>
          </w:tcPr>
          <w:p w14:paraId="0E59918C" w14:textId="77777777" w:rsidR="00FB78C7" w:rsidRPr="00D90943" w:rsidRDefault="00FB78C7" w:rsidP="00003977">
            <w:pPr>
              <w:spacing w:line="480" w:lineRule="auto"/>
              <w:jc w:val="center"/>
              <w:rPr>
                <w:rFonts w:ascii="Times New Roman" w:hAnsi="Times New Roman" w:cs="Times New Roman"/>
                <w:sz w:val="16"/>
                <w:szCs w:val="16"/>
              </w:rPr>
            </w:pPr>
            <w:r w:rsidRPr="00D90943">
              <w:rPr>
                <w:rFonts w:ascii="Times New Roman" w:hAnsi="Times New Roman" w:cs="Times New Roman" w:hint="eastAsia"/>
                <w:sz w:val="16"/>
                <w:szCs w:val="16"/>
              </w:rPr>
              <w:t>Moving</w:t>
            </w:r>
            <w:r w:rsidRPr="00D90943">
              <w:rPr>
                <w:rFonts w:ascii="Times New Roman" w:hAnsi="Times New Roman" w:cs="Times New Roman"/>
                <w:sz w:val="16"/>
                <w:szCs w:val="16"/>
              </w:rPr>
              <w:t xml:space="preserve"> </w:t>
            </w:r>
            <w:r w:rsidRPr="00D90943">
              <w:rPr>
                <w:rFonts w:ascii="Times New Roman" w:hAnsi="Times New Roman" w:cs="Times New Roman" w:hint="eastAsia"/>
                <w:sz w:val="16"/>
                <w:szCs w:val="16"/>
              </w:rPr>
              <w:t>average</w:t>
            </w:r>
          </w:p>
        </w:tc>
        <w:tc>
          <w:tcPr>
            <w:tcW w:w="800" w:type="pct"/>
          </w:tcPr>
          <w:p w14:paraId="1D31508C"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w:t>
            </w:r>
            <w:r>
              <w:rPr>
                <w:rFonts w:ascii="Times New Roman" w:hAnsi="Times New Roman" w:cs="Times New Roman"/>
                <w:sz w:val="16"/>
                <w:szCs w:val="16"/>
              </w:rPr>
              <w:t>0.02</w:t>
            </w:r>
          </w:p>
        </w:tc>
        <w:tc>
          <w:tcPr>
            <w:tcW w:w="933" w:type="pct"/>
          </w:tcPr>
          <w:p w14:paraId="07EBD68A"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0</w:t>
            </w:r>
            <w:r>
              <w:rPr>
                <w:rFonts w:ascii="Times New Roman" w:hAnsi="Times New Roman" w:cs="Times New Roman"/>
                <w:sz w:val="16"/>
                <w:szCs w:val="16"/>
              </w:rPr>
              <w:t>.09</w:t>
            </w:r>
          </w:p>
        </w:tc>
        <w:tc>
          <w:tcPr>
            <w:tcW w:w="933" w:type="pct"/>
          </w:tcPr>
          <w:p w14:paraId="7D923123" w14:textId="77777777" w:rsidR="00FB78C7" w:rsidRPr="00D90943" w:rsidRDefault="00FB78C7" w:rsidP="0000397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hint="eastAsia"/>
                <w:sz w:val="16"/>
                <w:szCs w:val="16"/>
              </w:rPr>
              <w:t>3</w:t>
            </w:r>
            <w:r>
              <w:rPr>
                <w:rFonts w:ascii="Times New Roman" w:hAnsi="Times New Roman" w:cs="Times New Roman"/>
                <w:sz w:val="16"/>
                <w:szCs w:val="16"/>
              </w:rPr>
              <w:t>.23</w:t>
            </w:r>
          </w:p>
        </w:tc>
      </w:tr>
    </w:tbl>
    <w:p w14:paraId="3CA654C6" w14:textId="77777777" w:rsidR="00FB78C7" w:rsidRPr="008E5DD8" w:rsidRDefault="00FB78C7" w:rsidP="00FB78C7">
      <w:pPr>
        <w:spacing w:line="480" w:lineRule="auto"/>
        <w:jc w:val="center"/>
        <w:rPr>
          <w:rFonts w:ascii="Times New Roman" w:hAnsi="Times New Roman" w:cs="Times New Roman"/>
          <w:i/>
          <w:iCs/>
          <w:sz w:val="16"/>
          <w:szCs w:val="16"/>
        </w:rPr>
      </w:pPr>
      <w:r w:rsidRPr="008E5DD8">
        <w:rPr>
          <w:rFonts w:ascii="Times New Roman" w:hAnsi="Times New Roman" w:cs="Times New Roman"/>
          <w:i/>
          <w:iCs/>
          <w:sz w:val="16"/>
          <w:szCs w:val="16"/>
        </w:rPr>
        <w:t xml:space="preserve">Table </w:t>
      </w:r>
      <w:r>
        <w:rPr>
          <w:rFonts w:ascii="Times New Roman" w:hAnsi="Times New Roman" w:cs="Times New Roman"/>
          <w:i/>
          <w:iCs/>
          <w:sz w:val="16"/>
          <w:szCs w:val="16"/>
        </w:rPr>
        <w:t>2 Performance metrics of test data set</w:t>
      </w:r>
    </w:p>
    <w:p w14:paraId="540F092B" w14:textId="77777777" w:rsidR="00FB78C7" w:rsidRDefault="00FB78C7" w:rsidP="00FB78C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ECC3FC" wp14:editId="34276567">
            <wp:extent cx="4397347" cy="2011873"/>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t="9735"/>
                    <a:stretch/>
                  </pic:blipFill>
                  <pic:spPr bwMode="auto">
                    <a:xfrm>
                      <a:off x="0" y="0"/>
                      <a:ext cx="4440694" cy="2031705"/>
                    </a:xfrm>
                    <a:prstGeom prst="rect">
                      <a:avLst/>
                    </a:prstGeom>
                    <a:ln>
                      <a:noFill/>
                    </a:ln>
                    <a:extLst>
                      <a:ext uri="{53640926-AAD7-44D8-BBD7-CCE9431645EC}">
                        <a14:shadowObscured xmlns:a14="http://schemas.microsoft.com/office/drawing/2010/main"/>
                      </a:ext>
                    </a:extLst>
                  </pic:spPr>
                </pic:pic>
              </a:graphicData>
            </a:graphic>
          </wp:inline>
        </w:drawing>
      </w:r>
    </w:p>
    <w:p w14:paraId="5FDF9D45" w14:textId="77777777" w:rsidR="00FB78C7" w:rsidRPr="008E5DD8" w:rsidRDefault="00FB78C7" w:rsidP="00FB78C7">
      <w:pPr>
        <w:spacing w:line="480" w:lineRule="auto"/>
        <w:jc w:val="center"/>
        <w:rPr>
          <w:rFonts w:ascii="Times New Roman" w:hAnsi="Times New Roman" w:cs="Times New Roman"/>
          <w:i/>
          <w:iCs/>
          <w:sz w:val="16"/>
          <w:szCs w:val="16"/>
        </w:rPr>
      </w:pPr>
      <w:r>
        <w:rPr>
          <w:rFonts w:ascii="Times New Roman" w:hAnsi="Times New Roman" w:cs="Times New Roman"/>
          <w:i/>
          <w:iCs/>
          <w:sz w:val="16"/>
          <w:szCs w:val="16"/>
        </w:rPr>
        <w:t>Graph</w:t>
      </w:r>
      <w:r w:rsidRPr="008E5DD8">
        <w:rPr>
          <w:rFonts w:ascii="Times New Roman" w:hAnsi="Times New Roman" w:cs="Times New Roman"/>
          <w:i/>
          <w:iCs/>
          <w:sz w:val="16"/>
          <w:szCs w:val="16"/>
        </w:rPr>
        <w:t xml:space="preserve"> </w:t>
      </w:r>
      <w:r>
        <w:rPr>
          <w:rFonts w:ascii="Times New Roman" w:hAnsi="Times New Roman" w:cs="Times New Roman"/>
          <w:i/>
          <w:iCs/>
          <w:sz w:val="16"/>
          <w:szCs w:val="16"/>
        </w:rPr>
        <w:t>2 Performance metrics of test data set</w:t>
      </w:r>
    </w:p>
    <w:p w14:paraId="20A15A6D" w14:textId="77777777" w:rsidR="00FB78C7" w:rsidRPr="00FB78C7" w:rsidRDefault="00FB78C7" w:rsidP="00FB78C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3-day moving average performs the best in both data set across all metrics. </w:t>
      </w:r>
      <w:r w:rsidRPr="00A32020">
        <w:rPr>
          <w:rFonts w:ascii="Times New Roman" w:hAnsi="Times New Roman" w:cs="Times New Roman"/>
          <w:sz w:val="24"/>
          <w:szCs w:val="24"/>
        </w:rPr>
        <w:t>Essentially, data from a tighter time frame share similar value and momentum.</w:t>
      </w:r>
    </w:p>
    <w:p w14:paraId="6916D2D3" w14:textId="77777777" w:rsidR="00FB78C7" w:rsidRDefault="00FB78C7" w:rsidP="00FB78C7">
      <w:pPr>
        <w:pStyle w:val="ListParagraph"/>
        <w:numPr>
          <w:ilvl w:val="0"/>
          <w:numId w:val="1"/>
        </w:numPr>
        <w:spacing w:after="0" w:line="480" w:lineRule="auto"/>
        <w:ind w:left="540" w:hanging="540"/>
        <w:rPr>
          <w:rFonts w:ascii="Times New Roman" w:hAnsi="Times New Roman" w:cs="Times New Roman"/>
          <w:b/>
          <w:color w:val="0070C0"/>
          <w:sz w:val="24"/>
          <w:szCs w:val="24"/>
        </w:rPr>
      </w:pPr>
      <w:r w:rsidRPr="00FB78C7">
        <w:rPr>
          <w:rFonts w:ascii="Times New Roman" w:hAnsi="Times New Roman" w:cs="Times New Roman"/>
          <w:b/>
          <w:color w:val="0070C0"/>
          <w:sz w:val="24"/>
          <w:szCs w:val="24"/>
        </w:rPr>
        <w:t>Data Exploration of Potential Explanatory variables with Y.WFEC</w:t>
      </w:r>
    </w:p>
    <w:p w14:paraId="2BA2D094" w14:textId="5D03848C" w:rsidR="00FB78C7" w:rsidRPr="00972A9F" w:rsidRDefault="0070564B" w:rsidP="00FB78C7">
      <w:pPr>
        <w:spacing w:line="480" w:lineRule="auto"/>
        <w:jc w:val="both"/>
        <w:rPr>
          <w:rFonts w:ascii="Times New Roman" w:hAnsi="Times New Roman" w:cs="Times New Roman"/>
          <w:sz w:val="24"/>
          <w:szCs w:val="24"/>
        </w:rPr>
      </w:pPr>
      <w:r w:rsidRPr="00972A9F">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6669E580" wp14:editId="7B023403">
                <wp:simplePos x="0" y="0"/>
                <wp:positionH relativeFrom="margin">
                  <wp:align>left</wp:align>
                </wp:positionH>
                <wp:positionV relativeFrom="paragraph">
                  <wp:posOffset>2580640</wp:posOffset>
                </wp:positionV>
                <wp:extent cx="2289810" cy="279400"/>
                <wp:effectExtent l="0" t="0" r="0" b="63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810" cy="279400"/>
                        </a:xfrm>
                        <a:prstGeom prst="rect">
                          <a:avLst/>
                        </a:prstGeom>
                        <a:solidFill>
                          <a:srgbClr val="FFFFFF"/>
                        </a:solidFill>
                        <a:ln w="9525">
                          <a:noFill/>
                          <a:miter lim="800000"/>
                          <a:headEnd/>
                          <a:tailEnd/>
                        </a:ln>
                      </wps:spPr>
                      <wps:txbx>
                        <w:txbxContent>
                          <w:p w14:paraId="1F3DD59A" w14:textId="77777777" w:rsidR="00FB78C7" w:rsidRPr="00CA358B" w:rsidRDefault="00FB78C7" w:rsidP="00FB78C7">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r w:rsidR="00497F02">
                              <w:rPr>
                                <w:rFonts w:ascii="Times New Roman" w:hAnsi="Times New Roman" w:cs="Times New Roman"/>
                                <w:b/>
                                <w:bCs/>
                              </w:rPr>
                              <w:t>1</w:t>
                            </w:r>
                          </w:p>
                          <w:p w14:paraId="22382773" w14:textId="77777777" w:rsidR="00FB78C7" w:rsidRDefault="00FB78C7" w:rsidP="00FB78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9E580" id="_x0000_t202" coordsize="21600,21600" o:spt="202" path="m,l,21600r21600,l21600,xe">
                <v:stroke joinstyle="miter"/>
                <v:path gradientshapeok="t" o:connecttype="rect"/>
              </v:shapetype>
              <v:shape id="Text Box 2" o:spid="_x0000_s1026" type="#_x0000_t202" style="position:absolute;left:0;text-align:left;margin-left:0;margin-top:203.2pt;width:180.3pt;height:22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" stroked="f">
                <v:textbox>
                  <w:txbxContent>
                    <w:p w14:paraId="1F3DD59A" w14:textId="77777777" w:rsidR="00FB78C7" w:rsidRPr="00CA358B" w:rsidRDefault="00FB78C7" w:rsidP="00FB78C7">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r w:rsidR="00497F02">
                        <w:rPr>
                          <w:rFonts w:ascii="Times New Roman" w:hAnsi="Times New Roman" w:cs="Times New Roman"/>
                          <w:b/>
                          <w:bCs/>
                        </w:rPr>
                        <w:t>1</w:t>
                      </w:r>
                    </w:p>
                    <w:p w14:paraId="22382773" w14:textId="77777777" w:rsidR="00FB78C7" w:rsidRDefault="00FB78C7" w:rsidP="00FB78C7"/>
                  </w:txbxContent>
                </v:textbox>
                <w10:wrap type="square" anchorx="margin"/>
              </v:shape>
            </w:pict>
          </mc:Fallback>
        </mc:AlternateContent>
      </w:r>
      <w:r w:rsidR="00FB78C7" w:rsidRPr="00972A9F">
        <w:rPr>
          <w:rFonts w:ascii="Times New Roman" w:hAnsi="Times New Roman" w:cs="Times New Roman"/>
          <w:sz w:val="24"/>
          <w:szCs w:val="24"/>
        </w:rPr>
        <w:t xml:space="preserve">For the data exploration, we decided to extract daily meteorological summaries (wind, temperature, snowfall, rainfall) from the NOAA website at </w:t>
      </w:r>
      <w:hyperlink r:id="rId13" w:history="1">
        <w:r w:rsidR="00FB78C7" w:rsidRPr="00972A9F">
          <w:rPr>
            <w:rStyle w:val="Hyperlink"/>
            <w:rFonts w:ascii="Times New Roman" w:hAnsi="Times New Roman" w:cs="Times New Roman"/>
            <w:sz w:val="24"/>
            <w:szCs w:val="24"/>
          </w:rPr>
          <w:t>https://www.ncdc.noaa.gov/cdo-web/search</w:t>
        </w:r>
      </w:hyperlink>
      <w:r w:rsidR="00FB78C7" w:rsidRPr="00972A9F">
        <w:rPr>
          <w:rFonts w:ascii="Times New Roman" w:hAnsi="Times New Roman" w:cs="Times New Roman"/>
          <w:sz w:val="24"/>
          <w:szCs w:val="24"/>
        </w:rPr>
        <w:t xml:space="preserve"> for the 2011 through 2021 period for specific weather stations situated in the WFEC territory, that is stations located in different parts of Oklahoma, Kansas, New Mexico, and Texas. We also extracted the daily OK WTI Cushing Oil Price per Barrel for our </w:t>
      </w:r>
      <w:r w:rsidR="00497F02" w:rsidRPr="00972A9F">
        <w:rPr>
          <w:rFonts w:ascii="Times New Roman" w:hAnsi="Times New Roman" w:cs="Times New Roman"/>
          <w:noProof/>
          <w:sz w:val="24"/>
          <w:szCs w:val="24"/>
        </w:rPr>
        <w:drawing>
          <wp:anchor distT="0" distB="0" distL="114300" distR="114300" simplePos="0" relativeHeight="251661312" behindDoc="0" locked="0" layoutInCell="1" allowOverlap="1" wp14:anchorId="2BDA30FB" wp14:editId="6C95E6B8">
            <wp:simplePos x="0" y="0"/>
            <wp:positionH relativeFrom="margin">
              <wp:posOffset>-233376</wp:posOffset>
            </wp:positionH>
            <wp:positionV relativeFrom="paragraph">
              <wp:posOffset>0</wp:posOffset>
            </wp:positionV>
            <wp:extent cx="2647315" cy="2522855"/>
            <wp:effectExtent l="0" t="0" r="635" b="0"/>
            <wp:wrapThrough wrapText="bothSides">
              <wp:wrapPolygon edited="0">
                <wp:start x="0" y="0"/>
                <wp:lineTo x="0" y="21366"/>
                <wp:lineTo x="21450" y="21366"/>
                <wp:lineTo x="2145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7315" cy="2522855"/>
                    </a:xfrm>
                    <a:prstGeom prst="rect">
                      <a:avLst/>
                    </a:prstGeom>
                  </pic:spPr>
                </pic:pic>
              </a:graphicData>
            </a:graphic>
            <wp14:sizeRelH relativeFrom="margin">
              <wp14:pctWidth>0</wp14:pctWidth>
            </wp14:sizeRelH>
            <wp14:sizeRelV relativeFrom="margin">
              <wp14:pctHeight>0</wp14:pctHeight>
            </wp14:sizeRelV>
          </wp:anchor>
        </w:drawing>
      </w:r>
      <w:r w:rsidR="00FB78C7" w:rsidRPr="00972A9F">
        <w:rPr>
          <w:rFonts w:ascii="Times New Roman" w:hAnsi="Times New Roman" w:cs="Times New Roman"/>
          <w:sz w:val="24"/>
          <w:szCs w:val="24"/>
        </w:rPr>
        <w:t xml:space="preserve">period on the EIA site at </w:t>
      </w:r>
      <w:r w:rsidR="00E465BB" w:rsidRPr="00972A9F">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365DEDA6" wp14:editId="13835F3E">
            <wp:simplePos x="0" y="0"/>
            <wp:positionH relativeFrom="margin">
              <wp:posOffset>-111760</wp:posOffset>
            </wp:positionH>
            <wp:positionV relativeFrom="paragraph">
              <wp:posOffset>17780</wp:posOffset>
            </wp:positionV>
            <wp:extent cx="2536190" cy="2486660"/>
            <wp:effectExtent l="0" t="0" r="0" b="8890"/>
            <wp:wrapThrough wrapText="bothSides">
              <wp:wrapPolygon edited="0">
                <wp:start x="0" y="0"/>
                <wp:lineTo x="0" y="21512"/>
                <wp:lineTo x="21416" y="21512"/>
                <wp:lineTo x="2141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6190" cy="2486660"/>
                    </a:xfrm>
                    <a:prstGeom prst="rect">
                      <a:avLst/>
                    </a:prstGeom>
                  </pic:spPr>
                </pic:pic>
              </a:graphicData>
            </a:graphic>
            <wp14:sizeRelH relativeFrom="margin">
              <wp14:pctWidth>0</wp14:pctWidth>
            </wp14:sizeRelH>
            <wp14:sizeRelV relativeFrom="margin">
              <wp14:pctHeight>0</wp14:pctHeight>
            </wp14:sizeRelV>
          </wp:anchor>
        </w:drawing>
      </w:r>
      <w:hyperlink r:id="rId16" w:history="1">
        <w:r w:rsidR="00FB78C7" w:rsidRPr="00972A9F">
          <w:rPr>
            <w:rStyle w:val="Hyperlink"/>
            <w:rFonts w:ascii="Times New Roman" w:hAnsi="Times New Roman" w:cs="Times New Roman"/>
            <w:sz w:val="24"/>
            <w:szCs w:val="24"/>
          </w:rPr>
          <w:t>https://www.eia.gov/dnav/pet/hist/RWTCD.htm</w:t>
        </w:r>
      </w:hyperlink>
      <w:r w:rsidR="00FB78C7" w:rsidRPr="00972A9F">
        <w:rPr>
          <w:rFonts w:ascii="Times New Roman" w:hAnsi="Times New Roman" w:cs="Times New Roman"/>
          <w:sz w:val="24"/>
          <w:szCs w:val="24"/>
        </w:rPr>
        <w:t xml:space="preserve">. We extracted the daily summaries because meteorological data are the first driver of energy demand, especially for WFEC where industrial and agricultural clients dominate. Daily Oil Price per Barrel (WTI Cushing) is used because it could serve as a proxy variable for the economic health of our region, which is usually </w:t>
      </w:r>
      <w:r w:rsidR="00E465BB" w:rsidRPr="00972A9F">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4DC1235E" wp14:editId="58A7AB80">
                <wp:simplePos x="0" y="0"/>
                <wp:positionH relativeFrom="margin">
                  <wp:posOffset>107950</wp:posOffset>
                </wp:positionH>
                <wp:positionV relativeFrom="paragraph">
                  <wp:posOffset>2616200</wp:posOffset>
                </wp:positionV>
                <wp:extent cx="2203450" cy="279400"/>
                <wp:effectExtent l="0" t="0" r="6350" b="63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54C4A517" w14:textId="54FBCAD3" w:rsidR="00FB78C7" w:rsidRPr="00CA358B" w:rsidRDefault="00FB78C7" w:rsidP="00FB78C7">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r w:rsidR="00E465BB">
                              <w:rPr>
                                <w:rFonts w:ascii="Times New Roman" w:hAnsi="Times New Roman" w:cs="Times New Roman"/>
                                <w:b/>
                                <w:bCs/>
                              </w:rPr>
                              <w:t>2</w:t>
                            </w:r>
                          </w:p>
                          <w:p w14:paraId="16FE5314" w14:textId="77777777" w:rsidR="00FB78C7" w:rsidRDefault="00FB78C7" w:rsidP="00FB78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1235E" id="_x0000_s1027" type="#_x0000_t202" style="position:absolute;left:0;text-align:left;margin-left:8.5pt;margin-top:206pt;width:173.5pt;height:2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" stroked="f">
                <v:textbox>
                  <w:txbxContent>
                    <w:p w14:paraId="54C4A517" w14:textId="54FBCAD3" w:rsidR="00FB78C7" w:rsidRPr="00CA358B" w:rsidRDefault="00FB78C7" w:rsidP="00FB78C7">
                      <w:pPr>
                        <w:tabs>
                          <w:tab w:val="left" w:pos="2360"/>
                        </w:tabs>
                        <w:rPr>
                          <w:rFonts w:ascii="Times New Roman" w:hAnsi="Times New Roman" w:cs="Times New Roman"/>
                        </w:rPr>
                      </w:pPr>
                      <w:r>
                        <w:rPr>
                          <w:rFonts w:ascii="Times New Roman" w:hAnsi="Times New Roman" w:cs="Times New Roman"/>
                          <w:b/>
                          <w:bCs/>
                        </w:rPr>
                        <w:t xml:space="preserve">                  </w:t>
                      </w:r>
                      <w:r w:rsidRPr="00CA358B">
                        <w:rPr>
                          <w:rFonts w:ascii="Times New Roman" w:hAnsi="Times New Roman" w:cs="Times New Roman"/>
                          <w:b/>
                          <w:bCs/>
                        </w:rPr>
                        <w:t xml:space="preserve">Figure </w:t>
                      </w:r>
                      <w:r w:rsidR="00E465BB">
                        <w:rPr>
                          <w:rFonts w:ascii="Times New Roman" w:hAnsi="Times New Roman" w:cs="Times New Roman"/>
                          <w:b/>
                          <w:bCs/>
                        </w:rPr>
                        <w:t>2</w:t>
                      </w:r>
                    </w:p>
                    <w:p w14:paraId="16FE5314" w14:textId="77777777" w:rsidR="00FB78C7" w:rsidRDefault="00FB78C7" w:rsidP="00FB78C7"/>
                  </w:txbxContent>
                </v:textbox>
                <w10:wrap type="square" anchorx="margin"/>
              </v:shape>
            </w:pict>
          </mc:Fallback>
        </mc:AlternateContent>
      </w:r>
      <w:r w:rsidR="00FB78C7" w:rsidRPr="00972A9F">
        <w:rPr>
          <w:rFonts w:ascii="Times New Roman" w:hAnsi="Times New Roman" w:cs="Times New Roman"/>
          <w:sz w:val="24"/>
          <w:szCs w:val="24"/>
        </w:rPr>
        <w:t xml:space="preserve">correlated with the energy demand variable, Y.WFEC. Further, given the oil and gas industry in the rural belt of Oklahoma (main parts of WFEC) represents a significant portion of the economic activity and thus a significant part of the energy demand, we also used the daily oil price per barrel. </w:t>
      </w:r>
    </w:p>
    <w:p w14:paraId="20289522" w14:textId="32B2B54F" w:rsidR="00FB78C7" w:rsidRPr="00972A9F" w:rsidRDefault="00FB78C7" w:rsidP="00FB78C7">
      <w:pPr>
        <w:spacing w:line="480" w:lineRule="auto"/>
        <w:jc w:val="both"/>
        <w:rPr>
          <w:rFonts w:ascii="Times New Roman" w:hAnsi="Times New Roman" w:cs="Times New Roman"/>
          <w:sz w:val="24"/>
          <w:szCs w:val="24"/>
        </w:rPr>
      </w:pPr>
      <w:r w:rsidRPr="00972A9F">
        <w:rPr>
          <w:rFonts w:ascii="Times New Roman" w:hAnsi="Times New Roman" w:cs="Times New Roman"/>
          <w:sz w:val="24"/>
          <w:szCs w:val="24"/>
        </w:rPr>
        <w:t xml:space="preserve">Choosing the right weather station or a combination of the weighted average of the weather stations meteorological summaries is then the next challenge, given the large size of the WFEC region and the diversity of its climate. After considering several stations that span the different locations of WFEC, we explored whether the stations have drastic differences in their temperature distribution. </w:t>
      </w:r>
      <w:r>
        <w:rPr>
          <w:rFonts w:ascii="Times New Roman" w:hAnsi="Times New Roman" w:cs="Times New Roman"/>
          <w:sz w:val="24"/>
          <w:szCs w:val="24"/>
        </w:rPr>
        <w:t>W</w:t>
      </w:r>
      <w:r w:rsidRPr="00972A9F">
        <w:rPr>
          <w:rFonts w:ascii="Times New Roman" w:hAnsi="Times New Roman" w:cs="Times New Roman"/>
          <w:sz w:val="24"/>
          <w:szCs w:val="24"/>
        </w:rPr>
        <w:t>e notice</w:t>
      </w:r>
      <w:r>
        <w:rPr>
          <w:rFonts w:ascii="Times New Roman" w:hAnsi="Times New Roman" w:cs="Times New Roman"/>
          <w:sz w:val="24"/>
          <w:szCs w:val="24"/>
        </w:rPr>
        <w:t>d</w:t>
      </w:r>
      <w:r w:rsidRPr="00972A9F">
        <w:rPr>
          <w:rFonts w:ascii="Times New Roman" w:hAnsi="Times New Roman" w:cs="Times New Roman"/>
          <w:sz w:val="24"/>
          <w:szCs w:val="24"/>
        </w:rPr>
        <w:t xml:space="preserve"> the distributions of observed temperature are relatively like the Blanchard’s station. The average and median are relatively similar. However, only the Blanchard station has close to complete data with only 2 missing rows. Given its central position in WFEC and a relative temperature distribution similarity to other stations, the Blanchard Weather Stations is chosen only. Once the proper manipulation is completed, we then merge the daily meteorological summaries to daily oil WTI oil prices. First, we want to see initial relationship between energy demand and observed temperature TOBS. After binning temperatures in intervals of 10 degrees from -20 degree Celsius to 30+ degree Celsius, we see, as showed in the box plot (Figure </w:t>
      </w:r>
      <w:r w:rsidR="00497F02">
        <w:rPr>
          <w:rFonts w:ascii="Times New Roman" w:hAnsi="Times New Roman" w:cs="Times New Roman"/>
          <w:sz w:val="24"/>
          <w:szCs w:val="24"/>
        </w:rPr>
        <w:t>1</w:t>
      </w:r>
      <w:r w:rsidRPr="00972A9F">
        <w:rPr>
          <w:rFonts w:ascii="Times New Roman" w:hAnsi="Times New Roman" w:cs="Times New Roman"/>
          <w:sz w:val="24"/>
          <w:szCs w:val="24"/>
        </w:rPr>
        <w:t xml:space="preserve">), that the energy </w:t>
      </w:r>
      <w:r w:rsidRPr="00972A9F">
        <w:rPr>
          <w:rFonts w:ascii="Times New Roman" w:hAnsi="Times New Roman" w:cs="Times New Roman"/>
          <w:sz w:val="24"/>
          <w:szCs w:val="24"/>
        </w:rPr>
        <w:lastRenderedPageBreak/>
        <w:t>demand is the lowest in the 0 to 10 and 10 to 20 degree Celsius distribution and the highest when the temperature is below 0 degree Celsius or over 20 degrees. This is potentially the sign of a heating and cooling factor respectively amongst WFEC clients. That trend is confirmed with the effective temperature. This is also confirmed by the scatter plot (Figure</w:t>
      </w:r>
      <w:r w:rsidR="00E465BB">
        <w:rPr>
          <w:rFonts w:ascii="Times New Roman" w:hAnsi="Times New Roman" w:cs="Times New Roman"/>
          <w:sz w:val="24"/>
          <w:szCs w:val="24"/>
        </w:rPr>
        <w:t xml:space="preserve"> 2</w:t>
      </w:r>
      <w:r w:rsidRPr="00972A9F">
        <w:rPr>
          <w:rFonts w:ascii="Times New Roman" w:hAnsi="Times New Roman" w:cs="Times New Roman"/>
          <w:sz w:val="24"/>
          <w:szCs w:val="24"/>
        </w:rPr>
        <w:t>)</w:t>
      </w:r>
      <w:r w:rsidR="00E465BB">
        <w:rPr>
          <w:rFonts w:ascii="Times New Roman" w:hAnsi="Times New Roman" w:cs="Times New Roman"/>
          <w:sz w:val="24"/>
          <w:szCs w:val="24"/>
        </w:rPr>
        <w:t>.</w:t>
      </w:r>
    </w:p>
    <w:p w14:paraId="4FEE0B3F" w14:textId="77777777" w:rsidR="00FB78C7" w:rsidRPr="00972A9F" w:rsidRDefault="00FB78C7" w:rsidP="00FB78C7">
      <w:pPr>
        <w:spacing w:line="480" w:lineRule="auto"/>
        <w:jc w:val="both"/>
        <w:rPr>
          <w:rFonts w:ascii="Times New Roman" w:hAnsi="Times New Roman" w:cs="Times New Roman"/>
          <w:sz w:val="24"/>
          <w:szCs w:val="24"/>
        </w:rPr>
      </w:pPr>
      <w:r w:rsidRPr="00972A9F">
        <w:rPr>
          <w:rFonts w:ascii="Times New Roman" w:hAnsi="Times New Roman" w:cs="Times New Roman"/>
          <w:sz w:val="24"/>
          <w:szCs w:val="24"/>
        </w:rPr>
        <w:t xml:space="preserve">We also observe the following distribution for the observed temperature, rain, and oil prices over the 2011 – 2021 period. </w:t>
      </w:r>
    </w:p>
    <w:p w14:paraId="7A325E2E" w14:textId="77777777" w:rsidR="00FB78C7" w:rsidRPr="00972A9F" w:rsidRDefault="00FB78C7" w:rsidP="00FB78C7">
      <w:pPr>
        <w:spacing w:line="480" w:lineRule="auto"/>
        <w:jc w:val="both"/>
        <w:rPr>
          <w:rFonts w:ascii="Times New Roman" w:hAnsi="Times New Roman" w:cs="Times New Roman"/>
          <w:sz w:val="24"/>
          <w:szCs w:val="24"/>
          <w:u w:val="single"/>
        </w:rPr>
      </w:pPr>
      <w:r w:rsidRPr="00972A9F">
        <w:rPr>
          <w:rFonts w:ascii="Times New Roman" w:hAnsi="Times New Roman" w:cs="Times New Roman"/>
          <w:sz w:val="24"/>
          <w:szCs w:val="24"/>
          <w:u w:val="single"/>
        </w:rPr>
        <w:t>Observed Temperature</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B78C7" w:rsidRPr="00972A9F" w14:paraId="1C162446" w14:textId="77777777" w:rsidTr="00003977">
        <w:tc>
          <w:tcPr>
            <w:tcW w:w="1335" w:type="dxa"/>
            <w:shd w:val="clear" w:color="auto" w:fill="EEECE1" w:themeFill="background2"/>
          </w:tcPr>
          <w:p w14:paraId="7953F2EF"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Min</w:t>
            </w:r>
          </w:p>
        </w:tc>
        <w:tc>
          <w:tcPr>
            <w:tcW w:w="1335" w:type="dxa"/>
            <w:shd w:val="clear" w:color="auto" w:fill="EEECE1" w:themeFill="background2"/>
          </w:tcPr>
          <w:p w14:paraId="249BAE24"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w:t>
            </w:r>
            <w:r w:rsidRPr="00972A9F">
              <w:rPr>
                <w:rFonts w:ascii="Times New Roman" w:hAnsi="Times New Roman" w:cs="Times New Roman"/>
                <w:sz w:val="24"/>
                <w:szCs w:val="24"/>
                <w:vertAlign w:val="superscript"/>
              </w:rPr>
              <w:t>st</w:t>
            </w:r>
            <w:r w:rsidRPr="00972A9F">
              <w:rPr>
                <w:rFonts w:ascii="Times New Roman" w:hAnsi="Times New Roman" w:cs="Times New Roman"/>
                <w:sz w:val="24"/>
                <w:szCs w:val="24"/>
              </w:rPr>
              <w:t xml:space="preserve"> Quartile</w:t>
            </w:r>
          </w:p>
        </w:tc>
        <w:tc>
          <w:tcPr>
            <w:tcW w:w="1336" w:type="dxa"/>
            <w:shd w:val="clear" w:color="auto" w:fill="EEECE1" w:themeFill="background2"/>
          </w:tcPr>
          <w:p w14:paraId="0374638A"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Median</w:t>
            </w:r>
          </w:p>
        </w:tc>
        <w:tc>
          <w:tcPr>
            <w:tcW w:w="1336" w:type="dxa"/>
            <w:shd w:val="clear" w:color="auto" w:fill="EEECE1" w:themeFill="background2"/>
          </w:tcPr>
          <w:p w14:paraId="231B4B0C"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Mean</w:t>
            </w:r>
          </w:p>
        </w:tc>
        <w:tc>
          <w:tcPr>
            <w:tcW w:w="1336" w:type="dxa"/>
            <w:shd w:val="clear" w:color="auto" w:fill="EEECE1" w:themeFill="background2"/>
          </w:tcPr>
          <w:p w14:paraId="691AE1C0"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3</w:t>
            </w:r>
            <w:r w:rsidRPr="00972A9F">
              <w:rPr>
                <w:rFonts w:ascii="Times New Roman" w:hAnsi="Times New Roman" w:cs="Times New Roman"/>
                <w:sz w:val="24"/>
                <w:szCs w:val="24"/>
                <w:vertAlign w:val="superscript"/>
              </w:rPr>
              <w:t>rd</w:t>
            </w:r>
            <w:r w:rsidRPr="00972A9F">
              <w:rPr>
                <w:rFonts w:ascii="Times New Roman" w:hAnsi="Times New Roman" w:cs="Times New Roman"/>
                <w:sz w:val="24"/>
                <w:szCs w:val="24"/>
              </w:rPr>
              <w:t xml:space="preserve"> Quartile</w:t>
            </w:r>
          </w:p>
        </w:tc>
        <w:tc>
          <w:tcPr>
            <w:tcW w:w="1336" w:type="dxa"/>
            <w:shd w:val="clear" w:color="auto" w:fill="EEECE1" w:themeFill="background2"/>
          </w:tcPr>
          <w:p w14:paraId="47536D26"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Max</w:t>
            </w:r>
          </w:p>
        </w:tc>
        <w:tc>
          <w:tcPr>
            <w:tcW w:w="1336" w:type="dxa"/>
            <w:shd w:val="clear" w:color="auto" w:fill="EEECE1" w:themeFill="background2"/>
          </w:tcPr>
          <w:p w14:paraId="668F21F2"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NA’s</w:t>
            </w:r>
          </w:p>
        </w:tc>
      </w:tr>
      <w:tr w:rsidR="00FB78C7" w:rsidRPr="00972A9F" w14:paraId="00B37022" w14:textId="77777777" w:rsidTr="00003977">
        <w:tc>
          <w:tcPr>
            <w:tcW w:w="1335" w:type="dxa"/>
          </w:tcPr>
          <w:p w14:paraId="187A3F5D"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-19.40</w:t>
            </w:r>
          </w:p>
        </w:tc>
        <w:tc>
          <w:tcPr>
            <w:tcW w:w="1335" w:type="dxa"/>
          </w:tcPr>
          <w:p w14:paraId="24DD9386"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3.30</w:t>
            </w:r>
          </w:p>
        </w:tc>
        <w:tc>
          <w:tcPr>
            <w:tcW w:w="1336" w:type="dxa"/>
          </w:tcPr>
          <w:p w14:paraId="6371531F"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12.20</w:t>
            </w:r>
          </w:p>
        </w:tc>
        <w:tc>
          <w:tcPr>
            <w:tcW w:w="1336" w:type="dxa"/>
          </w:tcPr>
          <w:p w14:paraId="0D8EA521"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11.34</w:t>
            </w:r>
          </w:p>
        </w:tc>
        <w:tc>
          <w:tcPr>
            <w:tcW w:w="1336" w:type="dxa"/>
          </w:tcPr>
          <w:p w14:paraId="3461A6CD"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20.00</w:t>
            </w:r>
          </w:p>
        </w:tc>
        <w:tc>
          <w:tcPr>
            <w:tcW w:w="1336" w:type="dxa"/>
          </w:tcPr>
          <w:p w14:paraId="2148C8B6"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28.90</w:t>
            </w:r>
          </w:p>
        </w:tc>
        <w:tc>
          <w:tcPr>
            <w:tcW w:w="1336" w:type="dxa"/>
          </w:tcPr>
          <w:p w14:paraId="0048B77A"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17</w:t>
            </w:r>
          </w:p>
        </w:tc>
      </w:tr>
    </w:tbl>
    <w:p w14:paraId="7EE16D4A" w14:textId="77777777" w:rsidR="00FB78C7" w:rsidRPr="00972A9F" w:rsidRDefault="00FB78C7" w:rsidP="00FB78C7">
      <w:pPr>
        <w:spacing w:line="480" w:lineRule="auto"/>
        <w:jc w:val="both"/>
        <w:rPr>
          <w:rFonts w:ascii="Times New Roman" w:hAnsi="Times New Roman" w:cs="Times New Roman"/>
          <w:sz w:val="24"/>
          <w:szCs w:val="24"/>
          <w:u w:val="single"/>
        </w:rPr>
      </w:pPr>
      <w:r w:rsidRPr="00972A9F">
        <w:rPr>
          <w:rFonts w:ascii="Times New Roman" w:hAnsi="Times New Roman" w:cs="Times New Roman"/>
          <w:sz w:val="24"/>
          <w:szCs w:val="24"/>
          <w:u w:val="single"/>
        </w:rPr>
        <w:t>Rainfall</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B78C7" w:rsidRPr="00972A9F" w14:paraId="6DBA8CCB" w14:textId="77777777" w:rsidTr="00003977">
        <w:tc>
          <w:tcPr>
            <w:tcW w:w="1335" w:type="dxa"/>
            <w:shd w:val="clear" w:color="auto" w:fill="EEECE1" w:themeFill="background2"/>
          </w:tcPr>
          <w:p w14:paraId="292AAD27"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Min</w:t>
            </w:r>
          </w:p>
        </w:tc>
        <w:tc>
          <w:tcPr>
            <w:tcW w:w="1335" w:type="dxa"/>
            <w:shd w:val="clear" w:color="auto" w:fill="EEECE1" w:themeFill="background2"/>
          </w:tcPr>
          <w:p w14:paraId="65417460"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w:t>
            </w:r>
            <w:r w:rsidRPr="00972A9F">
              <w:rPr>
                <w:rFonts w:ascii="Times New Roman" w:hAnsi="Times New Roman" w:cs="Times New Roman"/>
                <w:sz w:val="24"/>
                <w:szCs w:val="24"/>
                <w:vertAlign w:val="superscript"/>
              </w:rPr>
              <w:t>st</w:t>
            </w:r>
            <w:r w:rsidRPr="00972A9F">
              <w:rPr>
                <w:rFonts w:ascii="Times New Roman" w:hAnsi="Times New Roman" w:cs="Times New Roman"/>
                <w:sz w:val="24"/>
                <w:szCs w:val="24"/>
              </w:rPr>
              <w:t xml:space="preserve"> Quartile</w:t>
            </w:r>
          </w:p>
        </w:tc>
        <w:tc>
          <w:tcPr>
            <w:tcW w:w="1336" w:type="dxa"/>
            <w:shd w:val="clear" w:color="auto" w:fill="EEECE1" w:themeFill="background2"/>
          </w:tcPr>
          <w:p w14:paraId="1B1A8475"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Median</w:t>
            </w:r>
          </w:p>
        </w:tc>
        <w:tc>
          <w:tcPr>
            <w:tcW w:w="1336" w:type="dxa"/>
            <w:shd w:val="clear" w:color="auto" w:fill="EEECE1" w:themeFill="background2"/>
          </w:tcPr>
          <w:p w14:paraId="63584076"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Mean</w:t>
            </w:r>
          </w:p>
        </w:tc>
        <w:tc>
          <w:tcPr>
            <w:tcW w:w="1336" w:type="dxa"/>
            <w:shd w:val="clear" w:color="auto" w:fill="EEECE1" w:themeFill="background2"/>
          </w:tcPr>
          <w:p w14:paraId="4BADE567"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3</w:t>
            </w:r>
            <w:r w:rsidRPr="00972A9F">
              <w:rPr>
                <w:rFonts w:ascii="Times New Roman" w:hAnsi="Times New Roman" w:cs="Times New Roman"/>
                <w:sz w:val="24"/>
                <w:szCs w:val="24"/>
                <w:vertAlign w:val="superscript"/>
              </w:rPr>
              <w:t>rd</w:t>
            </w:r>
            <w:r w:rsidRPr="00972A9F">
              <w:rPr>
                <w:rFonts w:ascii="Times New Roman" w:hAnsi="Times New Roman" w:cs="Times New Roman"/>
                <w:sz w:val="24"/>
                <w:szCs w:val="24"/>
              </w:rPr>
              <w:t xml:space="preserve"> Quartile</w:t>
            </w:r>
          </w:p>
        </w:tc>
        <w:tc>
          <w:tcPr>
            <w:tcW w:w="1336" w:type="dxa"/>
            <w:shd w:val="clear" w:color="auto" w:fill="EEECE1" w:themeFill="background2"/>
          </w:tcPr>
          <w:p w14:paraId="694687E4"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Max</w:t>
            </w:r>
          </w:p>
        </w:tc>
        <w:tc>
          <w:tcPr>
            <w:tcW w:w="1336" w:type="dxa"/>
            <w:shd w:val="clear" w:color="auto" w:fill="EEECE1" w:themeFill="background2"/>
          </w:tcPr>
          <w:p w14:paraId="51D8301C"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NA’s</w:t>
            </w:r>
          </w:p>
        </w:tc>
      </w:tr>
      <w:tr w:rsidR="00FB78C7" w:rsidRPr="00972A9F" w14:paraId="0A72DD7D" w14:textId="77777777" w:rsidTr="00003977">
        <w:tc>
          <w:tcPr>
            <w:tcW w:w="1335" w:type="dxa"/>
          </w:tcPr>
          <w:p w14:paraId="28B833CB"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0</w:t>
            </w:r>
          </w:p>
        </w:tc>
        <w:tc>
          <w:tcPr>
            <w:tcW w:w="1335" w:type="dxa"/>
          </w:tcPr>
          <w:p w14:paraId="3DA7C9E3"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0</w:t>
            </w:r>
          </w:p>
        </w:tc>
        <w:tc>
          <w:tcPr>
            <w:tcW w:w="1336" w:type="dxa"/>
          </w:tcPr>
          <w:p w14:paraId="68F8ECD1"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0</w:t>
            </w:r>
          </w:p>
        </w:tc>
        <w:tc>
          <w:tcPr>
            <w:tcW w:w="1336" w:type="dxa"/>
          </w:tcPr>
          <w:p w14:paraId="30A20896"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2.547</w:t>
            </w:r>
          </w:p>
        </w:tc>
        <w:tc>
          <w:tcPr>
            <w:tcW w:w="1336" w:type="dxa"/>
          </w:tcPr>
          <w:p w14:paraId="5330233B"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0</w:t>
            </w:r>
          </w:p>
        </w:tc>
        <w:tc>
          <w:tcPr>
            <w:tcW w:w="1336" w:type="dxa"/>
          </w:tcPr>
          <w:p w14:paraId="78C465DF"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158.2</w:t>
            </w:r>
          </w:p>
        </w:tc>
        <w:tc>
          <w:tcPr>
            <w:tcW w:w="1336" w:type="dxa"/>
          </w:tcPr>
          <w:p w14:paraId="21851B3E"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15</w:t>
            </w:r>
          </w:p>
        </w:tc>
      </w:tr>
    </w:tbl>
    <w:p w14:paraId="73A7AE38" w14:textId="77777777" w:rsidR="00FB78C7" w:rsidRPr="00972A9F" w:rsidRDefault="00FB78C7" w:rsidP="00FB78C7">
      <w:pPr>
        <w:spacing w:line="480" w:lineRule="auto"/>
        <w:jc w:val="both"/>
        <w:rPr>
          <w:rFonts w:ascii="Times New Roman" w:hAnsi="Times New Roman" w:cs="Times New Roman"/>
          <w:sz w:val="24"/>
          <w:szCs w:val="24"/>
          <w:u w:val="single"/>
        </w:rPr>
      </w:pPr>
      <w:r w:rsidRPr="00972A9F">
        <w:rPr>
          <w:rFonts w:ascii="Times New Roman" w:hAnsi="Times New Roman" w:cs="Times New Roman"/>
          <w:sz w:val="24"/>
          <w:szCs w:val="24"/>
          <w:u w:val="single"/>
        </w:rPr>
        <w:t>Oil price (1141 missing data because no data on Saturday and Sundays)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B78C7" w:rsidRPr="00972A9F" w14:paraId="783166DC" w14:textId="77777777" w:rsidTr="00003977">
        <w:tc>
          <w:tcPr>
            <w:tcW w:w="1335" w:type="dxa"/>
            <w:shd w:val="clear" w:color="auto" w:fill="EEECE1" w:themeFill="background2"/>
          </w:tcPr>
          <w:p w14:paraId="02D381D3"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Min</w:t>
            </w:r>
          </w:p>
        </w:tc>
        <w:tc>
          <w:tcPr>
            <w:tcW w:w="1335" w:type="dxa"/>
            <w:shd w:val="clear" w:color="auto" w:fill="EEECE1" w:themeFill="background2"/>
          </w:tcPr>
          <w:p w14:paraId="0728294A"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w:t>
            </w:r>
            <w:r w:rsidRPr="00972A9F">
              <w:rPr>
                <w:rFonts w:ascii="Times New Roman" w:hAnsi="Times New Roman" w:cs="Times New Roman"/>
                <w:sz w:val="24"/>
                <w:szCs w:val="24"/>
                <w:vertAlign w:val="superscript"/>
              </w:rPr>
              <w:t>st</w:t>
            </w:r>
            <w:r w:rsidRPr="00972A9F">
              <w:rPr>
                <w:rFonts w:ascii="Times New Roman" w:hAnsi="Times New Roman" w:cs="Times New Roman"/>
                <w:sz w:val="24"/>
                <w:szCs w:val="24"/>
              </w:rPr>
              <w:t xml:space="preserve"> Quartile</w:t>
            </w:r>
          </w:p>
        </w:tc>
        <w:tc>
          <w:tcPr>
            <w:tcW w:w="1336" w:type="dxa"/>
            <w:shd w:val="clear" w:color="auto" w:fill="EEECE1" w:themeFill="background2"/>
          </w:tcPr>
          <w:p w14:paraId="2AC4A0C0"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Median</w:t>
            </w:r>
          </w:p>
        </w:tc>
        <w:tc>
          <w:tcPr>
            <w:tcW w:w="1336" w:type="dxa"/>
            <w:shd w:val="clear" w:color="auto" w:fill="EEECE1" w:themeFill="background2"/>
          </w:tcPr>
          <w:p w14:paraId="5457BE4E"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Mean</w:t>
            </w:r>
          </w:p>
        </w:tc>
        <w:tc>
          <w:tcPr>
            <w:tcW w:w="1336" w:type="dxa"/>
            <w:shd w:val="clear" w:color="auto" w:fill="EEECE1" w:themeFill="background2"/>
          </w:tcPr>
          <w:p w14:paraId="452C9BC0"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3</w:t>
            </w:r>
            <w:r w:rsidRPr="00972A9F">
              <w:rPr>
                <w:rFonts w:ascii="Times New Roman" w:hAnsi="Times New Roman" w:cs="Times New Roman"/>
                <w:sz w:val="24"/>
                <w:szCs w:val="24"/>
                <w:vertAlign w:val="superscript"/>
              </w:rPr>
              <w:t>rd</w:t>
            </w:r>
            <w:r w:rsidRPr="00972A9F">
              <w:rPr>
                <w:rFonts w:ascii="Times New Roman" w:hAnsi="Times New Roman" w:cs="Times New Roman"/>
                <w:sz w:val="24"/>
                <w:szCs w:val="24"/>
              </w:rPr>
              <w:t xml:space="preserve"> Quartile</w:t>
            </w:r>
          </w:p>
        </w:tc>
        <w:tc>
          <w:tcPr>
            <w:tcW w:w="1336" w:type="dxa"/>
            <w:shd w:val="clear" w:color="auto" w:fill="EEECE1" w:themeFill="background2"/>
          </w:tcPr>
          <w:p w14:paraId="5B5FFC00"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Max</w:t>
            </w:r>
          </w:p>
        </w:tc>
        <w:tc>
          <w:tcPr>
            <w:tcW w:w="1336" w:type="dxa"/>
            <w:shd w:val="clear" w:color="auto" w:fill="EEECE1" w:themeFill="background2"/>
          </w:tcPr>
          <w:p w14:paraId="0C537162"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NA’s</w:t>
            </w:r>
          </w:p>
        </w:tc>
      </w:tr>
      <w:tr w:rsidR="00FB78C7" w:rsidRPr="00972A9F" w14:paraId="651C57E5" w14:textId="77777777" w:rsidTr="00003977">
        <w:tc>
          <w:tcPr>
            <w:tcW w:w="1335" w:type="dxa"/>
          </w:tcPr>
          <w:p w14:paraId="1A43F0D9"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-36.98</w:t>
            </w:r>
          </w:p>
        </w:tc>
        <w:tc>
          <w:tcPr>
            <w:tcW w:w="1335" w:type="dxa"/>
          </w:tcPr>
          <w:p w14:paraId="3B7B701A"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48.49</w:t>
            </w:r>
          </w:p>
        </w:tc>
        <w:tc>
          <w:tcPr>
            <w:tcW w:w="1336" w:type="dxa"/>
          </w:tcPr>
          <w:p w14:paraId="098862ED"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60.88</w:t>
            </w:r>
          </w:p>
        </w:tc>
        <w:tc>
          <w:tcPr>
            <w:tcW w:w="1336" w:type="dxa"/>
          </w:tcPr>
          <w:p w14:paraId="5047CA88"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68.45</w:t>
            </w:r>
          </w:p>
        </w:tc>
        <w:tc>
          <w:tcPr>
            <w:tcW w:w="1336" w:type="dxa"/>
          </w:tcPr>
          <w:p w14:paraId="6D31923A"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93.49</w:t>
            </w:r>
          </w:p>
        </w:tc>
        <w:tc>
          <w:tcPr>
            <w:tcW w:w="1336" w:type="dxa"/>
          </w:tcPr>
          <w:p w14:paraId="21C3BE92"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113.39</w:t>
            </w:r>
          </w:p>
        </w:tc>
        <w:tc>
          <w:tcPr>
            <w:tcW w:w="1336" w:type="dxa"/>
          </w:tcPr>
          <w:p w14:paraId="6D72B87C" w14:textId="77777777" w:rsidR="00FB78C7" w:rsidRPr="00972A9F" w:rsidRDefault="00FB78C7" w:rsidP="00003977">
            <w:pPr>
              <w:spacing w:line="480" w:lineRule="auto"/>
              <w:jc w:val="center"/>
              <w:rPr>
                <w:rFonts w:ascii="Times New Roman" w:hAnsi="Times New Roman" w:cs="Times New Roman"/>
                <w:sz w:val="24"/>
                <w:szCs w:val="24"/>
              </w:rPr>
            </w:pPr>
            <w:r w:rsidRPr="00972A9F">
              <w:rPr>
                <w:rFonts w:ascii="Times New Roman" w:hAnsi="Times New Roman" w:cs="Times New Roman"/>
                <w:sz w:val="24"/>
                <w:szCs w:val="24"/>
              </w:rPr>
              <w:t>1141</w:t>
            </w:r>
          </w:p>
        </w:tc>
      </w:tr>
    </w:tbl>
    <w:p w14:paraId="0B64C6EF" w14:textId="5317C806" w:rsidR="00FB78C7" w:rsidRPr="00972A9F" w:rsidRDefault="00FB78C7" w:rsidP="00FB78C7">
      <w:pPr>
        <w:spacing w:line="480" w:lineRule="auto"/>
        <w:jc w:val="both"/>
        <w:rPr>
          <w:rFonts w:ascii="Times New Roman" w:hAnsi="Times New Roman" w:cs="Times New Roman"/>
          <w:sz w:val="24"/>
          <w:szCs w:val="24"/>
        </w:rPr>
      </w:pPr>
      <w:r w:rsidRPr="00972A9F">
        <w:rPr>
          <w:rFonts w:ascii="Times New Roman" w:hAnsi="Times New Roman" w:cs="Times New Roman"/>
          <w:sz w:val="24"/>
          <w:szCs w:val="24"/>
        </w:rPr>
        <w:t xml:space="preserve">We then searched for the most appropriate temperature of reference for HDD and CDD. After looking for the temperature, on the cold and warm ends of the temperature-energy demand relationship, that would make energy demand significantly increase, we concluded that the respective Tref for HDD and CDD are 5 and 20 degree Celsius. The following charts (Figure </w:t>
      </w:r>
      <w:r w:rsidR="00E465BB">
        <w:rPr>
          <w:rFonts w:ascii="Times New Roman" w:hAnsi="Times New Roman" w:cs="Times New Roman"/>
          <w:sz w:val="24"/>
          <w:szCs w:val="24"/>
        </w:rPr>
        <w:t>3</w:t>
      </w:r>
      <w:r w:rsidRPr="00972A9F">
        <w:rPr>
          <w:rFonts w:ascii="Times New Roman" w:hAnsi="Times New Roman" w:cs="Times New Roman"/>
          <w:sz w:val="24"/>
          <w:szCs w:val="24"/>
        </w:rPr>
        <w:t xml:space="preserve"> and Figure </w:t>
      </w:r>
      <w:r w:rsidR="00E465BB">
        <w:rPr>
          <w:rFonts w:ascii="Times New Roman" w:hAnsi="Times New Roman" w:cs="Times New Roman"/>
          <w:sz w:val="24"/>
          <w:szCs w:val="24"/>
        </w:rPr>
        <w:t>4</w:t>
      </w:r>
      <w:r w:rsidRPr="00972A9F">
        <w:rPr>
          <w:rFonts w:ascii="Times New Roman" w:hAnsi="Times New Roman" w:cs="Times New Roman"/>
          <w:sz w:val="24"/>
          <w:szCs w:val="24"/>
        </w:rPr>
        <w:t xml:space="preserve">) show us that there is a cooling and heating effect on the energy demand with a clear upward relationship for both. </w:t>
      </w:r>
    </w:p>
    <w:p w14:paraId="34307107" w14:textId="4473EBB3" w:rsidR="00FB78C7" w:rsidRPr="00972A9F" w:rsidRDefault="00FB78C7" w:rsidP="00FB78C7">
      <w:pPr>
        <w:spacing w:line="480" w:lineRule="auto"/>
        <w:jc w:val="both"/>
        <w:rPr>
          <w:rFonts w:ascii="Times New Roman" w:hAnsi="Times New Roman" w:cs="Times New Roman"/>
          <w:sz w:val="24"/>
          <w:szCs w:val="24"/>
        </w:rPr>
      </w:pPr>
      <w:r w:rsidRPr="00972A9F">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31344FE8" wp14:editId="029FA37A">
            <wp:simplePos x="0" y="0"/>
            <wp:positionH relativeFrom="margin">
              <wp:posOffset>3458210</wp:posOffset>
            </wp:positionH>
            <wp:positionV relativeFrom="paragraph">
              <wp:posOffset>39646</wp:posOffset>
            </wp:positionV>
            <wp:extent cx="1899920" cy="1905000"/>
            <wp:effectExtent l="0" t="0" r="5080" b="0"/>
            <wp:wrapThrough wrapText="bothSides">
              <wp:wrapPolygon edited="0">
                <wp:start x="0" y="0"/>
                <wp:lineTo x="0" y="21384"/>
                <wp:lineTo x="21441" y="21384"/>
                <wp:lineTo x="2144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9920" cy="1905000"/>
                    </a:xfrm>
                    <a:prstGeom prst="rect">
                      <a:avLst/>
                    </a:prstGeom>
                  </pic:spPr>
                </pic:pic>
              </a:graphicData>
            </a:graphic>
            <wp14:sizeRelH relativeFrom="margin">
              <wp14:pctWidth>0</wp14:pctWidth>
            </wp14:sizeRelH>
            <wp14:sizeRelV relativeFrom="margin">
              <wp14:pctHeight>0</wp14:pctHeight>
            </wp14:sizeRelV>
          </wp:anchor>
        </w:drawing>
      </w:r>
      <w:r w:rsidRPr="00972A9F">
        <w:rPr>
          <w:rFonts w:ascii="Times New Roman" w:hAnsi="Times New Roman" w:cs="Times New Roman"/>
          <w:noProof/>
          <w:sz w:val="24"/>
          <w:szCs w:val="24"/>
        </w:rPr>
        <w:drawing>
          <wp:anchor distT="0" distB="0" distL="114300" distR="114300" simplePos="0" relativeHeight="251663360" behindDoc="0" locked="0" layoutInCell="1" allowOverlap="1" wp14:anchorId="3BFDBD8A" wp14:editId="105D3ADE">
            <wp:simplePos x="0" y="0"/>
            <wp:positionH relativeFrom="margin">
              <wp:posOffset>620202</wp:posOffset>
            </wp:positionH>
            <wp:positionV relativeFrom="paragraph">
              <wp:posOffset>7868</wp:posOffset>
            </wp:positionV>
            <wp:extent cx="1892300" cy="1890395"/>
            <wp:effectExtent l="0" t="0" r="0" b="0"/>
            <wp:wrapThrough wrapText="bothSides">
              <wp:wrapPolygon edited="0">
                <wp:start x="0" y="0"/>
                <wp:lineTo x="0" y="21332"/>
                <wp:lineTo x="21310" y="21332"/>
                <wp:lineTo x="2131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2300" cy="1890395"/>
                    </a:xfrm>
                    <a:prstGeom prst="rect">
                      <a:avLst/>
                    </a:prstGeom>
                  </pic:spPr>
                </pic:pic>
              </a:graphicData>
            </a:graphic>
            <wp14:sizeRelH relativeFrom="margin">
              <wp14:pctWidth>0</wp14:pctWidth>
            </wp14:sizeRelH>
            <wp14:sizeRelV relativeFrom="margin">
              <wp14:pctHeight>0</wp14:pctHeight>
            </wp14:sizeRelV>
          </wp:anchor>
        </w:drawing>
      </w:r>
    </w:p>
    <w:p w14:paraId="416CE7D8" w14:textId="2B156DFD" w:rsidR="00FB78C7" w:rsidRPr="00972A9F" w:rsidRDefault="00FB78C7" w:rsidP="00FB78C7">
      <w:pPr>
        <w:spacing w:line="480" w:lineRule="auto"/>
        <w:jc w:val="both"/>
        <w:rPr>
          <w:rFonts w:ascii="Times New Roman" w:hAnsi="Times New Roman" w:cs="Times New Roman"/>
          <w:sz w:val="24"/>
          <w:szCs w:val="24"/>
        </w:rPr>
      </w:pPr>
    </w:p>
    <w:p w14:paraId="0A071C31" w14:textId="2DCA0076" w:rsidR="00FB78C7" w:rsidRPr="00972A9F" w:rsidRDefault="00FB78C7" w:rsidP="00FB78C7">
      <w:pPr>
        <w:spacing w:line="480" w:lineRule="auto"/>
        <w:jc w:val="both"/>
        <w:rPr>
          <w:rFonts w:ascii="Times New Roman" w:hAnsi="Times New Roman" w:cs="Times New Roman"/>
          <w:sz w:val="24"/>
          <w:szCs w:val="24"/>
        </w:rPr>
      </w:pPr>
    </w:p>
    <w:p w14:paraId="4DD14BA8" w14:textId="30749949" w:rsidR="00FB78C7" w:rsidRPr="00972A9F" w:rsidRDefault="00FB78C7" w:rsidP="00FB78C7">
      <w:pPr>
        <w:spacing w:line="480" w:lineRule="auto"/>
        <w:jc w:val="both"/>
        <w:rPr>
          <w:rFonts w:ascii="Times New Roman" w:hAnsi="Times New Roman" w:cs="Times New Roman"/>
          <w:sz w:val="24"/>
          <w:szCs w:val="24"/>
        </w:rPr>
      </w:pPr>
    </w:p>
    <w:p w14:paraId="71504D49" w14:textId="578585C6" w:rsidR="00FB78C7" w:rsidRPr="00972A9F" w:rsidRDefault="00E465BB" w:rsidP="00FB78C7">
      <w:pPr>
        <w:spacing w:line="480" w:lineRule="auto"/>
        <w:jc w:val="both"/>
        <w:rPr>
          <w:rFonts w:ascii="Times New Roman" w:hAnsi="Times New Roman" w:cs="Times New Roman"/>
          <w:sz w:val="24"/>
          <w:szCs w:val="24"/>
        </w:rPr>
      </w:pPr>
      <w:r w:rsidRPr="00972A9F">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6214CD17" wp14:editId="33225743">
                <wp:simplePos x="0" y="0"/>
                <wp:positionH relativeFrom="column">
                  <wp:posOffset>600710</wp:posOffset>
                </wp:positionH>
                <wp:positionV relativeFrom="paragraph">
                  <wp:posOffset>7620</wp:posOffset>
                </wp:positionV>
                <wp:extent cx="2203450" cy="279400"/>
                <wp:effectExtent l="0" t="0" r="6350" b="63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3A4BB097" w14:textId="3DC5ED6B" w:rsidR="00FB78C7" w:rsidRPr="00E465BB" w:rsidRDefault="00FB78C7" w:rsidP="00FB78C7">
                            <w:pPr>
                              <w:tabs>
                                <w:tab w:val="left" w:pos="2360"/>
                              </w:tabs>
                              <w:rPr>
                                <w:rFonts w:ascii="Times New Roman" w:hAnsi="Times New Roman" w:cs="Times New Roman"/>
                              </w:rPr>
                            </w:pPr>
                            <w:r>
                              <w:rPr>
                                <w:rFonts w:ascii="Times New Roman" w:hAnsi="Times New Roman" w:cs="Times New Roman"/>
                                <w:b/>
                                <w:bCs/>
                              </w:rPr>
                              <w:t xml:space="preserve">                  </w:t>
                            </w:r>
                            <w:r w:rsidRPr="00E465BB">
                              <w:rPr>
                                <w:rFonts w:ascii="Times New Roman" w:hAnsi="Times New Roman" w:cs="Times New Roman"/>
                              </w:rPr>
                              <w:t xml:space="preserve">Figure </w:t>
                            </w:r>
                            <w:r w:rsidR="00E465BB" w:rsidRPr="00E465BB">
                              <w:rPr>
                                <w:rFonts w:ascii="Times New Roman" w:hAnsi="Times New Roman" w:cs="Times New Roman"/>
                              </w:rPr>
                              <w:t>3</w:t>
                            </w:r>
                          </w:p>
                          <w:p w14:paraId="04C25B30" w14:textId="77777777" w:rsidR="00FB78C7" w:rsidRDefault="00FB78C7" w:rsidP="00FB78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4CD17" id="_x0000_s1028" type="#_x0000_t202" style="position:absolute;left:0;text-align:left;margin-left:47.3pt;margin-top:.6pt;width:173.5pt;height:2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" stroked="f">
                <v:textbox>
                  <w:txbxContent>
                    <w:p w14:paraId="3A4BB097" w14:textId="3DC5ED6B" w:rsidR="00FB78C7" w:rsidRPr="00E465BB" w:rsidRDefault="00FB78C7" w:rsidP="00FB78C7">
                      <w:pPr>
                        <w:tabs>
                          <w:tab w:val="left" w:pos="2360"/>
                        </w:tabs>
                        <w:rPr>
                          <w:rFonts w:ascii="Times New Roman" w:hAnsi="Times New Roman" w:cs="Times New Roman"/>
                        </w:rPr>
                      </w:pPr>
                      <w:r>
                        <w:rPr>
                          <w:rFonts w:ascii="Times New Roman" w:hAnsi="Times New Roman" w:cs="Times New Roman"/>
                          <w:b/>
                          <w:bCs/>
                        </w:rPr>
                        <w:t xml:space="preserve">                  </w:t>
                      </w:r>
                      <w:r w:rsidRPr="00E465BB">
                        <w:rPr>
                          <w:rFonts w:ascii="Times New Roman" w:hAnsi="Times New Roman" w:cs="Times New Roman"/>
                        </w:rPr>
                        <w:t xml:space="preserve">Figure </w:t>
                      </w:r>
                      <w:r w:rsidR="00E465BB" w:rsidRPr="00E465BB">
                        <w:rPr>
                          <w:rFonts w:ascii="Times New Roman" w:hAnsi="Times New Roman" w:cs="Times New Roman"/>
                        </w:rPr>
                        <w:t>3</w:t>
                      </w:r>
                    </w:p>
                    <w:p w14:paraId="04C25B30" w14:textId="77777777" w:rsidR="00FB78C7" w:rsidRDefault="00FB78C7" w:rsidP="00FB78C7"/>
                  </w:txbxContent>
                </v:textbox>
                <w10:wrap type="square"/>
              </v:shape>
            </w:pict>
          </mc:Fallback>
        </mc:AlternateContent>
      </w:r>
      <w:r w:rsidRPr="00972A9F">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6ADED256" wp14:editId="46417A39">
                <wp:simplePos x="0" y="0"/>
                <wp:positionH relativeFrom="column">
                  <wp:posOffset>3575685</wp:posOffset>
                </wp:positionH>
                <wp:positionV relativeFrom="paragraph">
                  <wp:posOffset>7620</wp:posOffset>
                </wp:positionV>
                <wp:extent cx="2203450" cy="279400"/>
                <wp:effectExtent l="0" t="0" r="635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013F4B36" w14:textId="1F5B5985"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4</w:t>
                            </w:r>
                          </w:p>
                          <w:p w14:paraId="7434F8C8" w14:textId="77777777" w:rsidR="00FB78C7" w:rsidRPr="00E465BB" w:rsidRDefault="00FB78C7" w:rsidP="00FB78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ED256" id="_x0000_s1029" type="#_x0000_t202" style="position:absolute;left:0;text-align:left;margin-left:281.55pt;margin-top:.6pt;width:173.5pt;height:2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" stroked="f">
                <v:textbox>
                  <w:txbxContent>
                    <w:p w14:paraId="013F4B36" w14:textId="1F5B5985"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4</w:t>
                      </w:r>
                    </w:p>
                    <w:p w14:paraId="7434F8C8" w14:textId="77777777" w:rsidR="00FB78C7" w:rsidRPr="00E465BB" w:rsidRDefault="00FB78C7" w:rsidP="00FB78C7"/>
                  </w:txbxContent>
                </v:textbox>
                <w10:wrap type="square"/>
              </v:shape>
            </w:pict>
          </mc:Fallback>
        </mc:AlternateContent>
      </w:r>
    </w:p>
    <w:p w14:paraId="30B1E0E2" w14:textId="2F19D651" w:rsidR="00FB78C7" w:rsidRPr="00972A9F" w:rsidRDefault="00FB78C7" w:rsidP="00FB78C7">
      <w:pPr>
        <w:spacing w:line="480" w:lineRule="auto"/>
        <w:jc w:val="both"/>
        <w:rPr>
          <w:rFonts w:ascii="Times New Roman" w:hAnsi="Times New Roman" w:cs="Times New Roman"/>
          <w:sz w:val="24"/>
          <w:szCs w:val="24"/>
        </w:rPr>
      </w:pPr>
      <w:r w:rsidRPr="00972A9F">
        <w:rPr>
          <w:rFonts w:ascii="Times New Roman" w:hAnsi="Times New Roman" w:cs="Times New Roman"/>
          <w:sz w:val="24"/>
          <w:szCs w:val="24"/>
        </w:rPr>
        <w:t xml:space="preserve">The lag -1 and lag-2 HDD (figure </w:t>
      </w:r>
      <w:r w:rsidR="00E465BB">
        <w:rPr>
          <w:rFonts w:ascii="Times New Roman" w:hAnsi="Times New Roman" w:cs="Times New Roman"/>
          <w:sz w:val="24"/>
          <w:szCs w:val="24"/>
        </w:rPr>
        <w:t>5</w:t>
      </w:r>
      <w:r w:rsidRPr="00972A9F">
        <w:rPr>
          <w:rFonts w:ascii="Times New Roman" w:hAnsi="Times New Roman" w:cs="Times New Roman"/>
          <w:sz w:val="24"/>
          <w:szCs w:val="24"/>
        </w:rPr>
        <w:t xml:space="preserve"> and </w:t>
      </w:r>
      <w:r w:rsidR="00E465BB">
        <w:rPr>
          <w:rFonts w:ascii="Times New Roman" w:hAnsi="Times New Roman" w:cs="Times New Roman"/>
          <w:sz w:val="24"/>
          <w:szCs w:val="24"/>
        </w:rPr>
        <w:t>6</w:t>
      </w:r>
      <w:r w:rsidRPr="00972A9F">
        <w:rPr>
          <w:rFonts w:ascii="Times New Roman" w:hAnsi="Times New Roman" w:cs="Times New Roman"/>
          <w:sz w:val="24"/>
          <w:szCs w:val="24"/>
        </w:rPr>
        <w:t xml:space="preserve">) and CDD charts (figure </w:t>
      </w:r>
      <w:r w:rsidR="00E465BB">
        <w:rPr>
          <w:rFonts w:ascii="Times New Roman" w:hAnsi="Times New Roman" w:cs="Times New Roman"/>
          <w:sz w:val="24"/>
          <w:szCs w:val="24"/>
        </w:rPr>
        <w:t>7</w:t>
      </w:r>
      <w:r w:rsidRPr="00972A9F">
        <w:rPr>
          <w:rFonts w:ascii="Times New Roman" w:hAnsi="Times New Roman" w:cs="Times New Roman"/>
          <w:sz w:val="24"/>
          <w:szCs w:val="24"/>
        </w:rPr>
        <w:t xml:space="preserve"> and </w:t>
      </w:r>
      <w:r w:rsidR="00E465BB">
        <w:rPr>
          <w:rFonts w:ascii="Times New Roman" w:hAnsi="Times New Roman" w:cs="Times New Roman"/>
          <w:sz w:val="24"/>
          <w:szCs w:val="24"/>
        </w:rPr>
        <w:t>8</w:t>
      </w:r>
      <w:r w:rsidRPr="00972A9F">
        <w:rPr>
          <w:rFonts w:ascii="Times New Roman" w:hAnsi="Times New Roman" w:cs="Times New Roman"/>
          <w:sz w:val="24"/>
          <w:szCs w:val="24"/>
        </w:rPr>
        <w:t xml:space="preserve">) show us there is also a cooling and heating effect with a lag of 1 and 2 days prior the effective date! </w:t>
      </w:r>
    </w:p>
    <w:p w14:paraId="330CFF37" w14:textId="77777777" w:rsidR="00FB78C7" w:rsidRDefault="00FB78C7" w:rsidP="00FB78C7">
      <w:pPr>
        <w:spacing w:line="480" w:lineRule="auto"/>
        <w:jc w:val="both"/>
        <w:rPr>
          <w:rFonts w:ascii="Times New Roman" w:hAnsi="Times New Roman" w:cs="Times New Roman"/>
          <w:sz w:val="24"/>
          <w:szCs w:val="24"/>
          <w:u w:val="single"/>
        </w:rPr>
      </w:pPr>
      <w:r w:rsidRPr="00E25617">
        <w:rPr>
          <w:rFonts w:ascii="Times New Roman" w:hAnsi="Times New Roman" w:cs="Times New Roman"/>
          <w:noProof/>
          <w:sz w:val="24"/>
          <w:szCs w:val="24"/>
          <w:u w:val="single"/>
        </w:rPr>
        <mc:AlternateContent>
          <mc:Choice Requires="wps">
            <w:drawing>
              <wp:anchor distT="45720" distB="45720" distL="114300" distR="114300" simplePos="0" relativeHeight="251676672" behindDoc="0" locked="0" layoutInCell="1" allowOverlap="1" wp14:anchorId="63A8010E" wp14:editId="3F3D6EF2">
                <wp:simplePos x="0" y="0"/>
                <wp:positionH relativeFrom="margin">
                  <wp:posOffset>3471143</wp:posOffset>
                </wp:positionH>
                <wp:positionV relativeFrom="paragraph">
                  <wp:posOffset>238924</wp:posOffset>
                </wp:positionV>
                <wp:extent cx="2203450" cy="279400"/>
                <wp:effectExtent l="0" t="0" r="6350" b="63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051E1D45" w14:textId="5DB1BE14"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6</w:t>
                            </w:r>
                          </w:p>
                          <w:p w14:paraId="6F55871A" w14:textId="77777777" w:rsidR="00FB78C7" w:rsidRPr="00E465BB" w:rsidRDefault="00FB78C7" w:rsidP="00FB78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8010E" id="_x0000_s1030" type="#_x0000_t202" style="position:absolute;left:0;text-align:left;margin-left:273.3pt;margin-top:18.8pt;width:173.5pt;height:22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n6IQIAACMEAAAOAAAAZHJzL2Uyb0RvYy54bWysU9uO2yAQfa/Uf0C8N3Zcp7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" stroked="f">
                <v:textbox>
                  <w:txbxContent>
                    <w:p w14:paraId="051E1D45" w14:textId="5DB1BE14"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6</w:t>
                      </w:r>
                    </w:p>
                    <w:p w14:paraId="6F55871A" w14:textId="77777777" w:rsidR="00FB78C7" w:rsidRPr="00E465BB" w:rsidRDefault="00FB78C7" w:rsidP="00FB78C7"/>
                  </w:txbxContent>
                </v:textbox>
                <w10:wrap type="square" anchorx="margin"/>
              </v:shape>
            </w:pict>
          </mc:Fallback>
        </mc:AlternateContent>
      </w:r>
      <w:r w:rsidRPr="00E25617">
        <w:rPr>
          <w:rFonts w:ascii="Times New Roman" w:hAnsi="Times New Roman" w:cs="Times New Roman"/>
          <w:noProof/>
          <w:sz w:val="24"/>
          <w:szCs w:val="24"/>
          <w:u w:val="single"/>
        </w:rPr>
        <mc:AlternateContent>
          <mc:Choice Requires="wps">
            <w:drawing>
              <wp:anchor distT="45720" distB="45720" distL="114300" distR="114300" simplePos="0" relativeHeight="251675648" behindDoc="0" locked="0" layoutInCell="1" allowOverlap="1" wp14:anchorId="32D6133B" wp14:editId="59AC85B0">
                <wp:simplePos x="0" y="0"/>
                <wp:positionH relativeFrom="column">
                  <wp:posOffset>696494</wp:posOffset>
                </wp:positionH>
                <wp:positionV relativeFrom="paragraph">
                  <wp:posOffset>238924</wp:posOffset>
                </wp:positionV>
                <wp:extent cx="2203450" cy="279400"/>
                <wp:effectExtent l="0" t="0" r="6350" b="63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37FF5A29" w14:textId="587D5BF8"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5</w:t>
                            </w:r>
                          </w:p>
                          <w:p w14:paraId="5A32B3A8" w14:textId="77777777" w:rsidR="00FB78C7" w:rsidRDefault="00FB78C7" w:rsidP="00FB78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6133B" id="_x0000_s1031" type="#_x0000_t202" style="position:absolute;left:0;text-align:left;margin-left:54.85pt;margin-top:18.8pt;width:173.5pt;height:2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" stroked="f">
                <v:textbox>
                  <w:txbxContent>
                    <w:p w14:paraId="37FF5A29" w14:textId="587D5BF8"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5</w:t>
                      </w:r>
                    </w:p>
                    <w:p w14:paraId="5A32B3A8" w14:textId="77777777" w:rsidR="00FB78C7" w:rsidRDefault="00FB78C7" w:rsidP="00FB78C7"/>
                  </w:txbxContent>
                </v:textbox>
                <w10:wrap type="square"/>
              </v:shape>
            </w:pict>
          </mc:Fallback>
        </mc:AlternateContent>
      </w:r>
      <w:r w:rsidRPr="00E25617">
        <w:rPr>
          <w:rFonts w:ascii="Times New Roman" w:hAnsi="Times New Roman" w:cs="Times New Roman"/>
          <w:sz w:val="24"/>
          <w:szCs w:val="24"/>
          <w:u w:val="single"/>
        </w:rPr>
        <w:t>H</w:t>
      </w:r>
      <w:r w:rsidRPr="00972A9F">
        <w:rPr>
          <w:rFonts w:ascii="Times New Roman" w:hAnsi="Times New Roman" w:cs="Times New Roman"/>
          <w:sz w:val="24"/>
          <w:szCs w:val="24"/>
          <w:u w:val="single"/>
        </w:rPr>
        <w:t>DD lag effect</w:t>
      </w:r>
    </w:p>
    <w:p w14:paraId="14A7B4E7" w14:textId="77777777" w:rsidR="00FB78C7" w:rsidRDefault="00FB78C7" w:rsidP="00FB78C7">
      <w:pPr>
        <w:spacing w:line="480" w:lineRule="auto"/>
        <w:jc w:val="both"/>
        <w:rPr>
          <w:rFonts w:ascii="Times New Roman" w:hAnsi="Times New Roman" w:cs="Times New Roman"/>
          <w:sz w:val="24"/>
          <w:szCs w:val="24"/>
          <w:u w:val="single"/>
        </w:rPr>
      </w:pPr>
      <w:r w:rsidRPr="00972A9F">
        <w:rPr>
          <w:rFonts w:ascii="Times New Roman" w:hAnsi="Times New Roman" w:cs="Times New Roman"/>
          <w:noProof/>
          <w:sz w:val="24"/>
          <w:szCs w:val="24"/>
        </w:rPr>
        <w:drawing>
          <wp:anchor distT="0" distB="0" distL="114300" distR="114300" simplePos="0" relativeHeight="251666432" behindDoc="1" locked="0" layoutInCell="1" allowOverlap="1" wp14:anchorId="4A91A72D" wp14:editId="50C734F3">
            <wp:simplePos x="0" y="0"/>
            <wp:positionH relativeFrom="column">
              <wp:posOffset>3592296</wp:posOffset>
            </wp:positionH>
            <wp:positionV relativeFrom="paragraph">
              <wp:posOffset>6985</wp:posOffset>
            </wp:positionV>
            <wp:extent cx="1764665" cy="1724025"/>
            <wp:effectExtent l="0" t="0" r="6985" b="9525"/>
            <wp:wrapTight wrapText="bothSides">
              <wp:wrapPolygon edited="0">
                <wp:start x="0" y="0"/>
                <wp:lineTo x="0" y="21481"/>
                <wp:lineTo x="21452" y="21481"/>
                <wp:lineTo x="214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4665" cy="1724025"/>
                    </a:xfrm>
                    <a:prstGeom prst="rect">
                      <a:avLst/>
                    </a:prstGeom>
                  </pic:spPr>
                </pic:pic>
              </a:graphicData>
            </a:graphic>
            <wp14:sizeRelH relativeFrom="margin">
              <wp14:pctWidth>0</wp14:pctWidth>
            </wp14:sizeRelH>
            <wp14:sizeRelV relativeFrom="margin">
              <wp14:pctHeight>0</wp14:pctHeight>
            </wp14:sizeRelV>
          </wp:anchor>
        </w:drawing>
      </w:r>
      <w:r w:rsidRPr="00972A9F">
        <w:rPr>
          <w:rFonts w:ascii="Times New Roman" w:hAnsi="Times New Roman" w:cs="Times New Roman"/>
          <w:noProof/>
          <w:sz w:val="24"/>
          <w:szCs w:val="24"/>
        </w:rPr>
        <w:drawing>
          <wp:anchor distT="0" distB="0" distL="114300" distR="114300" simplePos="0" relativeHeight="251665408" behindDoc="1" locked="0" layoutInCell="1" allowOverlap="1" wp14:anchorId="054732AF" wp14:editId="17702657">
            <wp:simplePos x="0" y="0"/>
            <wp:positionH relativeFrom="margin">
              <wp:posOffset>740234</wp:posOffset>
            </wp:positionH>
            <wp:positionV relativeFrom="paragraph">
              <wp:posOffset>77307</wp:posOffset>
            </wp:positionV>
            <wp:extent cx="1693545" cy="1626235"/>
            <wp:effectExtent l="0" t="0" r="1905" b="0"/>
            <wp:wrapTight wrapText="bothSides">
              <wp:wrapPolygon edited="0">
                <wp:start x="0" y="0"/>
                <wp:lineTo x="0" y="21254"/>
                <wp:lineTo x="21381" y="21254"/>
                <wp:lineTo x="2138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5238"/>
                    <a:stretch/>
                  </pic:blipFill>
                  <pic:spPr bwMode="auto">
                    <a:xfrm>
                      <a:off x="0" y="0"/>
                      <a:ext cx="1693545"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D3C62F" w14:textId="77777777" w:rsidR="00FB78C7" w:rsidRDefault="00FB78C7" w:rsidP="00FB78C7">
      <w:pPr>
        <w:spacing w:line="480" w:lineRule="auto"/>
        <w:jc w:val="both"/>
        <w:rPr>
          <w:rFonts w:ascii="Times New Roman" w:hAnsi="Times New Roman" w:cs="Times New Roman"/>
          <w:sz w:val="24"/>
          <w:szCs w:val="24"/>
          <w:u w:val="single"/>
        </w:rPr>
      </w:pPr>
    </w:p>
    <w:p w14:paraId="57669865" w14:textId="77777777" w:rsidR="00FB78C7" w:rsidRPr="00972A9F" w:rsidRDefault="00FB78C7" w:rsidP="00FB78C7">
      <w:pPr>
        <w:spacing w:line="480" w:lineRule="auto"/>
        <w:jc w:val="both"/>
        <w:rPr>
          <w:rFonts w:ascii="Times New Roman" w:hAnsi="Times New Roman" w:cs="Times New Roman"/>
          <w:sz w:val="24"/>
          <w:szCs w:val="24"/>
          <w:u w:val="single"/>
        </w:rPr>
      </w:pPr>
    </w:p>
    <w:p w14:paraId="15F131B0" w14:textId="77777777" w:rsidR="00FB78C7" w:rsidRDefault="00FB78C7" w:rsidP="00FB78C7">
      <w:pPr>
        <w:spacing w:line="480" w:lineRule="auto"/>
        <w:jc w:val="both"/>
        <w:rPr>
          <w:rFonts w:ascii="Times New Roman" w:hAnsi="Times New Roman" w:cs="Times New Roman"/>
          <w:sz w:val="24"/>
          <w:szCs w:val="24"/>
          <w:u w:val="single"/>
        </w:rPr>
      </w:pPr>
    </w:p>
    <w:p w14:paraId="610BE774" w14:textId="54B02FAB" w:rsidR="00FB78C7" w:rsidRPr="00972A9F" w:rsidRDefault="00E465BB" w:rsidP="00FB78C7">
      <w:pPr>
        <w:spacing w:line="480" w:lineRule="auto"/>
        <w:jc w:val="both"/>
        <w:rPr>
          <w:rFonts w:ascii="Times New Roman" w:hAnsi="Times New Roman" w:cs="Times New Roman"/>
          <w:sz w:val="24"/>
          <w:szCs w:val="24"/>
          <w:u w:val="single"/>
        </w:rPr>
      </w:pPr>
      <w:r w:rsidRPr="00972A9F">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19E6C039" wp14:editId="0DAC77C4">
                <wp:simplePos x="0" y="0"/>
                <wp:positionH relativeFrom="column">
                  <wp:posOffset>529590</wp:posOffset>
                </wp:positionH>
                <wp:positionV relativeFrom="paragraph">
                  <wp:posOffset>245745</wp:posOffset>
                </wp:positionV>
                <wp:extent cx="2203450" cy="279400"/>
                <wp:effectExtent l="0" t="0" r="6350" b="63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7B6FD466" w14:textId="2F4F25C3"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7</w:t>
                            </w:r>
                          </w:p>
                          <w:p w14:paraId="0C3450A2" w14:textId="77777777" w:rsidR="00FB78C7" w:rsidRPr="00E465BB" w:rsidRDefault="00FB78C7" w:rsidP="00FB78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6C039" id="_x0000_s1032" type="#_x0000_t202" style="position:absolute;left:0;text-align:left;margin-left:41.7pt;margin-top:19.35pt;width:173.5pt;height:2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" stroked="f">
                <v:textbox>
                  <w:txbxContent>
                    <w:p w14:paraId="7B6FD466" w14:textId="2F4F25C3"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7</w:t>
                      </w:r>
                    </w:p>
                    <w:p w14:paraId="0C3450A2" w14:textId="77777777" w:rsidR="00FB78C7" w:rsidRPr="00E465BB" w:rsidRDefault="00FB78C7" w:rsidP="00FB78C7"/>
                  </w:txbxContent>
                </v:textbox>
                <w10:wrap type="square"/>
              </v:shape>
            </w:pict>
          </mc:Fallback>
        </mc:AlternateContent>
      </w:r>
      <w:r w:rsidR="00FB78C7" w:rsidRPr="00972A9F">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447B8503" wp14:editId="7EEC962F">
                <wp:simplePos x="0" y="0"/>
                <wp:positionH relativeFrom="margin">
                  <wp:posOffset>3480303</wp:posOffset>
                </wp:positionH>
                <wp:positionV relativeFrom="paragraph">
                  <wp:posOffset>198592</wp:posOffset>
                </wp:positionV>
                <wp:extent cx="2203450" cy="279400"/>
                <wp:effectExtent l="0" t="0" r="6350" b="63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279400"/>
                        </a:xfrm>
                        <a:prstGeom prst="rect">
                          <a:avLst/>
                        </a:prstGeom>
                        <a:solidFill>
                          <a:srgbClr val="FFFFFF"/>
                        </a:solidFill>
                        <a:ln w="9525">
                          <a:noFill/>
                          <a:miter lim="800000"/>
                          <a:headEnd/>
                          <a:tailEnd/>
                        </a:ln>
                      </wps:spPr>
                      <wps:txbx>
                        <w:txbxContent>
                          <w:p w14:paraId="691A3E38" w14:textId="0BC7BDDF"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8</w:t>
                            </w:r>
                          </w:p>
                          <w:p w14:paraId="2ED1C72E" w14:textId="77777777" w:rsidR="00FB78C7" w:rsidRPr="00E465BB" w:rsidRDefault="00FB78C7" w:rsidP="00FB78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B8503" id="_x0000_s1033" type="#_x0000_t202" style="position:absolute;left:0;text-align:left;margin-left:274.05pt;margin-top:15.65pt;width:173.5pt;height:22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M/3IgIAACMEAAAOAAAAZHJzL2Uyb0RvYy54bWysU9uO2yAQfa/Uf0C8N3bcZLO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" stroked="f">
                <v:textbox>
                  <w:txbxContent>
                    <w:p w14:paraId="691A3E38" w14:textId="0BC7BDDF"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8</w:t>
                      </w:r>
                    </w:p>
                    <w:p w14:paraId="2ED1C72E" w14:textId="77777777" w:rsidR="00FB78C7" w:rsidRPr="00E465BB" w:rsidRDefault="00FB78C7" w:rsidP="00FB78C7"/>
                  </w:txbxContent>
                </v:textbox>
                <w10:wrap type="square" anchorx="margin"/>
              </v:shape>
            </w:pict>
          </mc:Fallback>
        </mc:AlternateContent>
      </w:r>
      <w:r w:rsidR="00FB78C7" w:rsidRPr="00972A9F">
        <w:rPr>
          <w:rFonts w:ascii="Times New Roman" w:hAnsi="Times New Roman" w:cs="Times New Roman"/>
          <w:sz w:val="24"/>
          <w:szCs w:val="24"/>
          <w:u w:val="single"/>
        </w:rPr>
        <w:t>CDD lag</w:t>
      </w:r>
      <w:r w:rsidR="00FB78C7">
        <w:rPr>
          <w:rFonts w:ascii="Times New Roman" w:hAnsi="Times New Roman" w:cs="Times New Roman"/>
          <w:sz w:val="24"/>
          <w:szCs w:val="24"/>
          <w:u w:val="single"/>
        </w:rPr>
        <w:t xml:space="preserve"> </w:t>
      </w:r>
      <w:r w:rsidR="00FB78C7" w:rsidRPr="00972A9F">
        <w:rPr>
          <w:rFonts w:ascii="Times New Roman" w:hAnsi="Times New Roman" w:cs="Times New Roman"/>
          <w:sz w:val="24"/>
          <w:szCs w:val="24"/>
          <w:u w:val="single"/>
        </w:rPr>
        <w:t>Effect</w:t>
      </w:r>
    </w:p>
    <w:p w14:paraId="20BB4806" w14:textId="77777777" w:rsidR="00FB78C7" w:rsidRDefault="00E25617" w:rsidP="00FB78C7">
      <w:pPr>
        <w:spacing w:line="480" w:lineRule="auto"/>
        <w:jc w:val="both"/>
        <w:rPr>
          <w:rFonts w:ascii="Times New Roman" w:hAnsi="Times New Roman" w:cs="Times New Roman"/>
          <w:sz w:val="24"/>
          <w:szCs w:val="24"/>
        </w:rPr>
      </w:pPr>
      <w:r w:rsidRPr="00972A9F">
        <w:rPr>
          <w:rFonts w:ascii="Times New Roman" w:hAnsi="Times New Roman" w:cs="Times New Roman"/>
          <w:noProof/>
          <w:sz w:val="24"/>
          <w:szCs w:val="24"/>
        </w:rPr>
        <w:drawing>
          <wp:anchor distT="0" distB="0" distL="114300" distR="114300" simplePos="0" relativeHeight="251667456" behindDoc="0" locked="0" layoutInCell="1" allowOverlap="1" wp14:anchorId="0A6228F5" wp14:editId="72C9F806">
            <wp:simplePos x="0" y="0"/>
            <wp:positionH relativeFrom="column">
              <wp:posOffset>768350</wp:posOffset>
            </wp:positionH>
            <wp:positionV relativeFrom="paragraph">
              <wp:posOffset>41910</wp:posOffset>
            </wp:positionV>
            <wp:extent cx="1724025" cy="1572895"/>
            <wp:effectExtent l="0" t="0" r="9525" b="8255"/>
            <wp:wrapThrough wrapText="bothSides">
              <wp:wrapPolygon edited="0">
                <wp:start x="0" y="0"/>
                <wp:lineTo x="0" y="21452"/>
                <wp:lineTo x="21481" y="21452"/>
                <wp:lineTo x="2148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4025" cy="1572895"/>
                    </a:xfrm>
                    <a:prstGeom prst="rect">
                      <a:avLst/>
                    </a:prstGeom>
                  </pic:spPr>
                </pic:pic>
              </a:graphicData>
            </a:graphic>
            <wp14:sizeRelH relativeFrom="margin">
              <wp14:pctWidth>0</wp14:pctWidth>
            </wp14:sizeRelH>
            <wp14:sizeRelV relativeFrom="margin">
              <wp14:pctHeight>0</wp14:pctHeight>
            </wp14:sizeRelV>
          </wp:anchor>
        </w:drawing>
      </w:r>
      <w:r w:rsidR="00FB78C7" w:rsidRPr="00972A9F">
        <w:rPr>
          <w:rFonts w:ascii="Times New Roman" w:hAnsi="Times New Roman" w:cs="Times New Roman"/>
          <w:noProof/>
          <w:sz w:val="24"/>
          <w:szCs w:val="24"/>
        </w:rPr>
        <w:drawing>
          <wp:anchor distT="0" distB="0" distL="114300" distR="114300" simplePos="0" relativeHeight="251668480" behindDoc="0" locked="0" layoutInCell="1" allowOverlap="1" wp14:anchorId="493CE0C9" wp14:editId="3F885A5C">
            <wp:simplePos x="0" y="0"/>
            <wp:positionH relativeFrom="column">
              <wp:posOffset>3706671</wp:posOffset>
            </wp:positionH>
            <wp:positionV relativeFrom="paragraph">
              <wp:posOffset>12065</wp:posOffset>
            </wp:positionV>
            <wp:extent cx="1615440" cy="1508760"/>
            <wp:effectExtent l="0" t="0" r="3810" b="0"/>
            <wp:wrapThrough wrapText="bothSides">
              <wp:wrapPolygon edited="0">
                <wp:start x="0" y="0"/>
                <wp:lineTo x="0" y="21273"/>
                <wp:lineTo x="21396" y="21273"/>
                <wp:lineTo x="2139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5440" cy="1508760"/>
                    </a:xfrm>
                    <a:prstGeom prst="rect">
                      <a:avLst/>
                    </a:prstGeom>
                  </pic:spPr>
                </pic:pic>
              </a:graphicData>
            </a:graphic>
            <wp14:sizeRelH relativeFrom="margin">
              <wp14:pctWidth>0</wp14:pctWidth>
            </wp14:sizeRelH>
            <wp14:sizeRelV relativeFrom="margin">
              <wp14:pctHeight>0</wp14:pctHeight>
            </wp14:sizeRelV>
          </wp:anchor>
        </w:drawing>
      </w:r>
    </w:p>
    <w:p w14:paraId="4BC6E3D3" w14:textId="77777777" w:rsidR="00FB78C7" w:rsidRDefault="00FB78C7" w:rsidP="00FB78C7">
      <w:pPr>
        <w:spacing w:line="480" w:lineRule="auto"/>
        <w:jc w:val="both"/>
        <w:rPr>
          <w:rFonts w:ascii="Times New Roman" w:hAnsi="Times New Roman" w:cs="Times New Roman"/>
          <w:sz w:val="24"/>
          <w:szCs w:val="24"/>
        </w:rPr>
      </w:pPr>
    </w:p>
    <w:p w14:paraId="281EE0BB" w14:textId="77777777" w:rsidR="00FB78C7" w:rsidRPr="00972A9F" w:rsidRDefault="00FB78C7" w:rsidP="00FB78C7">
      <w:pPr>
        <w:rPr>
          <w:rFonts w:ascii="Times New Roman" w:hAnsi="Times New Roman" w:cs="Times New Roman"/>
          <w:sz w:val="24"/>
          <w:szCs w:val="24"/>
        </w:rPr>
      </w:pPr>
    </w:p>
    <w:p w14:paraId="43A03FEC" w14:textId="77777777" w:rsidR="00FB78C7" w:rsidRPr="00972A9F" w:rsidRDefault="00FB78C7" w:rsidP="00FB78C7">
      <w:pPr>
        <w:rPr>
          <w:rFonts w:ascii="Times New Roman" w:hAnsi="Times New Roman" w:cs="Times New Roman"/>
          <w:sz w:val="24"/>
          <w:szCs w:val="24"/>
        </w:rPr>
      </w:pPr>
    </w:p>
    <w:p w14:paraId="75C12057" w14:textId="498A4428" w:rsidR="00FB78C7" w:rsidRPr="00FB78C7" w:rsidRDefault="00FB78C7" w:rsidP="00497F02">
      <w:pPr>
        <w:spacing w:line="480" w:lineRule="auto"/>
        <w:jc w:val="both"/>
        <w:rPr>
          <w:rFonts w:ascii="Times New Roman" w:hAnsi="Times New Roman" w:cs="Times New Roman"/>
          <w:b/>
          <w:color w:val="0070C0"/>
          <w:sz w:val="24"/>
          <w:szCs w:val="24"/>
        </w:rPr>
      </w:pPr>
      <w:r w:rsidRPr="00972A9F">
        <w:rPr>
          <w:rFonts w:ascii="Times New Roman" w:hAnsi="Times New Roman" w:cs="Times New Roman"/>
          <w:noProof/>
          <w:sz w:val="24"/>
          <w:szCs w:val="24"/>
        </w:rPr>
        <w:lastRenderedPageBreak/>
        <mc:AlternateContent>
          <mc:Choice Requires="wps">
            <w:drawing>
              <wp:anchor distT="45720" distB="45720" distL="114300" distR="114300" simplePos="0" relativeHeight="251683840" behindDoc="0" locked="0" layoutInCell="1" allowOverlap="1" wp14:anchorId="6CFF3F01" wp14:editId="1721036D">
                <wp:simplePos x="0" y="0"/>
                <wp:positionH relativeFrom="column">
                  <wp:posOffset>759567</wp:posOffset>
                </wp:positionH>
                <wp:positionV relativeFrom="paragraph">
                  <wp:posOffset>4363249</wp:posOffset>
                </wp:positionV>
                <wp:extent cx="1047750" cy="316865"/>
                <wp:effectExtent l="0" t="0" r="0" b="69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16865"/>
                        </a:xfrm>
                        <a:prstGeom prst="rect">
                          <a:avLst/>
                        </a:prstGeom>
                        <a:solidFill>
                          <a:srgbClr val="FFFFFF"/>
                        </a:solidFill>
                        <a:ln w="9525">
                          <a:noFill/>
                          <a:miter lim="800000"/>
                          <a:headEnd/>
                          <a:tailEnd/>
                        </a:ln>
                      </wps:spPr>
                      <wps:txbx>
                        <w:txbxContent>
                          <w:p w14:paraId="588D8CC6" w14:textId="09D76D57" w:rsidR="00FB78C7" w:rsidRPr="00E465BB" w:rsidRDefault="00FB78C7" w:rsidP="00FB78C7">
                            <w:pPr>
                              <w:tabs>
                                <w:tab w:val="left" w:pos="2360"/>
                              </w:tabs>
                              <w:jc w:val="center"/>
                            </w:pPr>
                            <w:r w:rsidRPr="00E465BB">
                              <w:rPr>
                                <w:rFonts w:ascii="Times New Roman" w:hAnsi="Times New Roman" w:cs="Times New Roman"/>
                              </w:rPr>
                              <w:t xml:space="preserve">Figure </w:t>
                            </w:r>
                            <w:r w:rsidR="00E465BB" w:rsidRPr="00E465BB">
                              <w:rPr>
                                <w:rFonts w:ascii="Times New Roman" w:hAnsi="Times New Roman" w:cs="Times New Roman"/>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F3F01" id="_x0000_s1034" type="#_x0000_t202" style="position:absolute;left:0;text-align:left;margin-left:59.8pt;margin-top:343.55pt;width:82.5pt;height:24.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" stroked="f">
                <v:textbox>
                  <w:txbxContent>
                    <w:p w14:paraId="588D8CC6" w14:textId="09D76D57" w:rsidR="00FB78C7" w:rsidRPr="00E465BB" w:rsidRDefault="00FB78C7" w:rsidP="00FB78C7">
                      <w:pPr>
                        <w:tabs>
                          <w:tab w:val="left" w:pos="2360"/>
                        </w:tabs>
                        <w:jc w:val="center"/>
                      </w:pPr>
                      <w:r w:rsidRPr="00E465BB">
                        <w:rPr>
                          <w:rFonts w:ascii="Times New Roman" w:hAnsi="Times New Roman" w:cs="Times New Roman"/>
                        </w:rPr>
                        <w:t xml:space="preserve">Figure </w:t>
                      </w:r>
                      <w:r w:rsidR="00E465BB" w:rsidRPr="00E465BB">
                        <w:rPr>
                          <w:rFonts w:ascii="Times New Roman" w:hAnsi="Times New Roman" w:cs="Times New Roman"/>
                        </w:rPr>
                        <w:t>11</w:t>
                      </w:r>
                    </w:p>
                  </w:txbxContent>
                </v:textbox>
                <w10:wrap type="square"/>
              </v:shape>
            </w:pict>
          </mc:Fallback>
        </mc:AlternateContent>
      </w:r>
      <w:r w:rsidRPr="00972A9F">
        <w:rPr>
          <w:rFonts w:ascii="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688D1C06" wp14:editId="08791190">
                <wp:simplePos x="0" y="0"/>
                <wp:positionH relativeFrom="column">
                  <wp:posOffset>4625975</wp:posOffset>
                </wp:positionH>
                <wp:positionV relativeFrom="paragraph">
                  <wp:posOffset>5830250</wp:posOffset>
                </wp:positionV>
                <wp:extent cx="1047750" cy="25336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53365"/>
                        </a:xfrm>
                        <a:prstGeom prst="rect">
                          <a:avLst/>
                        </a:prstGeom>
                        <a:solidFill>
                          <a:srgbClr val="FFFFFF"/>
                        </a:solidFill>
                        <a:ln w="9525">
                          <a:noFill/>
                          <a:miter lim="800000"/>
                          <a:headEnd/>
                          <a:tailEnd/>
                        </a:ln>
                      </wps:spPr>
                      <wps:txbx>
                        <w:txbxContent>
                          <w:p w14:paraId="45A2CB2F" w14:textId="05214848" w:rsidR="00FB78C7" w:rsidRPr="00E465BB" w:rsidRDefault="00FB78C7" w:rsidP="00FB78C7">
                            <w:pPr>
                              <w:tabs>
                                <w:tab w:val="left" w:pos="2360"/>
                              </w:tabs>
                              <w:jc w:val="center"/>
                            </w:pPr>
                            <w:r w:rsidRPr="00E465BB">
                              <w:rPr>
                                <w:rFonts w:ascii="Times New Roman" w:hAnsi="Times New Roman" w:cs="Times New Roman"/>
                              </w:rPr>
                              <w:t xml:space="preserve">Figure </w:t>
                            </w:r>
                            <w:r w:rsidR="00E465BB" w:rsidRPr="00E465BB">
                              <w:rPr>
                                <w:rFonts w:ascii="Times New Roman" w:hAnsi="Times New Roman" w:cs="Times New Roman"/>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D1C06" id="_x0000_s1035" type="#_x0000_t202" style="position:absolute;left:0;text-align:left;margin-left:364.25pt;margin-top:459.05pt;width:82.5pt;height:19.9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" stroked="f">
                <v:textbox>
                  <w:txbxContent>
                    <w:p w14:paraId="45A2CB2F" w14:textId="05214848" w:rsidR="00FB78C7" w:rsidRPr="00E465BB" w:rsidRDefault="00FB78C7" w:rsidP="00FB78C7">
                      <w:pPr>
                        <w:tabs>
                          <w:tab w:val="left" w:pos="2360"/>
                        </w:tabs>
                        <w:jc w:val="center"/>
                      </w:pPr>
                      <w:r w:rsidRPr="00E465BB">
                        <w:rPr>
                          <w:rFonts w:ascii="Times New Roman" w:hAnsi="Times New Roman" w:cs="Times New Roman"/>
                        </w:rPr>
                        <w:t xml:space="preserve">Figure </w:t>
                      </w:r>
                      <w:r w:rsidR="00E465BB" w:rsidRPr="00E465BB">
                        <w:rPr>
                          <w:rFonts w:ascii="Times New Roman" w:hAnsi="Times New Roman" w:cs="Times New Roman"/>
                        </w:rPr>
                        <w:t>12</w:t>
                      </w:r>
                    </w:p>
                  </w:txbxContent>
                </v:textbox>
                <w10:wrap type="square"/>
              </v:shape>
            </w:pict>
          </mc:Fallback>
        </mc:AlternateContent>
      </w:r>
      <w:r w:rsidRPr="00972A9F">
        <w:rPr>
          <w:rFonts w:ascii="Times New Roman" w:hAnsi="Times New Roman" w:cs="Times New Roman"/>
          <w:noProof/>
          <w:sz w:val="24"/>
          <w:szCs w:val="24"/>
        </w:rPr>
        <w:drawing>
          <wp:anchor distT="0" distB="0" distL="114300" distR="114300" simplePos="0" relativeHeight="251681792" behindDoc="0" locked="0" layoutInCell="1" allowOverlap="1" wp14:anchorId="27A36CB3" wp14:editId="438DC906">
            <wp:simplePos x="0" y="0"/>
            <wp:positionH relativeFrom="margin">
              <wp:posOffset>325465</wp:posOffset>
            </wp:positionH>
            <wp:positionV relativeFrom="paragraph">
              <wp:posOffset>4625975</wp:posOffset>
            </wp:positionV>
            <wp:extent cx="1901190" cy="1909445"/>
            <wp:effectExtent l="0" t="0" r="3810" b="0"/>
            <wp:wrapThrough wrapText="bothSides">
              <wp:wrapPolygon edited="0">
                <wp:start x="0" y="0"/>
                <wp:lineTo x="0" y="21334"/>
                <wp:lineTo x="21427" y="21334"/>
                <wp:lineTo x="2142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1190" cy="1909445"/>
                    </a:xfrm>
                    <a:prstGeom prst="rect">
                      <a:avLst/>
                    </a:prstGeom>
                  </pic:spPr>
                </pic:pic>
              </a:graphicData>
            </a:graphic>
            <wp14:sizeRelH relativeFrom="margin">
              <wp14:pctWidth>0</wp14:pctWidth>
            </wp14:sizeRelH>
            <wp14:sizeRelV relativeFrom="margin">
              <wp14:pctHeight>0</wp14:pctHeight>
            </wp14:sizeRelV>
          </wp:anchor>
        </w:drawing>
      </w:r>
      <w:r w:rsidRPr="00972A9F">
        <w:rPr>
          <w:rFonts w:ascii="Times New Roman" w:hAnsi="Times New Roman" w:cs="Times New Roman"/>
          <w:noProof/>
          <w:sz w:val="24"/>
          <w:szCs w:val="24"/>
        </w:rPr>
        <w:drawing>
          <wp:anchor distT="0" distB="0" distL="114300" distR="114300" simplePos="0" relativeHeight="251670528" behindDoc="0" locked="0" layoutInCell="1" allowOverlap="1" wp14:anchorId="3165B549" wp14:editId="25E87DA6">
            <wp:simplePos x="0" y="0"/>
            <wp:positionH relativeFrom="margin">
              <wp:posOffset>287655</wp:posOffset>
            </wp:positionH>
            <wp:positionV relativeFrom="paragraph">
              <wp:posOffset>2643034</wp:posOffset>
            </wp:positionV>
            <wp:extent cx="1918970" cy="1692275"/>
            <wp:effectExtent l="0" t="0" r="5080" b="3175"/>
            <wp:wrapThrough wrapText="bothSides">
              <wp:wrapPolygon edited="0">
                <wp:start x="0" y="0"/>
                <wp:lineTo x="0" y="21397"/>
                <wp:lineTo x="21443" y="21397"/>
                <wp:lineTo x="2144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8970" cy="1692275"/>
                    </a:xfrm>
                    <a:prstGeom prst="rect">
                      <a:avLst/>
                    </a:prstGeom>
                  </pic:spPr>
                </pic:pic>
              </a:graphicData>
            </a:graphic>
            <wp14:sizeRelH relativeFrom="margin">
              <wp14:pctWidth>0</wp14:pctWidth>
            </wp14:sizeRelH>
            <wp14:sizeRelV relativeFrom="margin">
              <wp14:pctHeight>0</wp14:pctHeight>
            </wp14:sizeRelV>
          </wp:anchor>
        </w:drawing>
      </w:r>
      <w:r w:rsidRPr="00972A9F">
        <w:rPr>
          <w:rFonts w:ascii="Times New Roman" w:hAnsi="Times New Roman" w:cs="Times New Roman"/>
          <w:noProof/>
          <w:sz w:val="24"/>
          <w:szCs w:val="24"/>
        </w:rPr>
        <w:drawing>
          <wp:anchor distT="0" distB="0" distL="114300" distR="114300" simplePos="0" relativeHeight="251682816" behindDoc="0" locked="0" layoutInCell="1" allowOverlap="1" wp14:anchorId="632911C2" wp14:editId="399B321E">
            <wp:simplePos x="0" y="0"/>
            <wp:positionH relativeFrom="margin">
              <wp:posOffset>4161300</wp:posOffset>
            </wp:positionH>
            <wp:positionV relativeFrom="paragraph">
              <wp:posOffset>6082935</wp:posOffset>
            </wp:positionV>
            <wp:extent cx="1791970" cy="1813560"/>
            <wp:effectExtent l="0" t="0" r="0" b="0"/>
            <wp:wrapThrough wrapText="bothSides">
              <wp:wrapPolygon edited="0">
                <wp:start x="0" y="0"/>
                <wp:lineTo x="0" y="21328"/>
                <wp:lineTo x="21355" y="21328"/>
                <wp:lineTo x="2135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1970" cy="1813560"/>
                    </a:xfrm>
                    <a:prstGeom prst="rect">
                      <a:avLst/>
                    </a:prstGeom>
                  </pic:spPr>
                </pic:pic>
              </a:graphicData>
            </a:graphic>
            <wp14:sizeRelH relativeFrom="margin">
              <wp14:pctWidth>0</wp14:pctWidth>
            </wp14:sizeRelH>
            <wp14:sizeRelV relativeFrom="margin">
              <wp14:pctHeight>0</wp14:pctHeight>
            </wp14:sizeRelV>
          </wp:anchor>
        </w:drawing>
      </w:r>
      <w:r w:rsidRPr="00972A9F">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1DE7F4B" wp14:editId="1FC62449">
                <wp:simplePos x="0" y="0"/>
                <wp:positionH relativeFrom="column">
                  <wp:posOffset>217170</wp:posOffset>
                </wp:positionH>
                <wp:positionV relativeFrom="paragraph">
                  <wp:posOffset>2363444</wp:posOffset>
                </wp:positionV>
                <wp:extent cx="2118360" cy="2622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62255"/>
                        </a:xfrm>
                        <a:prstGeom prst="rect">
                          <a:avLst/>
                        </a:prstGeom>
                        <a:solidFill>
                          <a:srgbClr val="FFFFFF"/>
                        </a:solidFill>
                        <a:ln w="9525">
                          <a:noFill/>
                          <a:miter lim="800000"/>
                          <a:headEnd/>
                          <a:tailEnd/>
                        </a:ln>
                      </wps:spPr>
                      <wps:txbx>
                        <w:txbxContent>
                          <w:p w14:paraId="39A3FAA4" w14:textId="51F851C4" w:rsidR="00FB78C7" w:rsidRPr="00E465BB" w:rsidRDefault="00FB78C7" w:rsidP="00FB78C7">
                            <w:pPr>
                              <w:tabs>
                                <w:tab w:val="left" w:pos="2360"/>
                              </w:tabs>
                            </w:pPr>
                            <w:r>
                              <w:rPr>
                                <w:rFonts w:ascii="Times New Roman" w:hAnsi="Times New Roman" w:cs="Times New Roman"/>
                                <w:b/>
                                <w:bCs/>
                              </w:rPr>
                              <w:t xml:space="preserve">                  </w:t>
                            </w:r>
                            <w:r w:rsidRPr="00E465BB">
                              <w:rPr>
                                <w:rFonts w:ascii="Times New Roman" w:hAnsi="Times New Roman" w:cs="Times New Roman"/>
                              </w:rPr>
                              <w:t xml:space="preserve">Figure </w:t>
                            </w:r>
                            <w:r w:rsidR="00E465BB" w:rsidRPr="00E465BB">
                              <w:rPr>
                                <w:rFonts w:ascii="Times New Roman" w:hAnsi="Times New Roman" w:cs="Times New Roman"/>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7F4B" id="_x0000_s1036" type="#_x0000_t202" style="position:absolute;left:0;text-align:left;margin-left:17.1pt;margin-top:186.1pt;width:166.8pt;height:20.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" stroked="f">
                <v:textbox>
                  <w:txbxContent>
                    <w:p w14:paraId="39A3FAA4" w14:textId="51F851C4" w:rsidR="00FB78C7" w:rsidRPr="00E465BB" w:rsidRDefault="00FB78C7" w:rsidP="00FB78C7">
                      <w:pPr>
                        <w:tabs>
                          <w:tab w:val="left" w:pos="2360"/>
                        </w:tabs>
                      </w:pPr>
                      <w:r>
                        <w:rPr>
                          <w:rFonts w:ascii="Times New Roman" w:hAnsi="Times New Roman" w:cs="Times New Roman"/>
                          <w:b/>
                          <w:bCs/>
                        </w:rPr>
                        <w:t xml:space="preserve">                  </w:t>
                      </w:r>
                      <w:r w:rsidRPr="00E465BB">
                        <w:rPr>
                          <w:rFonts w:ascii="Times New Roman" w:hAnsi="Times New Roman" w:cs="Times New Roman"/>
                        </w:rPr>
                        <w:t xml:space="preserve">Figure </w:t>
                      </w:r>
                      <w:r w:rsidR="00E465BB" w:rsidRPr="00E465BB">
                        <w:rPr>
                          <w:rFonts w:ascii="Times New Roman" w:hAnsi="Times New Roman" w:cs="Times New Roman"/>
                        </w:rPr>
                        <w:t>10</w:t>
                      </w:r>
                    </w:p>
                  </w:txbxContent>
                </v:textbox>
                <w10:wrap type="square"/>
              </v:shape>
            </w:pict>
          </mc:Fallback>
        </mc:AlternateContent>
      </w:r>
      <w:r w:rsidRPr="00972A9F">
        <w:rPr>
          <w:rFonts w:ascii="Times New Roman" w:hAnsi="Times New Roman" w:cs="Times New Roman"/>
          <w:noProof/>
          <w:sz w:val="24"/>
          <w:szCs w:val="24"/>
        </w:rPr>
        <w:drawing>
          <wp:anchor distT="0" distB="0" distL="114300" distR="114300" simplePos="0" relativeHeight="251669504" behindDoc="0" locked="0" layoutInCell="1" allowOverlap="1" wp14:anchorId="0F6AB54D" wp14:editId="0BBA07F8">
            <wp:simplePos x="0" y="0"/>
            <wp:positionH relativeFrom="margin">
              <wp:posOffset>140932</wp:posOffset>
            </wp:positionH>
            <wp:positionV relativeFrom="paragraph">
              <wp:posOffset>281412</wp:posOffset>
            </wp:positionV>
            <wp:extent cx="2061845" cy="2082800"/>
            <wp:effectExtent l="0" t="0" r="0" b="0"/>
            <wp:wrapThrough wrapText="bothSides">
              <wp:wrapPolygon edited="0">
                <wp:start x="0" y="0"/>
                <wp:lineTo x="0" y="21337"/>
                <wp:lineTo x="21354" y="21337"/>
                <wp:lineTo x="2135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1845" cy="2082800"/>
                    </a:xfrm>
                    <a:prstGeom prst="rect">
                      <a:avLst/>
                    </a:prstGeom>
                  </pic:spPr>
                </pic:pic>
              </a:graphicData>
            </a:graphic>
            <wp14:sizeRelH relativeFrom="margin">
              <wp14:pctWidth>0</wp14:pctWidth>
            </wp14:sizeRelH>
            <wp14:sizeRelV relativeFrom="margin">
              <wp14:pctHeight>0</wp14:pctHeight>
            </wp14:sizeRelV>
          </wp:anchor>
        </w:drawing>
      </w:r>
      <w:r w:rsidRPr="00972A9F">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7AD06306" wp14:editId="2773C448">
                <wp:simplePos x="0" y="0"/>
                <wp:positionH relativeFrom="margin">
                  <wp:align>left</wp:align>
                </wp:positionH>
                <wp:positionV relativeFrom="paragraph">
                  <wp:posOffset>11493</wp:posOffset>
                </wp:positionV>
                <wp:extent cx="2299335" cy="374650"/>
                <wp:effectExtent l="0" t="0" r="5715"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580" cy="374650"/>
                        </a:xfrm>
                        <a:prstGeom prst="rect">
                          <a:avLst/>
                        </a:prstGeom>
                        <a:solidFill>
                          <a:srgbClr val="FFFFFF"/>
                        </a:solidFill>
                        <a:ln w="9525">
                          <a:noFill/>
                          <a:miter lim="800000"/>
                          <a:headEnd/>
                          <a:tailEnd/>
                        </a:ln>
                      </wps:spPr>
                      <wps:txbx>
                        <w:txbxContent>
                          <w:p w14:paraId="5E656FD5" w14:textId="179141DD"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9</w:t>
                            </w:r>
                          </w:p>
                          <w:p w14:paraId="74802F4B" w14:textId="77777777" w:rsidR="00FB78C7" w:rsidRPr="00E465BB" w:rsidRDefault="00FB78C7" w:rsidP="00FB78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06306" id="_x0000_s1037" type="#_x0000_t202" style="position:absolute;left:0;text-align:left;margin-left:0;margin-top:.9pt;width:181.05pt;height:29.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" stroked="f">
                <v:textbox>
                  <w:txbxContent>
                    <w:p w14:paraId="5E656FD5" w14:textId="179141DD" w:rsidR="00FB78C7" w:rsidRPr="00E465BB" w:rsidRDefault="00FB78C7" w:rsidP="00FB78C7">
                      <w:pPr>
                        <w:tabs>
                          <w:tab w:val="left" w:pos="2360"/>
                        </w:tabs>
                        <w:rPr>
                          <w:rFonts w:ascii="Times New Roman" w:hAnsi="Times New Roman" w:cs="Times New Roman"/>
                        </w:rPr>
                      </w:pPr>
                      <w:r w:rsidRPr="00E465BB">
                        <w:rPr>
                          <w:rFonts w:ascii="Times New Roman" w:hAnsi="Times New Roman" w:cs="Times New Roman"/>
                        </w:rPr>
                        <w:t xml:space="preserve">                       Figure </w:t>
                      </w:r>
                      <w:r w:rsidR="00E465BB" w:rsidRPr="00E465BB">
                        <w:rPr>
                          <w:rFonts w:ascii="Times New Roman" w:hAnsi="Times New Roman" w:cs="Times New Roman"/>
                        </w:rPr>
                        <w:t>9</w:t>
                      </w:r>
                    </w:p>
                    <w:p w14:paraId="74802F4B" w14:textId="77777777" w:rsidR="00FB78C7" w:rsidRPr="00E465BB" w:rsidRDefault="00FB78C7" w:rsidP="00FB78C7"/>
                  </w:txbxContent>
                </v:textbox>
                <w10:wrap type="square" anchorx="margin"/>
              </v:shape>
            </w:pict>
          </mc:Fallback>
        </mc:AlternateContent>
      </w:r>
      <w:r w:rsidRPr="00972A9F">
        <w:rPr>
          <w:rFonts w:ascii="Times New Roman" w:hAnsi="Times New Roman" w:cs="Times New Roman"/>
          <w:sz w:val="24"/>
          <w:szCs w:val="24"/>
        </w:rPr>
        <w:t>Note there is little effect of precipitation levels on the demand. The effective temperature level (0.5 *Observed Temperature + 0.5 * Temperature observed the day before) and the weighted average temperature ((Min +Max)/2) follow the same shape as the observed temperature. Further, we observed that the energy demand does not change significantly from one weekday to another, for instance between Monday and Saturday. Thus, there is no weekend/weekday effects in WFEC, which makes sense given the agricultural and industrial base of the clients. As showed in the box plot (</w:t>
      </w:r>
      <w:r w:rsidRPr="00E465BB">
        <w:rPr>
          <w:rFonts w:ascii="Times New Roman" w:hAnsi="Times New Roman" w:cs="Times New Roman"/>
          <w:sz w:val="24"/>
          <w:szCs w:val="24"/>
        </w:rPr>
        <w:t xml:space="preserve">Figure </w:t>
      </w:r>
      <w:r w:rsidR="00E465BB" w:rsidRPr="00E465BB">
        <w:rPr>
          <w:rFonts w:ascii="Times New Roman" w:hAnsi="Times New Roman" w:cs="Times New Roman"/>
          <w:sz w:val="24"/>
          <w:szCs w:val="24"/>
        </w:rPr>
        <w:t>9</w:t>
      </w:r>
      <w:r w:rsidRPr="00972A9F">
        <w:rPr>
          <w:rFonts w:ascii="Times New Roman" w:hAnsi="Times New Roman" w:cs="Times New Roman"/>
          <w:sz w:val="24"/>
          <w:szCs w:val="24"/>
        </w:rPr>
        <w:t>), it seems the highest demands occur in January, February, June July, and August, that is when the temperature conditions are the most extreme.  Additionally, there is no significant effect of holidays on energy demand with only a slight decrease in demand as showed in the box plot (</w:t>
      </w:r>
      <w:r w:rsidRPr="00E465BB">
        <w:rPr>
          <w:rFonts w:ascii="Times New Roman" w:hAnsi="Times New Roman" w:cs="Times New Roman"/>
          <w:sz w:val="24"/>
          <w:szCs w:val="24"/>
        </w:rPr>
        <w:t xml:space="preserve">Figure </w:t>
      </w:r>
      <w:r w:rsidR="00E465BB" w:rsidRPr="00E465BB">
        <w:rPr>
          <w:rFonts w:ascii="Times New Roman" w:hAnsi="Times New Roman" w:cs="Times New Roman"/>
          <w:sz w:val="24"/>
          <w:szCs w:val="24"/>
        </w:rPr>
        <w:t>10</w:t>
      </w:r>
      <w:r w:rsidRPr="00972A9F">
        <w:rPr>
          <w:rFonts w:ascii="Times New Roman" w:hAnsi="Times New Roman" w:cs="Times New Roman"/>
          <w:b/>
          <w:bCs/>
          <w:sz w:val="24"/>
          <w:szCs w:val="24"/>
        </w:rPr>
        <w:t xml:space="preserve">). </w:t>
      </w:r>
      <w:r w:rsidRPr="00972A9F">
        <w:rPr>
          <w:rFonts w:ascii="Times New Roman" w:hAnsi="Times New Roman" w:cs="Times New Roman"/>
          <w:sz w:val="24"/>
          <w:szCs w:val="24"/>
        </w:rPr>
        <w:t xml:space="preserve">Finally, there is no apparent effect (Figure </w:t>
      </w:r>
      <w:r w:rsidR="00E465BB">
        <w:rPr>
          <w:rFonts w:ascii="Times New Roman" w:hAnsi="Times New Roman" w:cs="Times New Roman"/>
          <w:sz w:val="24"/>
          <w:szCs w:val="24"/>
        </w:rPr>
        <w:t>11</w:t>
      </w:r>
      <w:r w:rsidRPr="00972A9F">
        <w:rPr>
          <w:rFonts w:ascii="Times New Roman" w:hAnsi="Times New Roman" w:cs="Times New Roman"/>
          <w:sz w:val="24"/>
          <w:szCs w:val="24"/>
        </w:rPr>
        <w:t xml:space="preserve">) or lag effect (Figure </w:t>
      </w:r>
      <w:r w:rsidR="00E465BB">
        <w:rPr>
          <w:rFonts w:ascii="Times New Roman" w:hAnsi="Times New Roman" w:cs="Times New Roman"/>
          <w:sz w:val="24"/>
          <w:szCs w:val="24"/>
        </w:rPr>
        <w:t>12</w:t>
      </w:r>
      <w:r w:rsidRPr="00972A9F">
        <w:rPr>
          <w:rFonts w:ascii="Times New Roman" w:hAnsi="Times New Roman" w:cs="Times New Roman"/>
          <w:sz w:val="24"/>
          <w:szCs w:val="24"/>
        </w:rPr>
        <w:t>) of the daily WTI on energy demand. The explanation is that energy demand of oil and gas fields is not dependent on the current daily WTI prices but rather a more complex combination of supply and demand factors. An exploration of the Future contracts might be useful.</w:t>
      </w:r>
    </w:p>
    <w:sectPr w:rsidR="00FB78C7" w:rsidRPr="00FB7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C3D47"/>
    <w:multiLevelType w:val="multilevel"/>
    <w:tmpl w:val="A68274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8AB1B41"/>
    <w:multiLevelType w:val="hybridMultilevel"/>
    <w:tmpl w:val="937CA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432ADF"/>
    <w:multiLevelType w:val="hybridMultilevel"/>
    <w:tmpl w:val="D2A811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123"/>
    <w:rsid w:val="000219E9"/>
    <w:rsid w:val="00031008"/>
    <w:rsid w:val="00042C6D"/>
    <w:rsid w:val="00096FFD"/>
    <w:rsid w:val="000B127D"/>
    <w:rsid w:val="000E397F"/>
    <w:rsid w:val="000E600D"/>
    <w:rsid w:val="00125685"/>
    <w:rsid w:val="0013669F"/>
    <w:rsid w:val="001538BF"/>
    <w:rsid w:val="00166A25"/>
    <w:rsid w:val="001752C7"/>
    <w:rsid w:val="001A1198"/>
    <w:rsid w:val="001A3210"/>
    <w:rsid w:val="001B4CEE"/>
    <w:rsid w:val="001B63EB"/>
    <w:rsid w:val="001E4222"/>
    <w:rsid w:val="001F6D3F"/>
    <w:rsid w:val="002218EF"/>
    <w:rsid w:val="00223E5B"/>
    <w:rsid w:val="00230BBF"/>
    <w:rsid w:val="00251123"/>
    <w:rsid w:val="002644FA"/>
    <w:rsid w:val="00277290"/>
    <w:rsid w:val="00277FB3"/>
    <w:rsid w:val="00292E82"/>
    <w:rsid w:val="002B02B6"/>
    <w:rsid w:val="002C597E"/>
    <w:rsid w:val="002C6449"/>
    <w:rsid w:val="002E3BA5"/>
    <w:rsid w:val="002E5719"/>
    <w:rsid w:val="00316043"/>
    <w:rsid w:val="00323C1F"/>
    <w:rsid w:val="003304F3"/>
    <w:rsid w:val="00363FE4"/>
    <w:rsid w:val="00385E54"/>
    <w:rsid w:val="003A2CF6"/>
    <w:rsid w:val="003F2369"/>
    <w:rsid w:val="003F3791"/>
    <w:rsid w:val="003F4A44"/>
    <w:rsid w:val="00497F02"/>
    <w:rsid w:val="004B7606"/>
    <w:rsid w:val="004D6E16"/>
    <w:rsid w:val="004F3608"/>
    <w:rsid w:val="004F600A"/>
    <w:rsid w:val="0052555D"/>
    <w:rsid w:val="00533FF1"/>
    <w:rsid w:val="0053457C"/>
    <w:rsid w:val="00553C50"/>
    <w:rsid w:val="00561851"/>
    <w:rsid w:val="00570486"/>
    <w:rsid w:val="005B1FAE"/>
    <w:rsid w:val="005B230D"/>
    <w:rsid w:val="005B5927"/>
    <w:rsid w:val="005E573C"/>
    <w:rsid w:val="0060259B"/>
    <w:rsid w:val="006222F0"/>
    <w:rsid w:val="00635D28"/>
    <w:rsid w:val="006507FD"/>
    <w:rsid w:val="0066220E"/>
    <w:rsid w:val="00676EEC"/>
    <w:rsid w:val="006B0170"/>
    <w:rsid w:val="006D69FA"/>
    <w:rsid w:val="006F2E3B"/>
    <w:rsid w:val="00701DDD"/>
    <w:rsid w:val="0070564B"/>
    <w:rsid w:val="007208F1"/>
    <w:rsid w:val="00752FBE"/>
    <w:rsid w:val="0075686D"/>
    <w:rsid w:val="0076323D"/>
    <w:rsid w:val="007956AB"/>
    <w:rsid w:val="007A03B2"/>
    <w:rsid w:val="007C182E"/>
    <w:rsid w:val="007D1B27"/>
    <w:rsid w:val="00804ADA"/>
    <w:rsid w:val="00846458"/>
    <w:rsid w:val="008B5812"/>
    <w:rsid w:val="008F6AB0"/>
    <w:rsid w:val="0091539B"/>
    <w:rsid w:val="00945504"/>
    <w:rsid w:val="00955CA9"/>
    <w:rsid w:val="0097668D"/>
    <w:rsid w:val="009B02FC"/>
    <w:rsid w:val="009E2CEA"/>
    <w:rsid w:val="009F10A9"/>
    <w:rsid w:val="00A111BB"/>
    <w:rsid w:val="00A32A10"/>
    <w:rsid w:val="00A4268B"/>
    <w:rsid w:val="00A65B94"/>
    <w:rsid w:val="00A74CAD"/>
    <w:rsid w:val="00A901B6"/>
    <w:rsid w:val="00A90DED"/>
    <w:rsid w:val="00A9565D"/>
    <w:rsid w:val="00AA28CB"/>
    <w:rsid w:val="00AB36F1"/>
    <w:rsid w:val="00B252E1"/>
    <w:rsid w:val="00B652A9"/>
    <w:rsid w:val="00B81AFF"/>
    <w:rsid w:val="00B83B85"/>
    <w:rsid w:val="00B9023F"/>
    <w:rsid w:val="00BC5A44"/>
    <w:rsid w:val="00BD21D7"/>
    <w:rsid w:val="00BD6C65"/>
    <w:rsid w:val="00BF222F"/>
    <w:rsid w:val="00BF3133"/>
    <w:rsid w:val="00C218BD"/>
    <w:rsid w:val="00C26950"/>
    <w:rsid w:val="00C51342"/>
    <w:rsid w:val="00C53E82"/>
    <w:rsid w:val="00C80E73"/>
    <w:rsid w:val="00C93C42"/>
    <w:rsid w:val="00C95AA5"/>
    <w:rsid w:val="00CC5CEA"/>
    <w:rsid w:val="00CD6EAF"/>
    <w:rsid w:val="00CF3772"/>
    <w:rsid w:val="00CF5918"/>
    <w:rsid w:val="00D03781"/>
    <w:rsid w:val="00D75ED2"/>
    <w:rsid w:val="00DF6AD3"/>
    <w:rsid w:val="00E06762"/>
    <w:rsid w:val="00E16E06"/>
    <w:rsid w:val="00E23EA8"/>
    <w:rsid w:val="00E25617"/>
    <w:rsid w:val="00E465BB"/>
    <w:rsid w:val="00E54A93"/>
    <w:rsid w:val="00EC231E"/>
    <w:rsid w:val="00EC2B3B"/>
    <w:rsid w:val="00EC456A"/>
    <w:rsid w:val="00ED3F46"/>
    <w:rsid w:val="00F24248"/>
    <w:rsid w:val="00F4323C"/>
    <w:rsid w:val="00F56334"/>
    <w:rsid w:val="00F9471E"/>
    <w:rsid w:val="00FB78C7"/>
    <w:rsid w:val="00FF01C8"/>
    <w:rsid w:val="00FF16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96DB7"/>
  <w15:chartTrackingRefBased/>
  <w15:docId w15:val="{CD8E8802-C5E5-41BA-8CD0-5C0A03865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BBoisjoliBlue">
    <w:name w:val="PSB Boisjoli Blue"/>
    <w:basedOn w:val="Normal"/>
    <w:qFormat/>
    <w:rsid w:val="001538BF"/>
    <w:rPr>
      <w:rFonts w:ascii="Arial" w:hAnsi="Arial"/>
      <w:color w:val="0A3456"/>
      <w:sz w:val="20"/>
    </w:rPr>
  </w:style>
  <w:style w:type="paragraph" w:customStyle="1" w:styleId="PSBBoisjoliGrey">
    <w:name w:val="PSB Boisjoli Grey"/>
    <w:basedOn w:val="Normal"/>
    <w:autoRedefine/>
    <w:qFormat/>
    <w:rsid w:val="006507FD"/>
    <w:rPr>
      <w:rFonts w:ascii="Arial" w:hAnsi="Arial"/>
      <w:color w:val="B6B6B6"/>
      <w:sz w:val="20"/>
    </w:rPr>
  </w:style>
  <w:style w:type="character" w:styleId="Hyperlink">
    <w:name w:val="Hyperlink"/>
    <w:basedOn w:val="DefaultParagraphFont"/>
    <w:uiPriority w:val="99"/>
    <w:unhideWhenUsed/>
    <w:rsid w:val="00C53E82"/>
    <w:rPr>
      <w:color w:val="0000FF" w:themeColor="hyperlink"/>
      <w:u w:val="single"/>
    </w:rPr>
  </w:style>
  <w:style w:type="character" w:styleId="UnresolvedMention">
    <w:name w:val="Unresolved Mention"/>
    <w:basedOn w:val="DefaultParagraphFont"/>
    <w:uiPriority w:val="99"/>
    <w:semiHidden/>
    <w:unhideWhenUsed/>
    <w:rsid w:val="00C53E82"/>
    <w:rPr>
      <w:color w:val="605E5C"/>
      <w:shd w:val="clear" w:color="auto" w:fill="E1DFDD"/>
    </w:rPr>
  </w:style>
  <w:style w:type="paragraph" w:styleId="ListParagraph">
    <w:name w:val="List Paragraph"/>
    <w:basedOn w:val="Normal"/>
    <w:uiPriority w:val="34"/>
    <w:qFormat/>
    <w:rsid w:val="00C80E73"/>
    <w:pPr>
      <w:ind w:left="720"/>
      <w:contextualSpacing/>
    </w:pPr>
  </w:style>
  <w:style w:type="character" w:styleId="FollowedHyperlink">
    <w:name w:val="FollowedHyperlink"/>
    <w:basedOn w:val="DefaultParagraphFont"/>
    <w:uiPriority w:val="99"/>
    <w:semiHidden/>
    <w:unhideWhenUsed/>
    <w:rsid w:val="00277290"/>
    <w:rPr>
      <w:color w:val="800080" w:themeColor="followedHyperlink"/>
      <w:u w:val="single"/>
    </w:rPr>
  </w:style>
  <w:style w:type="table" w:styleId="TableGrid">
    <w:name w:val="Table Grid"/>
    <w:basedOn w:val="TableNormal"/>
    <w:uiPriority w:val="39"/>
    <w:rsid w:val="00EC2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B78C7"/>
    <w:pPr>
      <w:spacing w:after="0" w:line="240" w:lineRule="auto"/>
    </w:pPr>
    <w:rPr>
      <w:kern w:val="2"/>
      <w:sz w:val="21"/>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5852063">
      <w:bodyDiv w:val="1"/>
      <w:marLeft w:val="0"/>
      <w:marRight w:val="0"/>
      <w:marTop w:val="0"/>
      <w:marBottom w:val="0"/>
      <w:divBdr>
        <w:top w:val="none" w:sz="0" w:space="0" w:color="auto"/>
        <w:left w:val="none" w:sz="0" w:space="0" w:color="auto"/>
        <w:bottom w:val="none" w:sz="0" w:space="0" w:color="auto"/>
        <w:right w:val="none" w:sz="0" w:space="0" w:color="auto"/>
      </w:divBdr>
    </w:div>
    <w:div w:id="170632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cdc.noaa.gov/cdo-web/search"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s://www.eia.gov/dnav/pet/hist/RWTCD.htm"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129B0E2632EC64C8524F8C13FA55045" ma:contentTypeVersion="4" ma:contentTypeDescription="Create a new document." ma:contentTypeScope="" ma:versionID="f10cba5116add973a4fe505af3d642b0">
  <xsd:schema xmlns:xsd="http://www.w3.org/2001/XMLSchema" xmlns:xs="http://www.w3.org/2001/XMLSchema" xmlns:p="http://schemas.microsoft.com/office/2006/metadata/properties" xmlns:ns2="e8d8c23d-e3d6-4109-93a0-e86dc02c2a2f" targetNamespace="http://schemas.microsoft.com/office/2006/metadata/properties" ma:root="true" ma:fieldsID="746f8a9ff4e49312cf496e13c2793690" ns2:_="">
    <xsd:import namespace="e8d8c23d-e3d6-4109-93a0-e86dc02c2a2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d8c23d-e3d6-4109-93a0-e86dc02c2a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79BA97-5B6D-4F5A-B6D8-3B39908766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B7737D-43A1-4076-8A5F-C9F3F5004B7B}">
  <ds:schemaRefs>
    <ds:schemaRef ds:uri="http://schemas.microsoft.com/sharepoint/v3/contenttype/forms"/>
  </ds:schemaRefs>
</ds:datastoreItem>
</file>

<file path=customXml/itemProps3.xml><?xml version="1.0" encoding="utf-8"?>
<ds:datastoreItem xmlns:ds="http://schemas.openxmlformats.org/officeDocument/2006/customXml" ds:itemID="{DD8CE23B-DE61-45DE-A8D6-AB5A26BF35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d8c23d-e3d6-4109-93a0-e86dc02c2a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2225</Words>
  <Characters>12684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PSB Boisjoli SENCRL LLP</Company>
  <LinksUpToDate>false</LinksUpToDate>
  <CharactersWithSpaces>14880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Lin</dc:creator>
  <cp:keywords/>
  <dc:description/>
  <cp:lastModifiedBy>FRANCK</cp:lastModifiedBy>
  <cp:revision>3</cp:revision>
  <dcterms:created xsi:type="dcterms:W3CDTF">2021-02-12T16:10:00Z</dcterms:created>
  <dcterms:modified xsi:type="dcterms:W3CDTF">2021-02-12T16:20:00Z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0x010100A129B0E2632EC64C8524F8C13FA55045</vt:lpwstr>
  </property>
</Properties>
</file>