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rFonts w:ascii="Helvetica Neue" w:cs="Helvetica Neue" w:eastAsia="Helvetica Neue" w:hAnsi="Helvetica Neue"/>
        </w:rPr>
      </w:pPr>
      <w:bookmarkStart w:colFirst="0" w:colLast="0" w:name="_ogrung9qffy6" w:id="0"/>
      <w:bookmarkEnd w:id="0"/>
      <w:r w:rsidDel="00000000" w:rsidR="00000000" w:rsidRPr="00000000">
        <w:rPr>
          <w:rFonts w:ascii="Helvetica Neue" w:cs="Helvetica Neue" w:eastAsia="Helvetica Neue" w:hAnsi="Helvetica Neue"/>
          <w:rtl w:val="0"/>
        </w:rPr>
        <w:t xml:space="preserve">UCF cARdiac-2.0 - User Guide</w:t>
      </w:r>
    </w:p>
    <w:p w:rsidR="00000000" w:rsidDel="00000000" w:rsidP="00000000" w:rsidRDefault="00000000" w:rsidRPr="00000000" w14:paraId="00000002">
      <w:pPr>
        <w:pStyle w:val="Heading1"/>
        <w:rPr>
          <w:rFonts w:ascii="Helvetica Neue" w:cs="Helvetica Neue" w:eastAsia="Helvetica Neue" w:hAnsi="Helvetica Neue"/>
          <w:u w:val="single"/>
        </w:rPr>
      </w:pPr>
      <w:bookmarkStart w:colFirst="0" w:colLast="0" w:name="_g8svxl6ajfng" w:id="1"/>
      <w:bookmarkEnd w:id="1"/>
      <w:r w:rsidDel="00000000" w:rsidR="00000000" w:rsidRPr="00000000">
        <w:rPr>
          <w:rFonts w:ascii="Helvetica Neue" w:cs="Helvetica Neue" w:eastAsia="Helvetica Neue" w:hAnsi="Helvetica Neue"/>
          <w:u w:val="single"/>
          <w:rtl w:val="0"/>
        </w:rPr>
        <w:t xml:space="preserve">Using the HoloLens 2</w:t>
      </w:r>
    </w:p>
    <w:p w:rsidR="00000000" w:rsidDel="00000000" w:rsidP="00000000" w:rsidRDefault="00000000" w:rsidRPr="00000000" w14:paraId="0000000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Official Microsoft documentation on HoloLens 2 device </w:t>
      </w:r>
      <w:hyperlink r:id="rId6">
        <w:r w:rsidDel="00000000" w:rsidR="00000000" w:rsidRPr="00000000">
          <w:rPr>
            <w:rFonts w:ascii="Helvetica Neue" w:cs="Helvetica Neue" w:eastAsia="Helvetica Neue" w:hAnsi="Helvetica Neue"/>
            <w:color w:val="1155cc"/>
            <w:u w:val="single"/>
            <w:rtl w:val="0"/>
          </w:rPr>
          <w:t xml:space="preserve">https://learn.microsoft.com/en-us/hololens/hololens2-basic-usage</w:t>
        </w:r>
      </w:hyperlink>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rPr>
      </w:pPr>
      <w:r w:rsidDel="00000000" w:rsidR="00000000" w:rsidRPr="00000000">
        <w:rPr>
          <w:rFonts w:ascii="Helvetica Neue" w:cs="Helvetica Neue" w:eastAsia="Helvetica Neue" w:hAnsi="Helvetica Neue"/>
          <w:sz w:val="32"/>
          <w:szCs w:val="32"/>
          <w:rtl w:val="0"/>
        </w:rPr>
        <w:t xml:space="preserve">Controls</w:t>
      </w:r>
      <w:r w:rsidDel="00000000" w:rsidR="00000000" w:rsidRPr="00000000">
        <w:rPr>
          <w:rFonts w:ascii="Helvetica Neue" w:cs="Helvetica Neue" w:eastAsia="Helvetica Neue" w:hAnsi="Helvetica Neue"/>
        </w:rPr>
        <w:drawing>
          <wp:inline distB="114300" distT="114300" distL="114300" distR="114300">
            <wp:extent cx="5167313" cy="3453156"/>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167313" cy="34531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rPr>
      </w:pPr>
      <w:bookmarkStart w:colFirst="0" w:colLast="0" w:name="_t486pb1ghg7l" w:id="2"/>
      <w:bookmarkEnd w:id="2"/>
      <w:r w:rsidDel="00000000" w:rsidR="00000000" w:rsidRPr="00000000">
        <w:rPr>
          <w:rFonts w:ascii="Helvetica Neue" w:cs="Helvetica Neue" w:eastAsia="Helvetica Neue" w:hAnsi="Helvetica Neue"/>
          <w:rtl w:val="0"/>
        </w:rPr>
        <w:t xml:space="preserve">When the screen is close up</w:t>
      </w:r>
    </w:p>
    <w:p w:rsidR="00000000" w:rsidDel="00000000" w:rsidP="00000000" w:rsidRDefault="00000000" w:rsidRPr="00000000" w14:paraId="00000006">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select something: Tap with your finger in the air and release. </w:t>
      </w:r>
    </w:p>
    <w:p w:rsidR="00000000" w:rsidDel="00000000" w:rsidP="00000000" w:rsidRDefault="00000000" w:rsidRPr="00000000" w14:paraId="00000007">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scroll: Put your finger on the holographic screen and swipe across the content like you would with a normal touchscreen.</w:t>
      </w:r>
    </w:p>
    <w:p w:rsidR="00000000" w:rsidDel="00000000" w:rsidP="00000000" w:rsidRDefault="00000000" w:rsidRPr="00000000" w14:paraId="00000008">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grab the menu: Pinch your thumb and index finger together on the hologram and hold and move the hologram. </w:t>
      </w:r>
    </w:p>
    <w:p w:rsidR="00000000" w:rsidDel="00000000" w:rsidP="00000000" w:rsidRDefault="00000000" w:rsidRPr="00000000" w14:paraId="00000009">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Open context menu: Tap with your finger on the hologram in the air and hold. </w:t>
      </w:r>
    </w:p>
    <w:p w:rsidR="00000000" w:rsidDel="00000000" w:rsidP="00000000" w:rsidRDefault="00000000" w:rsidRPr="00000000" w14:paraId="0000000A">
      <w:pPr>
        <w:pStyle w:val="Heading3"/>
        <w:rPr>
          <w:rFonts w:ascii="Helvetica Neue" w:cs="Helvetica Neue" w:eastAsia="Helvetica Neue" w:hAnsi="Helvetica Neue"/>
        </w:rPr>
      </w:pPr>
      <w:bookmarkStart w:colFirst="0" w:colLast="0" w:name="_pjordsetxotc" w:id="3"/>
      <w:bookmarkEnd w:id="3"/>
      <w:r w:rsidDel="00000000" w:rsidR="00000000" w:rsidRPr="00000000">
        <w:rPr>
          <w:rFonts w:ascii="Helvetica Neue" w:cs="Helvetica Neue" w:eastAsia="Helvetica Neue" w:hAnsi="Helvetica Neue"/>
          <w:rtl w:val="0"/>
        </w:rPr>
        <w:t xml:space="preserve">When the screen is far away</w:t>
      </w:r>
    </w:p>
    <w:p w:rsidR="00000000" w:rsidDel="00000000" w:rsidP="00000000" w:rsidRDefault="00000000" w:rsidRPr="00000000" w14:paraId="0000000B">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Air ray: The ray that appears when you point at something with your index finger in the holographic world. </w:t>
      </w:r>
    </w:p>
    <w:p w:rsidR="00000000" w:rsidDel="00000000" w:rsidP="00000000" w:rsidRDefault="00000000" w:rsidRPr="00000000" w14:paraId="0000000C">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Air tap: Select with air ray and pinch your thumb and index finger together to select. </w:t>
      </w:r>
    </w:p>
    <w:p w:rsidR="00000000" w:rsidDel="00000000" w:rsidP="00000000" w:rsidRDefault="00000000" w:rsidRPr="00000000" w14:paraId="0000000D">
      <w:pPr>
        <w:numPr>
          <w:ilvl w:val="0"/>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To scroll: Pinch your index and thumb together and drag up and down to scroll. </w:t>
      </w:r>
    </w:p>
    <w:p w:rsidR="00000000" w:rsidDel="00000000" w:rsidP="00000000" w:rsidRDefault="00000000" w:rsidRPr="00000000" w14:paraId="0000000E">
      <w:pPr>
        <w:numPr>
          <w:ilvl w:val="0"/>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grab from far: Point your air ray on the content and make a grab gesture to pull the content to or away from you.</w:t>
      </w:r>
    </w:p>
    <w:p w:rsidR="00000000" w:rsidDel="00000000" w:rsidP="00000000" w:rsidRDefault="00000000" w:rsidRPr="00000000" w14:paraId="0000000F">
      <w:pPr>
        <w:numPr>
          <w:ilvl w:val="0"/>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Open context menu: Air tap and hold with your air ray to open the context menu. (copy, paste, delete, etc)</w:t>
      </w:r>
    </w:p>
    <w:p w:rsidR="00000000" w:rsidDel="00000000" w:rsidP="00000000" w:rsidRDefault="00000000" w:rsidRPr="00000000" w14:paraId="00000010">
      <w:pPr>
        <w:pStyle w:val="Heading3"/>
        <w:rPr>
          <w:rFonts w:ascii="Helvetica Neue" w:cs="Helvetica Neue" w:eastAsia="Helvetica Neue" w:hAnsi="Helvetica Neue"/>
        </w:rPr>
      </w:pPr>
      <w:bookmarkStart w:colFirst="0" w:colLast="0" w:name="_llvghnsr3b6o" w:id="4"/>
      <w:bookmarkEnd w:id="4"/>
      <w:r w:rsidDel="00000000" w:rsidR="00000000" w:rsidRPr="00000000">
        <w:rPr>
          <w:rFonts w:ascii="Helvetica Neue" w:cs="Helvetica Neue" w:eastAsia="Helvetica Neue" w:hAnsi="Helvetica Neue"/>
          <w:rtl w:val="0"/>
        </w:rPr>
        <w:t xml:space="preserve">Pressing buttons </w:t>
      </w:r>
    </w:p>
    <w:p w:rsidR="00000000" w:rsidDel="00000000" w:rsidP="00000000" w:rsidRDefault="00000000" w:rsidRPr="00000000" w14:paraId="0000001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Make sure you push deep into the buttons (holographic keyboard, etc) with your index fingers when typing, otherwise, it won’t react.</w:t>
      </w:r>
    </w:p>
    <w:p w:rsidR="00000000" w:rsidDel="00000000" w:rsidP="00000000" w:rsidRDefault="00000000" w:rsidRPr="00000000" w14:paraId="0000001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 the slider element, it works best if you put your finger slightly behind the slider itself and move the finger more aggressively. </w:t>
      </w:r>
    </w:p>
    <w:p w:rsidR="00000000" w:rsidDel="00000000" w:rsidP="00000000" w:rsidRDefault="00000000" w:rsidRPr="00000000" w14:paraId="00000013">
      <w:pPr>
        <w:pStyle w:val="Heading3"/>
        <w:rPr>
          <w:rFonts w:ascii="Helvetica Neue" w:cs="Helvetica Neue" w:eastAsia="Helvetica Neue" w:hAnsi="Helvetica Neue"/>
        </w:rPr>
      </w:pPr>
      <w:bookmarkStart w:colFirst="0" w:colLast="0" w:name="_7q3j5m13lq7u" w:id="5"/>
      <w:bookmarkEnd w:id="5"/>
      <w:r w:rsidDel="00000000" w:rsidR="00000000" w:rsidRPr="00000000">
        <w:rPr>
          <w:rFonts w:ascii="Helvetica Neue" w:cs="Helvetica Neue" w:eastAsia="Helvetica Neue" w:hAnsi="Helvetica Neue"/>
          <w:rtl w:val="0"/>
        </w:rPr>
        <w:t xml:space="preserve">One-hand home button trick</w:t>
      </w:r>
    </w:p>
    <w:p w:rsidR="00000000" w:rsidDel="00000000" w:rsidP="00000000" w:rsidRDefault="00000000" w:rsidRPr="00000000" w14:paraId="0000001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It is possible to open your home menu with one hand. </w:t>
      </w:r>
    </w:p>
    <w:p w:rsidR="00000000" w:rsidDel="00000000" w:rsidP="00000000" w:rsidRDefault="00000000" w:rsidRPr="00000000" w14:paraId="00000015">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 Stare at the home button on the wrist of your hand.</w:t>
      </w:r>
    </w:p>
    <w:p w:rsidR="00000000" w:rsidDel="00000000" w:rsidP="00000000" w:rsidRDefault="00000000" w:rsidRPr="00000000" w14:paraId="00000016">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 Pinch your index finger and thumb together to open the home menu while staring at your wrist.</w:t>
      </w:r>
    </w:p>
    <w:p w:rsidR="00000000" w:rsidDel="00000000" w:rsidP="00000000" w:rsidRDefault="00000000" w:rsidRPr="00000000" w14:paraId="00000017">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Resizing objects/holograms</w:t>
      </w:r>
    </w:p>
    <w:p w:rsidR="00000000" w:rsidDel="00000000" w:rsidP="00000000" w:rsidRDefault="00000000" w:rsidRPr="00000000" w14:paraId="00000018">
      <w:pPr>
        <w:numPr>
          <w:ilvl w:val="0"/>
          <w:numId w:val="5"/>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Grab the corners of the hologram, pinch, and bring your hands closer to make the hologram smaller, </w:t>
      </w:r>
    </w:p>
    <w:p w:rsidR="00000000" w:rsidDel="00000000" w:rsidP="00000000" w:rsidRDefault="00000000" w:rsidRPr="00000000" w14:paraId="00000019">
      <w:pPr>
        <w:pStyle w:val="Heading3"/>
        <w:rPr>
          <w:rFonts w:ascii="Helvetica Neue" w:cs="Helvetica Neue" w:eastAsia="Helvetica Neue" w:hAnsi="Helvetica Neue"/>
        </w:rPr>
      </w:pPr>
      <w:bookmarkStart w:colFirst="0" w:colLast="0" w:name="_vnp3fachsf36" w:id="6"/>
      <w:bookmarkEnd w:id="6"/>
      <w:r w:rsidDel="00000000" w:rsidR="00000000" w:rsidRPr="00000000">
        <w:rPr>
          <w:rFonts w:ascii="Helvetica Neue" w:cs="Helvetica Neue" w:eastAsia="Helvetica Neue" w:hAnsi="Helvetica Neue"/>
          <w:rtl w:val="0"/>
        </w:rPr>
        <w:t xml:space="preserve">Important to note</w:t>
      </w:r>
    </w:p>
    <w:p w:rsidR="00000000" w:rsidDel="00000000" w:rsidP="00000000" w:rsidRDefault="00000000" w:rsidRPr="00000000" w14:paraId="0000001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Expanding the heart model or running too many animations at once (using blood and electrical animations and changing the size at the same time) could slow down the application</w:t>
      </w:r>
    </w:p>
    <w:p w:rsidR="00000000" w:rsidDel="00000000" w:rsidP="00000000" w:rsidRDefault="00000000" w:rsidRPr="00000000" w14:paraId="0000001B">
      <w:pPr>
        <w:pStyle w:val="Heading2"/>
        <w:rPr>
          <w:rFonts w:ascii="Helvetica Neue" w:cs="Helvetica Neue" w:eastAsia="Helvetica Neue" w:hAnsi="Helvetica Neue"/>
        </w:rPr>
      </w:pPr>
      <w:bookmarkStart w:colFirst="0" w:colLast="0" w:name="_rt4qwpiqie1g" w:id="7"/>
      <w:bookmarkEnd w:id="7"/>
      <w:r w:rsidDel="00000000" w:rsidR="00000000" w:rsidRPr="00000000">
        <w:rPr>
          <w:rFonts w:ascii="Helvetica Neue" w:cs="Helvetica Neue" w:eastAsia="Helvetica Neue" w:hAnsi="Helvetica Neue"/>
          <w:rtl w:val="0"/>
        </w:rPr>
        <w:t xml:space="preserve">Launching the App</w:t>
      </w:r>
    </w:p>
    <w:p w:rsidR="00000000" w:rsidDel="00000000" w:rsidP="00000000" w:rsidRDefault="00000000" w:rsidRPr="00000000" w14:paraId="0000001C">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Put on the HoloLens 2, adjust the size with the roller on the back</w:t>
      </w:r>
    </w:p>
    <w:p w:rsidR="00000000" w:rsidDel="00000000" w:rsidP="00000000" w:rsidRDefault="00000000" w:rsidRPr="00000000" w14:paraId="0000001D">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Press behind the HoloLens 2 on the power button to turn on the device.</w:t>
      </w:r>
    </w:p>
    <w:p w:rsidR="00000000" w:rsidDel="00000000" w:rsidP="00000000" w:rsidRDefault="00000000" w:rsidRPr="00000000" w14:paraId="0000001E">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Enter the password for the device </w:t>
      </w:r>
    </w:p>
    <w:p w:rsidR="00000000" w:rsidDel="00000000" w:rsidP="00000000" w:rsidRDefault="00000000" w:rsidRPr="00000000" w14:paraId="0000001F">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Main menu will appear. Verify that the Internet connection is UCF_WPA2</w:t>
      </w:r>
    </w:p>
    <w:p w:rsidR="00000000" w:rsidDel="00000000" w:rsidP="00000000" w:rsidRDefault="00000000" w:rsidRPr="00000000" w14:paraId="00000020">
      <w:pPr>
        <w:numPr>
          <w:ilvl w:val="0"/>
          <w:numId w:val="3"/>
        </w:numPr>
        <w:ind w:left="720" w:hanging="360"/>
        <w:rPr/>
      </w:pPr>
      <w:r w:rsidDel="00000000" w:rsidR="00000000" w:rsidRPr="00000000">
        <w:rPr>
          <w:rFonts w:ascii="Helvetica Neue" w:cs="Helvetica Neue" w:eastAsia="Helvetica Neue" w:hAnsi="Helvetica Neue"/>
          <w:rtl w:val="0"/>
        </w:rPr>
        <w:t xml:space="preserve">If the screen is not clearly visible, ensure that the set fits well on your head and that the visor is pushed down all the way. If the issue persists, Calibrate your eyes. Go to </w:t>
      </w:r>
      <w:r w:rsidDel="00000000" w:rsidR="00000000" w:rsidRPr="00000000">
        <w:rPr>
          <w:rFonts w:ascii="Helvetica Neue" w:cs="Helvetica Neue" w:eastAsia="Helvetica Neue" w:hAnsi="Helvetica Neue"/>
          <w:rtl w:val="0"/>
        </w:rPr>
        <w:t xml:space="preserve">Settings </w:t>
      </w:r>
      <w:r w:rsidDel="00000000" w:rsidR="00000000" w:rsidRPr="00000000">
        <w:rPr>
          <w:rFonts w:ascii="Helvetica Neue" w:cs="Helvetica Neue" w:eastAsia="Helvetica Neue" w:hAnsi="Helvetica Neue"/>
          <w:rtl w:val="0"/>
        </w:rPr>
        <w:t xml:space="preserve">&gt; </w:t>
      </w:r>
      <w:r w:rsidDel="00000000" w:rsidR="00000000" w:rsidRPr="00000000">
        <w:rPr>
          <w:rFonts w:ascii="Helvetica Neue" w:cs="Helvetica Neue" w:eastAsia="Helvetica Neue" w:hAnsi="Helvetica Neue"/>
          <w:rtl w:val="0"/>
        </w:rPr>
        <w:t xml:space="preserve">System </w:t>
      </w:r>
      <w:r w:rsidDel="00000000" w:rsidR="00000000" w:rsidRPr="00000000">
        <w:rPr>
          <w:rFonts w:ascii="Helvetica Neue" w:cs="Helvetica Neue" w:eastAsia="Helvetica Neue" w:hAnsi="Helvetica Neue"/>
          <w:rtl w:val="0"/>
        </w:rPr>
        <w:t xml:space="preserve">&gt; </w:t>
      </w:r>
      <w:r w:rsidDel="00000000" w:rsidR="00000000" w:rsidRPr="00000000">
        <w:rPr>
          <w:rFonts w:ascii="Helvetica Neue" w:cs="Helvetica Neue" w:eastAsia="Helvetica Neue" w:hAnsi="Helvetica Neue"/>
          <w:rtl w:val="0"/>
        </w:rPr>
        <w:t xml:space="preserve">Calibration </w:t>
      </w:r>
      <w:r w:rsidDel="00000000" w:rsidR="00000000" w:rsidRPr="00000000">
        <w:rPr>
          <w:rFonts w:ascii="Helvetica Neue" w:cs="Helvetica Neue" w:eastAsia="Helvetica Neue" w:hAnsi="Helvetica Neue"/>
          <w:rtl w:val="0"/>
        </w:rPr>
        <w:t xml:space="preserve">&gt; </w:t>
      </w:r>
      <w:r w:rsidDel="00000000" w:rsidR="00000000" w:rsidRPr="00000000">
        <w:rPr>
          <w:rFonts w:ascii="Helvetica Neue" w:cs="Helvetica Neue" w:eastAsia="Helvetica Neue" w:hAnsi="Helvetica Neue"/>
          <w:rtl w:val="0"/>
        </w:rPr>
        <w:t xml:space="preserve">Eye Calibration </w:t>
      </w:r>
      <w:r w:rsidDel="00000000" w:rsidR="00000000" w:rsidRPr="00000000">
        <w:rPr>
          <w:rFonts w:ascii="Helvetica Neue" w:cs="Helvetica Neue" w:eastAsia="Helvetica Neue" w:hAnsi="Helvetica Neue"/>
          <w:rtl w:val="0"/>
        </w:rPr>
        <w:t xml:space="preserve">&gt; </w:t>
      </w:r>
      <w:r w:rsidDel="00000000" w:rsidR="00000000" w:rsidRPr="00000000">
        <w:rPr>
          <w:rFonts w:ascii="Helvetica Neue" w:cs="Helvetica Neue" w:eastAsia="Helvetica Neue" w:hAnsi="Helvetica Neue"/>
          <w:rtl w:val="0"/>
        </w:rPr>
        <w:t xml:space="preserve">Run eye calibration </w:t>
      </w:r>
      <w:r w:rsidDel="00000000" w:rsidR="00000000" w:rsidRPr="00000000">
        <w:rPr>
          <w:rFonts w:ascii="Helvetica Neue" w:cs="Helvetica Neue" w:eastAsia="Helvetica Neue" w:hAnsi="Helvetica Neue"/>
          <w:rtl w:val="0"/>
        </w:rPr>
        <w:t xml:space="preserve">and follow the instructions on the screen. </w:t>
      </w:r>
    </w:p>
    <w:p w:rsidR="00000000" w:rsidDel="00000000" w:rsidP="00000000" w:rsidRDefault="00000000" w:rsidRPr="00000000" w14:paraId="00000021">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Note: The eye calibration will appear automatically if the device detects that it is needed. </w:t>
      </w:r>
    </w:p>
    <w:p w:rsidR="00000000" w:rsidDel="00000000" w:rsidP="00000000" w:rsidRDefault="00000000" w:rsidRPr="00000000" w14:paraId="00000022">
      <w:pPr>
        <w:numPr>
          <w:ilvl w:val="0"/>
          <w:numId w:val="3"/>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Click on the cARdiac app icon to launch cARdiac application. </w:t>
      </w:r>
    </w:p>
    <w:p w:rsidR="00000000" w:rsidDel="00000000" w:rsidP="00000000" w:rsidRDefault="00000000" w:rsidRPr="00000000" w14:paraId="00000023">
      <w:pPr>
        <w:pStyle w:val="Heading1"/>
        <w:rPr>
          <w:rFonts w:ascii="Helvetica Neue" w:cs="Helvetica Neue" w:eastAsia="Helvetica Neue" w:hAnsi="Helvetica Neue"/>
          <w:u w:val="single"/>
        </w:rPr>
      </w:pPr>
      <w:bookmarkStart w:colFirst="0" w:colLast="0" w:name="_17n4tnts4ruc" w:id="8"/>
      <w:bookmarkEnd w:id="8"/>
      <w:r w:rsidDel="00000000" w:rsidR="00000000" w:rsidRPr="00000000">
        <w:rPr>
          <w:rFonts w:ascii="Helvetica Neue" w:cs="Helvetica Neue" w:eastAsia="Helvetica Neue" w:hAnsi="Helvetica Neue"/>
          <w:u w:val="single"/>
          <w:rtl w:val="0"/>
        </w:rPr>
        <w:t xml:space="preserve">Using the Cardiac 2.0 app</w:t>
      </w:r>
    </w:p>
    <w:p w:rsidR="00000000" w:rsidDel="00000000" w:rsidP="00000000" w:rsidRDefault="00000000" w:rsidRPr="00000000" w14:paraId="00000024">
      <w:pPr>
        <w:pStyle w:val="Heading2"/>
        <w:rPr>
          <w:rFonts w:ascii="Helvetica Neue" w:cs="Helvetica Neue" w:eastAsia="Helvetica Neue" w:hAnsi="Helvetica Neue"/>
          <w:u w:val="single"/>
        </w:rPr>
      </w:pPr>
      <w:bookmarkStart w:colFirst="0" w:colLast="0" w:name="_by5hso5r09c0" w:id="9"/>
      <w:bookmarkEnd w:id="9"/>
      <w:r w:rsidDel="00000000" w:rsidR="00000000" w:rsidRPr="00000000">
        <w:rPr>
          <w:rFonts w:ascii="Helvetica Neue" w:cs="Helvetica Neue" w:eastAsia="Helvetica Neue" w:hAnsi="Helvetica Neue"/>
          <w:u w:val="single"/>
          <w:rtl w:val="0"/>
        </w:rPr>
        <w:t xml:space="preserve">Login</w:t>
      </w:r>
    </w:p>
    <w:p w:rsidR="00000000" w:rsidDel="00000000" w:rsidP="00000000" w:rsidRDefault="00000000" w:rsidRPr="00000000" w14:paraId="00000025">
      <w:pPr>
        <w:ind w:left="720" w:firstLine="0"/>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4024313</wp:posOffset>
            </wp:positionH>
            <wp:positionV relativeFrom="paragraph">
              <wp:posOffset>200025</wp:posOffset>
            </wp:positionV>
            <wp:extent cx="1995488" cy="1907774"/>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8"/>
                    <a:srcRect b="3789" l="10869" r="8695" t="7517"/>
                    <a:stretch>
                      <a:fillRect/>
                    </a:stretch>
                  </pic:blipFill>
                  <pic:spPr>
                    <a:xfrm>
                      <a:off x="0" y="0"/>
                      <a:ext cx="1995488" cy="1907774"/>
                    </a:xfrm>
                    <a:prstGeom prst="rect"/>
                    <a:ln/>
                  </pic:spPr>
                </pic:pic>
              </a:graphicData>
            </a:graphic>
          </wp:anchor>
        </w:drawing>
      </w:r>
    </w:p>
    <w:p w:rsidR="00000000" w:rsidDel="00000000" w:rsidP="00000000" w:rsidRDefault="00000000" w:rsidRPr="00000000" w14:paraId="00000026">
      <w:pPr>
        <w:numPr>
          <w:ilvl w:val="0"/>
          <w:numId w:val="1"/>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Students should log in with their Acess Code and a password provided by the faculty. Simply tap on the button with the index finger and type the access code on the keyboard that appears using the index finger on either hand. Then, press the </w:t>
      </w:r>
      <w:r w:rsidDel="00000000" w:rsidR="00000000" w:rsidRPr="00000000">
        <w:rPr>
          <w:rFonts w:ascii="Helvetica Neue" w:cs="Helvetica Neue" w:eastAsia="Helvetica Neue" w:hAnsi="Helvetica Neue"/>
          <w:rtl w:val="0"/>
        </w:rPr>
        <w:t xml:space="preserve">Login </w:t>
      </w:r>
      <w:r w:rsidDel="00000000" w:rsidR="00000000" w:rsidRPr="00000000">
        <w:rPr>
          <w:rFonts w:ascii="Helvetica Neue" w:cs="Helvetica Neue" w:eastAsia="Helvetica Neue" w:hAnsi="Helvetica Neue"/>
          <w:rtl w:val="0"/>
        </w:rPr>
        <w:t xml:space="preserve">button. Depending on the Internet connection, Login might take a few moments. </w:t>
      </w:r>
    </w:p>
    <w:p w:rsidR="00000000" w:rsidDel="00000000" w:rsidP="00000000" w:rsidRDefault="00000000" w:rsidRPr="00000000" w14:paraId="00000027">
      <w:pPr>
        <w:numPr>
          <w:ilvl w:val="0"/>
          <w:numId w:val="1"/>
        </w:numPr>
        <w:ind w:left="720" w:hanging="360"/>
        <w:rPr/>
      </w:pPr>
      <w:r w:rsidDel="00000000" w:rsidR="00000000" w:rsidRPr="00000000">
        <w:rPr>
          <w:rFonts w:ascii="Helvetica Neue" w:cs="Helvetica Neue" w:eastAsia="Helvetica Neue" w:hAnsi="Helvetica Neue"/>
          <w:rtl w:val="0"/>
        </w:rPr>
        <w:t xml:space="preserve">In case of no stable Internet connection, users can log in as a guest. In this case, the progress is not stored. Simply press the </w:t>
      </w:r>
      <w:r w:rsidDel="00000000" w:rsidR="00000000" w:rsidRPr="00000000">
        <w:rPr>
          <w:rFonts w:ascii="Helvetica Neue" w:cs="Helvetica Neue" w:eastAsia="Helvetica Neue" w:hAnsi="Helvetica Neue"/>
          <w:rtl w:val="0"/>
        </w:rPr>
        <w:t xml:space="preserve">Guest Login</w:t>
      </w:r>
      <w:r w:rsidDel="00000000" w:rsidR="00000000" w:rsidRPr="00000000">
        <w:rPr>
          <w:rFonts w:ascii="Helvetica Neue" w:cs="Helvetica Neue" w:eastAsia="Helvetica Neue" w:hAnsi="Helvetica Neue"/>
          <w:rtl w:val="0"/>
        </w:rPr>
        <w:t xml:space="preserve"> Button</w:t>
      </w:r>
      <w:r w:rsidDel="00000000" w:rsidR="00000000" w:rsidRPr="00000000">
        <w:rPr>
          <w:rtl w:val="0"/>
        </w:rPr>
      </w:r>
    </w:p>
    <w:p w:rsidR="00000000" w:rsidDel="00000000" w:rsidP="00000000" w:rsidRDefault="00000000" w:rsidRPr="00000000" w14:paraId="00000028">
      <w:pPr>
        <w:pStyle w:val="Heading2"/>
        <w:rPr>
          <w:rFonts w:ascii="Helvetica Neue" w:cs="Helvetica Neue" w:eastAsia="Helvetica Neue" w:hAnsi="Helvetica Neue"/>
        </w:rPr>
      </w:pPr>
      <w:bookmarkStart w:colFirst="0" w:colLast="0" w:name="_7e0el2mkz7yg" w:id="10"/>
      <w:bookmarkEnd w:id="10"/>
      <w:r w:rsidDel="00000000" w:rsidR="00000000" w:rsidRPr="00000000">
        <w:rPr>
          <w:rFonts w:ascii="Helvetica Neue" w:cs="Helvetica Neue" w:eastAsia="Helvetica Neue" w:hAnsi="Helvetica Neue"/>
          <w:u w:val="single"/>
          <w:rtl w:val="0"/>
        </w:rPr>
        <w:t xml:space="preserve">Welcome scene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3554764</wp:posOffset>
            </wp:positionH>
            <wp:positionV relativeFrom="paragraph">
              <wp:posOffset>561975</wp:posOffset>
            </wp:positionV>
            <wp:extent cx="2617436" cy="158224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8659" l="7331" r="5086" t="15642"/>
                    <a:stretch>
                      <a:fillRect/>
                    </a:stretch>
                  </pic:blipFill>
                  <pic:spPr>
                    <a:xfrm>
                      <a:off x="0" y="0"/>
                      <a:ext cx="2617436" cy="1582244"/>
                    </a:xfrm>
                    <a:prstGeom prst="rect"/>
                    <a:ln/>
                  </pic:spPr>
                </pic:pic>
              </a:graphicData>
            </a:graphic>
          </wp:anchor>
        </w:drawing>
      </w:r>
    </w:p>
    <w:p w:rsidR="00000000" w:rsidDel="00000000" w:rsidP="00000000" w:rsidRDefault="00000000" w:rsidRPr="00000000" w14:paraId="0000002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On the welcome scene select Tutorial to enter the </w:t>
      </w:r>
      <w:r w:rsidDel="00000000" w:rsidR="00000000" w:rsidRPr="00000000">
        <w:rPr>
          <w:rFonts w:ascii="Helvetica Neue" w:cs="Helvetica Neue" w:eastAsia="Helvetica Neue" w:hAnsi="Helvetica Neue"/>
          <w:rtl w:val="0"/>
        </w:rPr>
        <w:t xml:space="preserve">Tutorial </w:t>
      </w:r>
      <w:r w:rsidDel="00000000" w:rsidR="00000000" w:rsidRPr="00000000">
        <w:rPr>
          <w:rFonts w:ascii="Helvetica Neue" w:cs="Helvetica Neue" w:eastAsia="Helvetica Neue" w:hAnsi="Helvetica Neue"/>
          <w:rtl w:val="0"/>
        </w:rPr>
        <w:t xml:space="preserve">or press </w:t>
      </w:r>
      <w:r w:rsidDel="00000000" w:rsidR="00000000" w:rsidRPr="00000000">
        <w:rPr>
          <w:rFonts w:ascii="Helvetica Neue" w:cs="Helvetica Neue" w:eastAsia="Helvetica Neue" w:hAnsi="Helvetica Neue"/>
          <w:rtl w:val="0"/>
        </w:rPr>
        <w:t xml:space="preserve">Launch app </w:t>
      </w:r>
      <w:r w:rsidDel="00000000" w:rsidR="00000000" w:rsidRPr="00000000">
        <w:rPr>
          <w:rFonts w:ascii="Helvetica Neue" w:cs="Helvetica Neue" w:eastAsia="Helvetica Neue" w:hAnsi="Helvetica Neue"/>
          <w:rtl w:val="0"/>
        </w:rPr>
        <w:t xml:space="preserve">to skip the tutorial and access the app directly. The Tutorial will be launched automatically once the Countdown is finished. </w:t>
      </w:r>
    </w:p>
    <w:p w:rsidR="00000000" w:rsidDel="00000000" w:rsidP="00000000" w:rsidRDefault="00000000" w:rsidRPr="00000000" w14:paraId="0000002B">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D">
      <w:pPr>
        <w:pStyle w:val="Heading2"/>
        <w:rPr>
          <w:rFonts w:ascii="Helvetica Neue" w:cs="Helvetica Neue" w:eastAsia="Helvetica Neue" w:hAnsi="Helvetica Neue"/>
          <w:u w:val="single"/>
        </w:rPr>
      </w:pPr>
      <w:bookmarkStart w:colFirst="0" w:colLast="0" w:name="_aiia6ugpyyyy" w:id="11"/>
      <w:bookmarkEnd w:id="11"/>
      <w:r w:rsidDel="00000000" w:rsidR="00000000" w:rsidRPr="00000000">
        <w:rPr>
          <w:rFonts w:ascii="Helvetica Neue" w:cs="Helvetica Neue" w:eastAsia="Helvetica Neue" w:hAnsi="Helvetica Neue"/>
          <w:u w:val="single"/>
          <w:rtl w:val="0"/>
        </w:rPr>
        <w:t xml:space="preserve">Tutorial</w:t>
      </w:r>
    </w:p>
    <w:p w:rsidR="00000000" w:rsidDel="00000000" w:rsidP="00000000" w:rsidRDefault="00000000" w:rsidRPr="00000000" w14:paraId="0000002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Follow the prompts on the screen to familiarize yourself with the functionality of the app. </w:t>
      </w:r>
    </w:p>
    <w:p w:rsidR="00000000" w:rsidDel="00000000" w:rsidP="00000000" w:rsidRDefault="00000000" w:rsidRPr="00000000" w14:paraId="0000002F">
      <w:pPr>
        <w:pStyle w:val="Heading2"/>
        <w:rPr>
          <w:rFonts w:ascii="Helvetica Neue" w:cs="Helvetica Neue" w:eastAsia="Helvetica Neue" w:hAnsi="Helvetica Neue"/>
          <w:u w:val="single"/>
        </w:rPr>
      </w:pPr>
      <w:bookmarkStart w:colFirst="0" w:colLast="0" w:name="_48jx68wo0na4" w:id="12"/>
      <w:bookmarkEnd w:id="12"/>
      <w:r w:rsidDel="00000000" w:rsidR="00000000" w:rsidRPr="00000000">
        <w:rPr>
          <w:rFonts w:ascii="Helvetica Neue" w:cs="Helvetica Neue" w:eastAsia="Helvetica Neue" w:hAnsi="Helvetica Neue"/>
          <w:u w:val="single"/>
          <w:rtl w:val="0"/>
        </w:rPr>
        <w:t xml:space="preserve">Class Selection</w:t>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114300</wp:posOffset>
            </wp:positionV>
            <wp:extent cx="3156765" cy="21431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56765" cy="2143125"/>
                    </a:xfrm>
                    <a:prstGeom prst="rect"/>
                    <a:ln/>
                  </pic:spPr>
                </pic:pic>
              </a:graphicData>
            </a:graphic>
          </wp:anchor>
        </w:drawing>
      </w:r>
    </w:p>
    <w:p w:rsidR="00000000" w:rsidDel="00000000" w:rsidP="00000000" w:rsidRDefault="00000000" w:rsidRPr="00000000" w14:paraId="00000030">
      <w:pPr>
        <w:rPr>
          <w:rFonts w:ascii="Helvetica Neue" w:cs="Helvetica Neue" w:eastAsia="Helvetica Neue" w:hAnsi="Helvetica Neue"/>
          <w:u w:val="single"/>
        </w:rPr>
      </w:pPr>
      <w:r w:rsidDel="00000000" w:rsidR="00000000" w:rsidRPr="00000000">
        <w:rPr>
          <w:rFonts w:ascii="Helvetica Neue" w:cs="Helvetica Neue" w:eastAsia="Helvetica Neue" w:hAnsi="Helvetica Neue"/>
          <w:rtl w:val="0"/>
        </w:rPr>
        <w:t xml:space="preserve">The screen would ask whether you want to view the content for M1 or M2 students. First-year students should select M1, second year - M2. </w:t>
      </w:r>
      <w:r w:rsidDel="00000000" w:rsidR="00000000" w:rsidRPr="00000000">
        <w:rPr>
          <w:rtl w:val="0"/>
        </w:rPr>
      </w:r>
    </w:p>
    <w:p w:rsidR="00000000" w:rsidDel="00000000" w:rsidP="00000000" w:rsidRDefault="00000000" w:rsidRPr="00000000" w14:paraId="00000031">
      <w:pPr>
        <w:pStyle w:val="Heading2"/>
        <w:rPr>
          <w:rFonts w:ascii="Helvetica Neue" w:cs="Helvetica Neue" w:eastAsia="Helvetica Neue" w:hAnsi="Helvetica Neue"/>
          <w:u w:val="single"/>
        </w:rPr>
      </w:pPr>
      <w:bookmarkStart w:colFirst="0" w:colLast="0" w:name="_vfnh81bztggv" w:id="13"/>
      <w:bookmarkEnd w:id="13"/>
      <w:r w:rsidDel="00000000" w:rsidR="00000000" w:rsidRPr="00000000">
        <w:rPr>
          <w:rFonts w:ascii="Helvetica Neue" w:cs="Helvetica Neue" w:eastAsia="Helvetica Neue" w:hAnsi="Helvetica Neue"/>
          <w:u w:val="single"/>
          <w:rtl w:val="0"/>
        </w:rPr>
        <w:t xml:space="preserve">M1 Students</w:t>
      </w:r>
    </w:p>
    <w:p w:rsidR="00000000" w:rsidDel="00000000" w:rsidP="00000000" w:rsidRDefault="00000000" w:rsidRPr="00000000" w14:paraId="00000032">
      <w:pPr>
        <w:pStyle w:val="Heading3"/>
        <w:rPr>
          <w:rFonts w:ascii="Helvetica Neue" w:cs="Helvetica Neue" w:eastAsia="Helvetica Neue" w:hAnsi="Helvetica Neue"/>
          <w:color w:val="000000"/>
          <w:sz w:val="32"/>
          <w:szCs w:val="32"/>
          <w:u w:val="single"/>
        </w:rPr>
      </w:pPr>
      <w:bookmarkStart w:colFirst="0" w:colLast="0" w:name="_xk4j7sfedtx9" w:id="14"/>
      <w:bookmarkEnd w:id="14"/>
      <w:r w:rsidDel="00000000" w:rsidR="00000000" w:rsidRPr="00000000">
        <w:rPr>
          <w:rFonts w:ascii="Helvetica Neue" w:cs="Helvetica Neue" w:eastAsia="Helvetica Neue" w:hAnsi="Helvetica Neue"/>
          <w:rtl w:val="0"/>
        </w:rPr>
        <w:t xml:space="preserve">Main Scene</w:t>
      </w:r>
      <w:r w:rsidDel="00000000" w:rsidR="00000000" w:rsidRPr="00000000">
        <w:rPr>
          <w:rFonts w:ascii="Helvetica Neue" w:cs="Helvetica Neue" w:eastAsia="Helvetica Neue" w:hAnsi="Helvetica Neue"/>
          <w:color w:val="000000"/>
          <w:sz w:val="32"/>
          <w:szCs w:val="32"/>
          <w:u w:val="single"/>
        </w:rPr>
        <w:drawing>
          <wp:inline distB="114300" distT="114300" distL="114300" distR="114300">
            <wp:extent cx="5943600" cy="3708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numPr>
          <w:ilvl w:val="0"/>
          <w:numId w:val="10"/>
        </w:numPr>
        <w:ind w:left="720" w:hanging="360"/>
        <w:rPr>
          <w:rFonts w:ascii="Helvetica Neue" w:cs="Helvetica Neue" w:eastAsia="Helvetica Neue" w:hAnsi="Helvetica Neue"/>
        </w:rPr>
      </w:pPr>
      <w:bookmarkStart w:colFirst="0" w:colLast="0" w:name="_qrj73a6g03wi" w:id="15"/>
      <w:bookmarkEnd w:id="15"/>
      <w:r w:rsidDel="00000000" w:rsidR="00000000" w:rsidRPr="00000000">
        <w:rPr>
          <w:rFonts w:ascii="Helvetica Neue" w:cs="Helvetica Neue" w:eastAsia="Helvetica Neue" w:hAnsi="Helvetica Neue"/>
          <w:rtl w:val="0"/>
        </w:rPr>
        <w:t xml:space="preserve">Scene Menu</w:t>
      </w:r>
    </w:p>
    <w:p w:rsidR="00000000" w:rsidDel="00000000" w:rsidP="00000000" w:rsidRDefault="00000000" w:rsidRPr="00000000" w14:paraId="00000034">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Displays the Information about the heart functionality on the Information panel. Tap on each to See additional information in Field C. Tap on Flashcards to enter the Flashcards Scene</w:t>
      </w:r>
    </w:p>
    <w:p w:rsidR="00000000" w:rsidDel="00000000" w:rsidP="00000000" w:rsidRDefault="00000000" w:rsidRPr="00000000" w14:paraId="00000035">
      <w:pPr>
        <w:pStyle w:val="Heading4"/>
        <w:numPr>
          <w:ilvl w:val="0"/>
          <w:numId w:val="10"/>
        </w:numPr>
        <w:ind w:left="720" w:hanging="360"/>
        <w:rPr>
          <w:rFonts w:ascii="Helvetica Neue" w:cs="Helvetica Neue" w:eastAsia="Helvetica Neue" w:hAnsi="Helvetica Neue"/>
        </w:rPr>
      </w:pPr>
      <w:bookmarkStart w:colFirst="0" w:colLast="0" w:name="_v4ljwn17az6w" w:id="16"/>
      <w:bookmarkEnd w:id="16"/>
      <w:r w:rsidDel="00000000" w:rsidR="00000000" w:rsidRPr="00000000">
        <w:rPr>
          <w:rFonts w:ascii="Helvetica Neue" w:cs="Helvetica Neue" w:eastAsia="Helvetica Neue" w:hAnsi="Helvetica Neue"/>
          <w:rtl w:val="0"/>
        </w:rPr>
        <w:t xml:space="preserve">Heart model</w:t>
      </w:r>
    </w:p>
    <w:p w:rsidR="00000000" w:rsidDel="00000000" w:rsidP="00000000" w:rsidRDefault="00000000" w:rsidRPr="00000000" w14:paraId="00000036">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Displays Sinus rhythm animation and labeled heart anatomy</w:t>
      </w:r>
    </w:p>
    <w:p w:rsidR="00000000" w:rsidDel="00000000" w:rsidP="00000000" w:rsidRDefault="00000000" w:rsidRPr="00000000" w14:paraId="00000037">
      <w:pPr>
        <w:pStyle w:val="Heading4"/>
        <w:numPr>
          <w:ilvl w:val="0"/>
          <w:numId w:val="10"/>
        </w:numPr>
        <w:ind w:left="720" w:hanging="360"/>
        <w:rPr>
          <w:rFonts w:ascii="Helvetica Neue" w:cs="Helvetica Neue" w:eastAsia="Helvetica Neue" w:hAnsi="Helvetica Neue"/>
        </w:rPr>
      </w:pPr>
      <w:bookmarkStart w:colFirst="0" w:colLast="0" w:name="_og8ri065jb9n" w:id="17"/>
      <w:bookmarkEnd w:id="17"/>
      <w:r w:rsidDel="00000000" w:rsidR="00000000" w:rsidRPr="00000000">
        <w:rPr>
          <w:rFonts w:ascii="Helvetica Neue" w:cs="Helvetica Neue" w:eastAsia="Helvetica Neue" w:hAnsi="Helvetica Neue"/>
          <w:rtl w:val="0"/>
        </w:rPr>
        <w:t xml:space="preserve">Information Panel</w:t>
      </w:r>
    </w:p>
    <w:p w:rsidR="00000000" w:rsidDel="00000000" w:rsidP="00000000" w:rsidRDefault="00000000" w:rsidRPr="00000000" w14:paraId="00000038">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Displays the heart functionality information and additional information on the anatomy.</w:t>
      </w:r>
    </w:p>
    <w:p w:rsidR="00000000" w:rsidDel="00000000" w:rsidP="00000000" w:rsidRDefault="00000000" w:rsidRPr="00000000" w14:paraId="00000039">
      <w:pPr>
        <w:pStyle w:val="Heading4"/>
        <w:numPr>
          <w:ilvl w:val="0"/>
          <w:numId w:val="10"/>
        </w:numPr>
        <w:ind w:left="720" w:hanging="360"/>
        <w:rPr>
          <w:rFonts w:ascii="Helvetica Neue" w:cs="Helvetica Neue" w:eastAsia="Helvetica Neue" w:hAnsi="Helvetica Neue"/>
        </w:rPr>
      </w:pPr>
      <w:bookmarkStart w:colFirst="0" w:colLast="0" w:name="_tyqoh3onid6o" w:id="18"/>
      <w:bookmarkEnd w:id="18"/>
      <w:r w:rsidDel="00000000" w:rsidR="00000000" w:rsidRPr="00000000">
        <w:rPr>
          <w:rFonts w:ascii="Helvetica Neue" w:cs="Helvetica Neue" w:eastAsia="Helvetica Neue" w:hAnsi="Helvetica Neue"/>
          <w:rtl w:val="0"/>
        </w:rPr>
        <w:t xml:space="preserve">ECG Video</w:t>
      </w:r>
    </w:p>
    <w:p w:rsidR="00000000" w:rsidDel="00000000" w:rsidP="00000000" w:rsidRDefault="00000000" w:rsidRPr="00000000" w14:paraId="0000003A">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Displays Sinus rhythm ECG video for various heart rhythms</w:t>
      </w:r>
    </w:p>
    <w:p w:rsidR="00000000" w:rsidDel="00000000" w:rsidP="00000000" w:rsidRDefault="00000000" w:rsidRPr="00000000" w14:paraId="0000003B">
      <w:pPr>
        <w:pStyle w:val="Heading4"/>
        <w:numPr>
          <w:ilvl w:val="0"/>
          <w:numId w:val="10"/>
        </w:numPr>
        <w:ind w:left="720" w:hanging="360"/>
        <w:rPr>
          <w:rFonts w:ascii="Helvetica Neue" w:cs="Helvetica Neue" w:eastAsia="Helvetica Neue" w:hAnsi="Helvetica Neue"/>
          <w:color w:val="666666"/>
        </w:rPr>
      </w:pPr>
      <w:bookmarkStart w:colFirst="0" w:colLast="0" w:name="_ekdhwrc1xdfg" w:id="19"/>
      <w:bookmarkEnd w:id="19"/>
      <w:r w:rsidDel="00000000" w:rsidR="00000000" w:rsidRPr="00000000">
        <w:rPr>
          <w:rFonts w:ascii="Helvetica Neue" w:cs="Helvetica Neue" w:eastAsia="Helvetica Neue" w:hAnsi="Helvetica Neue"/>
          <w:rtl w:val="0"/>
        </w:rPr>
        <w:t xml:space="preserve">Heartbeat rhythms</w:t>
      </w:r>
      <w:r w:rsidDel="00000000" w:rsidR="00000000" w:rsidRPr="00000000">
        <w:rPr>
          <w:rtl w:val="0"/>
        </w:rPr>
      </w:r>
    </w:p>
    <w:p w:rsidR="00000000" w:rsidDel="00000000" w:rsidP="00000000" w:rsidRDefault="00000000" w:rsidRPr="00000000" w14:paraId="0000003C">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Change the speed of the heart animation by pressing the buttons: Bradycardia, Normal, or Tachycardia respectively.</w:t>
      </w:r>
    </w:p>
    <w:p w:rsidR="00000000" w:rsidDel="00000000" w:rsidP="00000000" w:rsidRDefault="00000000" w:rsidRPr="00000000" w14:paraId="0000003D">
      <w:pPr>
        <w:pStyle w:val="Heading4"/>
        <w:numPr>
          <w:ilvl w:val="0"/>
          <w:numId w:val="10"/>
        </w:numPr>
        <w:ind w:left="720" w:hanging="360"/>
        <w:rPr>
          <w:rFonts w:ascii="Helvetica Neue" w:cs="Helvetica Neue" w:eastAsia="Helvetica Neue" w:hAnsi="Helvetica Neue"/>
          <w:color w:val="666666"/>
        </w:rPr>
      </w:pPr>
      <w:bookmarkStart w:colFirst="0" w:colLast="0" w:name="_s8q39txpixps" w:id="20"/>
      <w:bookmarkEnd w:id="20"/>
      <w:r w:rsidDel="00000000" w:rsidR="00000000" w:rsidRPr="00000000">
        <w:rPr>
          <w:rFonts w:ascii="Helvetica Neue" w:cs="Helvetica Neue" w:eastAsia="Helvetica Neue" w:hAnsi="Helvetica Neue"/>
          <w:rtl w:val="0"/>
        </w:rPr>
        <w:t xml:space="preserve">Heart Controls</w:t>
      </w:r>
    </w:p>
    <w:p w:rsidR="00000000" w:rsidDel="00000000" w:rsidP="00000000" w:rsidRDefault="00000000" w:rsidRPr="00000000" w14:paraId="0000003E">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Anatomy - allows the user to enable/disable anatomy labels on the heart model</w:t>
      </w:r>
    </w:p>
    <w:p w:rsidR="00000000" w:rsidDel="00000000" w:rsidP="00000000" w:rsidRDefault="00000000" w:rsidRPr="00000000" w14:paraId="0000003F">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Reset - Reset the position of the heart to the default position in case it gets out of sight</w:t>
      </w:r>
    </w:p>
    <w:p w:rsidR="00000000" w:rsidDel="00000000" w:rsidP="00000000" w:rsidRDefault="00000000" w:rsidRPr="00000000" w14:paraId="00000040">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Tutorial - Launches the tutorial again, in case any help is needed</w:t>
      </w:r>
      <w:r w:rsidDel="00000000" w:rsidR="00000000" w:rsidRPr="00000000">
        <w:rPr>
          <w:rtl w:val="0"/>
        </w:rPr>
      </w:r>
    </w:p>
    <w:p w:rsidR="00000000" w:rsidDel="00000000" w:rsidP="00000000" w:rsidRDefault="00000000" w:rsidRPr="00000000" w14:paraId="00000041">
      <w:pPr>
        <w:pStyle w:val="Heading4"/>
        <w:numPr>
          <w:ilvl w:val="0"/>
          <w:numId w:val="10"/>
        </w:numPr>
        <w:ind w:left="720" w:hanging="360"/>
        <w:rPr>
          <w:rFonts w:ascii="Helvetica Neue" w:cs="Helvetica Neue" w:eastAsia="Helvetica Neue" w:hAnsi="Helvetica Neue"/>
          <w:color w:val="666666"/>
        </w:rPr>
      </w:pPr>
      <w:bookmarkStart w:colFirst="0" w:colLast="0" w:name="_qm0tmbalbhbw" w:id="21"/>
      <w:bookmarkEnd w:id="21"/>
      <w:r w:rsidDel="00000000" w:rsidR="00000000" w:rsidRPr="00000000">
        <w:rPr>
          <w:rFonts w:ascii="Helvetica Neue" w:cs="Helvetica Neue" w:eastAsia="Helvetica Neue" w:hAnsi="Helvetica Neue"/>
          <w:rtl w:val="0"/>
        </w:rPr>
        <w:t xml:space="preserve">Home Button</w:t>
      </w:r>
    </w:p>
    <w:p w:rsidR="00000000" w:rsidDel="00000000" w:rsidP="00000000" w:rsidRDefault="00000000" w:rsidRPr="00000000" w14:paraId="00000042">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Returns the user to the M1/M2 selection and the logout </w:t>
      </w:r>
      <w:r w:rsidDel="00000000" w:rsidR="00000000" w:rsidRPr="00000000">
        <w:rPr>
          <w:rtl w:val="0"/>
        </w:rPr>
      </w:r>
    </w:p>
    <w:p w:rsidR="00000000" w:rsidDel="00000000" w:rsidP="00000000" w:rsidRDefault="00000000" w:rsidRPr="00000000" w14:paraId="0000004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4">
      <w:pPr>
        <w:pStyle w:val="Heading2"/>
        <w:rPr>
          <w:rFonts w:ascii="Helvetica Neue" w:cs="Helvetica Neue" w:eastAsia="Helvetica Neue" w:hAnsi="Helvetica Neue"/>
        </w:rPr>
      </w:pPr>
      <w:bookmarkStart w:colFirst="0" w:colLast="0" w:name="_rmiee33xin0c" w:id="22"/>
      <w:bookmarkEnd w:id="22"/>
      <w:r w:rsidDel="00000000" w:rsidR="00000000" w:rsidRPr="00000000">
        <w:rPr>
          <w:rFonts w:ascii="Helvetica Neue" w:cs="Helvetica Neue" w:eastAsia="Helvetica Neue" w:hAnsi="Helvetica Neue"/>
          <w:rtl w:val="0"/>
        </w:rPr>
        <w:t xml:space="preserve">M2 Students</w:t>
      </w:r>
    </w:p>
    <w:p w:rsidR="00000000" w:rsidDel="00000000" w:rsidP="00000000" w:rsidRDefault="00000000" w:rsidRPr="00000000" w14:paraId="00000045">
      <w:pPr>
        <w:pStyle w:val="Heading3"/>
        <w:rPr>
          <w:rFonts w:ascii="Helvetica Neue" w:cs="Helvetica Neue" w:eastAsia="Helvetica Neue" w:hAnsi="Helvetica Neue"/>
        </w:rPr>
      </w:pPr>
      <w:bookmarkStart w:colFirst="0" w:colLast="0" w:name="_aexx02vlc73f" w:id="23"/>
      <w:bookmarkEnd w:id="23"/>
      <w:r w:rsidDel="00000000" w:rsidR="00000000" w:rsidRPr="00000000">
        <w:rPr>
          <w:rFonts w:ascii="Helvetica Neue" w:cs="Helvetica Neue" w:eastAsia="Helvetica Neue" w:hAnsi="Helvetica Neue"/>
          <w:rtl w:val="0"/>
        </w:rPr>
        <w:t xml:space="preserve">Main Scene</w:t>
      </w:r>
      <w:r w:rsidDel="00000000" w:rsidR="00000000" w:rsidRPr="00000000">
        <w:rPr>
          <w:rFonts w:ascii="Helvetica Neue" w:cs="Helvetica Neue" w:eastAsia="Helvetica Neue" w:hAnsi="Helvetica Neue"/>
        </w:rPr>
        <w:drawing>
          <wp:inline distB="114300" distT="114300" distL="114300" distR="114300">
            <wp:extent cx="5943600" cy="3733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numPr>
          <w:ilvl w:val="0"/>
          <w:numId w:val="11"/>
        </w:numPr>
        <w:spacing w:after="0" w:afterAutospacing="0"/>
        <w:ind w:left="720" w:hanging="360"/>
        <w:rPr>
          <w:rFonts w:ascii="Helvetica Neue" w:cs="Helvetica Neue" w:eastAsia="Helvetica Neue" w:hAnsi="Helvetica Neue"/>
        </w:rPr>
      </w:pPr>
      <w:bookmarkStart w:colFirst="0" w:colLast="0" w:name="_jsprna4lvcu4" w:id="24"/>
      <w:bookmarkEnd w:id="24"/>
      <w:r w:rsidDel="00000000" w:rsidR="00000000" w:rsidRPr="00000000">
        <w:rPr>
          <w:rFonts w:ascii="Helvetica Neue" w:cs="Helvetica Neue" w:eastAsia="Helvetica Neue" w:hAnsi="Helvetica Neue"/>
          <w:rtl w:val="0"/>
        </w:rPr>
        <w:t xml:space="preserve">Heart Functionality Buttons</w:t>
      </w:r>
    </w:p>
    <w:p w:rsidR="00000000" w:rsidDel="00000000" w:rsidP="00000000" w:rsidRDefault="00000000" w:rsidRPr="00000000" w14:paraId="00000047">
      <w:pPr>
        <w:numPr>
          <w:ilvl w:val="0"/>
          <w:numId w:val="8"/>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Home - Goes back to M1/M2 selection and logout.</w:t>
      </w:r>
    </w:p>
    <w:p w:rsidR="00000000" w:rsidDel="00000000" w:rsidP="00000000" w:rsidRDefault="00000000" w:rsidRPr="00000000" w14:paraId="00000048">
      <w:pPr>
        <w:numPr>
          <w:ilvl w:val="0"/>
          <w:numId w:val="8"/>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Rhythms - Loads the default screen for M2 which shows the heart model.</w:t>
      </w:r>
    </w:p>
    <w:p w:rsidR="00000000" w:rsidDel="00000000" w:rsidP="00000000" w:rsidRDefault="00000000" w:rsidRPr="00000000" w14:paraId="00000049">
      <w:pPr>
        <w:numPr>
          <w:ilvl w:val="0"/>
          <w:numId w:val="8"/>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Cases - Loads the Cases section for M2 students.</w:t>
      </w:r>
    </w:p>
    <w:p w:rsidR="00000000" w:rsidDel="00000000" w:rsidP="00000000" w:rsidRDefault="00000000" w:rsidRPr="00000000" w14:paraId="0000004A">
      <w:pPr>
        <w:numPr>
          <w:ilvl w:val="0"/>
          <w:numId w:val="8"/>
        </w:numPr>
        <w:spacing w:after="0" w:afterAutospacing="0"/>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Flashcards - Loads the Flashcards screen for M2 students.</w:t>
      </w:r>
    </w:p>
    <w:p w:rsidR="00000000" w:rsidDel="00000000" w:rsidP="00000000" w:rsidRDefault="00000000" w:rsidRPr="00000000" w14:paraId="0000004B">
      <w:pPr>
        <w:pStyle w:val="Heading4"/>
        <w:numPr>
          <w:ilvl w:val="0"/>
          <w:numId w:val="11"/>
        </w:numPr>
        <w:spacing w:before="0" w:beforeAutospacing="0"/>
        <w:ind w:left="720" w:hanging="360"/>
        <w:rPr>
          <w:rFonts w:ascii="Helvetica Neue" w:cs="Helvetica Neue" w:eastAsia="Helvetica Neue" w:hAnsi="Helvetica Neue"/>
        </w:rPr>
      </w:pPr>
      <w:bookmarkStart w:colFirst="0" w:colLast="0" w:name="_g27m5qlv2izv" w:id="25"/>
      <w:bookmarkEnd w:id="25"/>
      <w:r w:rsidDel="00000000" w:rsidR="00000000" w:rsidRPr="00000000">
        <w:rPr>
          <w:rFonts w:ascii="Helvetica Neue" w:cs="Helvetica Neue" w:eastAsia="Helvetica Neue" w:hAnsi="Helvetica Neue"/>
          <w:rtl w:val="0"/>
        </w:rPr>
        <w:t xml:space="preserve">ECG Video</w:t>
      </w:r>
    </w:p>
    <w:p w:rsidR="00000000" w:rsidDel="00000000" w:rsidP="00000000" w:rsidRDefault="00000000" w:rsidRPr="00000000" w14:paraId="0000004C">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Displays corresponding ECG Video for the corresponding Heartbeat rhythm.</w:t>
      </w:r>
    </w:p>
    <w:p w:rsidR="00000000" w:rsidDel="00000000" w:rsidP="00000000" w:rsidRDefault="00000000" w:rsidRPr="00000000" w14:paraId="0000004D">
      <w:pPr>
        <w:pStyle w:val="Heading4"/>
        <w:numPr>
          <w:ilvl w:val="0"/>
          <w:numId w:val="11"/>
        </w:numPr>
        <w:ind w:left="720" w:hanging="360"/>
        <w:rPr>
          <w:rFonts w:ascii="Helvetica Neue" w:cs="Helvetica Neue" w:eastAsia="Helvetica Neue" w:hAnsi="Helvetica Neue"/>
        </w:rPr>
      </w:pPr>
      <w:bookmarkStart w:colFirst="0" w:colLast="0" w:name="_xkhqmg1mvbsw" w:id="26"/>
      <w:bookmarkEnd w:id="26"/>
      <w:r w:rsidDel="00000000" w:rsidR="00000000" w:rsidRPr="00000000">
        <w:rPr>
          <w:rFonts w:ascii="Helvetica Neue" w:cs="Helvetica Neue" w:eastAsia="Helvetica Neue" w:hAnsi="Helvetica Neue"/>
          <w:rtl w:val="0"/>
        </w:rPr>
        <w:t xml:space="preserve">Information Panel</w:t>
      </w:r>
    </w:p>
    <w:p w:rsidR="00000000" w:rsidDel="00000000" w:rsidP="00000000" w:rsidRDefault="00000000" w:rsidRPr="00000000" w14:paraId="0000004E">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Displays Symptoms for currently selected Heart</w:t>
      </w:r>
    </w:p>
    <w:p w:rsidR="00000000" w:rsidDel="00000000" w:rsidP="00000000" w:rsidRDefault="00000000" w:rsidRPr="00000000" w14:paraId="0000004F">
      <w:pPr>
        <w:ind w:left="14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Rhythm, and additional information on a selected anatomy label.</w:t>
      </w:r>
    </w:p>
    <w:p w:rsidR="00000000" w:rsidDel="00000000" w:rsidP="00000000" w:rsidRDefault="00000000" w:rsidRPr="00000000" w14:paraId="00000050">
      <w:pPr>
        <w:pStyle w:val="Heading4"/>
        <w:numPr>
          <w:ilvl w:val="0"/>
          <w:numId w:val="11"/>
        </w:numPr>
        <w:ind w:left="720" w:hanging="360"/>
        <w:rPr>
          <w:rFonts w:ascii="Helvetica Neue" w:cs="Helvetica Neue" w:eastAsia="Helvetica Neue" w:hAnsi="Helvetica Neue"/>
        </w:rPr>
      </w:pPr>
      <w:bookmarkStart w:colFirst="0" w:colLast="0" w:name="_uusev32z8qzg" w:id="27"/>
      <w:bookmarkEnd w:id="27"/>
      <w:r w:rsidDel="00000000" w:rsidR="00000000" w:rsidRPr="00000000">
        <w:rPr>
          <w:rFonts w:ascii="Helvetica Neue" w:cs="Helvetica Neue" w:eastAsia="Helvetica Neue" w:hAnsi="Helvetica Neue"/>
          <w:rtl w:val="0"/>
        </w:rPr>
        <w:t xml:space="preserve">Heart Rate Buttons</w:t>
      </w:r>
    </w:p>
    <w:p w:rsidR="00000000" w:rsidDel="00000000" w:rsidP="00000000" w:rsidRDefault="00000000" w:rsidRPr="00000000" w14:paraId="00000051">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 Select the speed of Heart, Blood, and Electrical animations.</w:t>
      </w:r>
    </w:p>
    <w:p w:rsidR="00000000" w:rsidDel="00000000" w:rsidP="00000000" w:rsidRDefault="00000000" w:rsidRPr="00000000" w14:paraId="00000052">
      <w:pPr>
        <w:pStyle w:val="Heading4"/>
        <w:numPr>
          <w:ilvl w:val="0"/>
          <w:numId w:val="11"/>
        </w:numPr>
        <w:ind w:left="720" w:hanging="360"/>
        <w:rPr>
          <w:rFonts w:ascii="Helvetica Neue" w:cs="Helvetica Neue" w:eastAsia="Helvetica Neue" w:hAnsi="Helvetica Neue"/>
        </w:rPr>
      </w:pPr>
      <w:bookmarkStart w:colFirst="0" w:colLast="0" w:name="_hiyguzl9o68o" w:id="28"/>
      <w:bookmarkEnd w:id="28"/>
      <w:r w:rsidDel="00000000" w:rsidR="00000000" w:rsidRPr="00000000">
        <w:rPr>
          <w:rFonts w:ascii="Helvetica Neue" w:cs="Helvetica Neue" w:eastAsia="Helvetica Neue" w:hAnsi="Helvetica Neue"/>
          <w:rtl w:val="0"/>
        </w:rPr>
        <w:t xml:space="preserve">Heart model</w:t>
      </w:r>
    </w:p>
    <w:p w:rsidR="00000000" w:rsidDel="00000000" w:rsidP="00000000" w:rsidRDefault="00000000" w:rsidRPr="00000000" w14:paraId="00000053">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Shows a 3D model of the heart, animations of it would change based on the speed and mode selected. </w:t>
      </w:r>
    </w:p>
    <w:p w:rsidR="00000000" w:rsidDel="00000000" w:rsidP="00000000" w:rsidRDefault="00000000" w:rsidRPr="00000000" w14:paraId="00000054">
      <w:pPr>
        <w:pStyle w:val="Heading4"/>
        <w:numPr>
          <w:ilvl w:val="0"/>
          <w:numId w:val="11"/>
        </w:numPr>
        <w:ind w:left="720" w:hanging="360"/>
        <w:rPr>
          <w:rFonts w:ascii="Helvetica Neue" w:cs="Helvetica Neue" w:eastAsia="Helvetica Neue" w:hAnsi="Helvetica Neue"/>
        </w:rPr>
      </w:pPr>
      <w:bookmarkStart w:colFirst="0" w:colLast="0" w:name="_v1lnm89o4oz1" w:id="29"/>
      <w:bookmarkEnd w:id="29"/>
      <w:r w:rsidDel="00000000" w:rsidR="00000000" w:rsidRPr="00000000">
        <w:rPr>
          <w:rFonts w:ascii="Helvetica Neue" w:cs="Helvetica Neue" w:eastAsia="Helvetica Neue" w:hAnsi="Helvetica Neue"/>
          <w:rtl w:val="0"/>
        </w:rPr>
        <w:t xml:space="preserve">Heartbeat Rhythms</w:t>
      </w:r>
    </w:p>
    <w:p w:rsidR="00000000" w:rsidDel="00000000" w:rsidP="00000000" w:rsidRDefault="00000000" w:rsidRPr="00000000" w14:paraId="00000055">
      <w:pPr>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Select which Heart Rhythm animation to display on the Heart Model.</w:t>
      </w:r>
    </w:p>
    <w:p w:rsidR="00000000" w:rsidDel="00000000" w:rsidP="00000000" w:rsidRDefault="00000000" w:rsidRPr="00000000" w14:paraId="00000056">
      <w:pPr>
        <w:pStyle w:val="Heading4"/>
        <w:numPr>
          <w:ilvl w:val="0"/>
          <w:numId w:val="11"/>
        </w:numPr>
        <w:ind w:left="720" w:hanging="360"/>
        <w:rPr>
          <w:rFonts w:ascii="Helvetica Neue" w:cs="Helvetica Neue" w:eastAsia="Helvetica Neue" w:hAnsi="Helvetica Neue"/>
        </w:rPr>
      </w:pPr>
      <w:bookmarkStart w:colFirst="0" w:colLast="0" w:name="_m4xhcbuisiqg" w:id="30"/>
      <w:bookmarkEnd w:id="30"/>
      <w:r w:rsidDel="00000000" w:rsidR="00000000" w:rsidRPr="00000000">
        <w:rPr>
          <w:rFonts w:ascii="Helvetica Neue" w:cs="Helvetica Neue" w:eastAsia="Helvetica Neue" w:hAnsi="Helvetica Neue"/>
          <w:rtl w:val="0"/>
        </w:rPr>
        <w:t xml:space="preserve">Heart Controls</w:t>
      </w:r>
    </w:p>
    <w:p w:rsidR="00000000" w:rsidDel="00000000" w:rsidP="00000000" w:rsidRDefault="00000000" w:rsidRPr="00000000" w14:paraId="00000057">
      <w:pPr>
        <w:ind w:left="0"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Slice - Shows an alternative sliced heart model with insides. Yet to be updated to show various heart rhythms.</w:t>
      </w:r>
    </w:p>
    <w:p w:rsidR="00000000" w:rsidDel="00000000" w:rsidP="00000000" w:rsidRDefault="00000000" w:rsidRPr="00000000" w14:paraId="00000058">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Reset - Resets the heart position to the default location if the heart was moved out of sight.</w:t>
      </w:r>
    </w:p>
    <w:p w:rsidR="00000000" w:rsidDel="00000000" w:rsidP="00000000" w:rsidRDefault="00000000" w:rsidRPr="00000000" w14:paraId="00000059">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Tutorial - Reloads the tutorial in case it's needed.</w:t>
      </w:r>
    </w:p>
    <w:p w:rsidR="00000000" w:rsidDel="00000000" w:rsidP="00000000" w:rsidRDefault="00000000" w:rsidRPr="00000000" w14:paraId="0000005A">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Anatomy - Shows anatomy labels on the heart model. Each label is clickable, and more information on the anatomy label will be shown in the Information Panel. </w:t>
      </w:r>
    </w:p>
    <w:p w:rsidR="00000000" w:rsidDel="00000000" w:rsidP="00000000" w:rsidRDefault="00000000" w:rsidRPr="00000000" w14:paraId="0000005B">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Electrical - Activates the electrical animations on the heart model for various heart rhythms.</w:t>
      </w:r>
    </w:p>
    <w:p w:rsidR="00000000" w:rsidDel="00000000" w:rsidP="00000000" w:rsidRDefault="00000000" w:rsidRPr="00000000" w14:paraId="0000005C">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Blood Flow - Activates the blood flow animations on the heart model for various heart rhythms. </w:t>
      </w:r>
    </w:p>
    <w:p w:rsidR="00000000" w:rsidDel="00000000" w:rsidP="00000000" w:rsidRDefault="00000000" w:rsidRPr="00000000" w14:paraId="0000005D">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E">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F">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0">
      <w:pPr>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1">
      <w:pPr>
        <w:pStyle w:val="Heading2"/>
        <w:rPr>
          <w:u w:val="single"/>
        </w:rPr>
      </w:pPr>
      <w:bookmarkStart w:colFirst="0" w:colLast="0" w:name="_jz53nvt4cudi" w:id="31"/>
      <w:bookmarkEnd w:id="31"/>
      <w:r w:rsidDel="00000000" w:rsidR="00000000" w:rsidRPr="00000000">
        <w:rPr>
          <w:u w:val="single"/>
          <w:rtl w:val="0"/>
        </w:rPr>
        <w:t xml:space="preserve">Flashcards</w:t>
      </w:r>
      <w:r w:rsidDel="00000000" w:rsidR="00000000" w:rsidRPr="00000000">
        <w:drawing>
          <wp:anchor allowOverlap="1" behindDoc="0" distB="114300" distT="114300" distL="114300" distR="114300" hidden="0" layoutInCell="1" locked="0" relativeHeight="0" simplePos="0">
            <wp:simplePos x="0" y="0"/>
            <wp:positionH relativeFrom="column">
              <wp:posOffset>3328988</wp:posOffset>
            </wp:positionH>
            <wp:positionV relativeFrom="paragraph">
              <wp:posOffset>247650</wp:posOffset>
            </wp:positionV>
            <wp:extent cx="2738438" cy="202680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3"/>
                    <a:srcRect b="2882" l="8374" r="7148" t="6025"/>
                    <a:stretch>
                      <a:fillRect/>
                    </a:stretch>
                  </pic:blipFill>
                  <pic:spPr>
                    <a:xfrm>
                      <a:off x="0" y="0"/>
                      <a:ext cx="2738438" cy="2026804"/>
                    </a:xfrm>
                    <a:prstGeom prst="rect"/>
                    <a:ln/>
                  </pic:spPr>
                </pic:pic>
              </a:graphicData>
            </a:graphic>
          </wp:anchor>
        </w:drawing>
      </w:r>
    </w:p>
    <w:p w:rsidR="00000000" w:rsidDel="00000000" w:rsidP="00000000" w:rsidRDefault="00000000" w:rsidRPr="00000000" w14:paraId="0000006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4">
      <w:pPr>
        <w:numPr>
          <w:ilvl w:val="0"/>
          <w:numId w:val="9"/>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Read the prompt and evaluate your knowledge (No Clue, Guesstimate, Certain). Press the slider with your index finger and move it to the appropriate location. Once ready, select Flip to show the answer to the prompt.</w:t>
      </w:r>
    </w:p>
    <w:p w:rsidR="00000000" w:rsidDel="00000000" w:rsidP="00000000" w:rsidRDefault="00000000" w:rsidRPr="00000000" w14:paraId="000000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6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8">
      <w:pPr>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266700</wp:posOffset>
            </wp:positionV>
            <wp:extent cx="2743200" cy="1891216"/>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4"/>
                    <a:srcRect b="3607" l="21153" r="8974" t="30682"/>
                    <a:stretch>
                      <a:fillRect/>
                    </a:stretch>
                  </pic:blipFill>
                  <pic:spPr>
                    <a:xfrm>
                      <a:off x="0" y="0"/>
                      <a:ext cx="2743200" cy="1891216"/>
                    </a:xfrm>
                    <a:prstGeom prst="rect"/>
                    <a:ln/>
                  </pic:spPr>
                </pic:pic>
              </a:graphicData>
            </a:graphic>
          </wp:anchor>
        </w:drawing>
      </w:r>
    </w:p>
    <w:p w:rsidR="00000000" w:rsidDel="00000000" w:rsidP="00000000" w:rsidRDefault="00000000" w:rsidRPr="00000000" w14:paraId="0000006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A">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B">
      <w:pPr>
        <w:numPr>
          <w:ilvl w:val="0"/>
          <w:numId w:val="6"/>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Once flipped, you may reevaluate your confidence level. You may flip the flashcard back to see the prompt again. Once you are done looking at the flashcard, select whether you got it correct/incorrect. Once you press it, you will automatically move on to the next flashcard. On the bottom left, you’ll see how many flashcards are left.</w:t>
      </w:r>
    </w:p>
    <w:p w:rsidR="00000000" w:rsidDel="00000000" w:rsidP="00000000" w:rsidRDefault="00000000" w:rsidRPr="00000000" w14:paraId="0000006C">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D">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E">
      <w:pPr>
        <w:ind w:firstLine="72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F">
      <w:pPr>
        <w:pStyle w:val="Heading2"/>
        <w:rPr>
          <w:u w:val="single"/>
        </w:rPr>
      </w:pPr>
      <w:bookmarkStart w:colFirst="0" w:colLast="0" w:name="_vua5qqirweys" w:id="32"/>
      <w:bookmarkEnd w:id="32"/>
      <w:r w:rsidDel="00000000" w:rsidR="00000000" w:rsidRPr="00000000">
        <w:rPr>
          <w:u w:val="single"/>
          <w:rtl w:val="0"/>
        </w:rPr>
        <w:t xml:space="preserve">Cases</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161925</wp:posOffset>
            </wp:positionV>
            <wp:extent cx="2743200" cy="2306782"/>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5"/>
                    <a:srcRect b="1966" l="22373" r="6420" t="25821"/>
                    <a:stretch>
                      <a:fillRect/>
                    </a:stretch>
                  </pic:blipFill>
                  <pic:spPr>
                    <a:xfrm>
                      <a:off x="0" y="0"/>
                      <a:ext cx="2743200" cy="2306782"/>
                    </a:xfrm>
                    <a:prstGeom prst="rect"/>
                    <a:ln/>
                  </pic:spPr>
                </pic:pic>
              </a:graphicData>
            </a:graphic>
          </wp:anchor>
        </w:drawing>
      </w:r>
    </w:p>
    <w:p w:rsidR="00000000" w:rsidDel="00000000" w:rsidP="00000000" w:rsidRDefault="00000000" w:rsidRPr="00000000" w14:paraId="00000070">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Press on the case you want to view with your index finger. </w:t>
      </w:r>
      <w:r w:rsidDel="00000000" w:rsidR="00000000" w:rsidRPr="00000000">
        <w:rPr>
          <w:rtl w:val="0"/>
        </w:rPr>
      </w:r>
    </w:p>
    <w:p w:rsidR="00000000" w:rsidDel="00000000" w:rsidP="00000000" w:rsidRDefault="00000000" w:rsidRPr="00000000" w14:paraId="00000071">
      <w:pPr>
        <w:numPr>
          <w:ilvl w:val="0"/>
          <w:numId w:val="4"/>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An example</w:t>
      </w:r>
      <w:r w:rsidDel="00000000" w:rsidR="00000000" w:rsidRPr="00000000">
        <w:rPr>
          <w:rFonts w:ascii="Helvetica Neue" w:cs="Helvetica Neue" w:eastAsia="Helvetica Neue" w:hAnsi="Helvetica Neue"/>
          <w:rtl w:val="0"/>
        </w:rPr>
        <w:t xml:space="preserve"> of the scene is shown below. On the right of the case box, you’ll also see the heart model that is describing the case</w:t>
      </w:r>
    </w:p>
    <w:p w:rsidR="00000000" w:rsidDel="00000000" w:rsidP="00000000" w:rsidRDefault="00000000" w:rsidRPr="00000000" w14:paraId="00000072">
      <w:pPr>
        <w:pStyle w:val="Heading3"/>
        <w:rPr>
          <w:rFonts w:ascii="Helvetica Neue" w:cs="Helvetica Neue" w:eastAsia="Helvetica Neue" w:hAnsi="Helvetica Neue"/>
        </w:rPr>
      </w:pPr>
      <w:bookmarkStart w:colFirst="0" w:colLast="0" w:name="_milh7rex3t22" w:id="33"/>
      <w:bookmarkEnd w:id="33"/>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learn.microsoft.com/en-us/hololens/hololens2-basic-usage" TargetMode="External"/><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