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2C0B" w:rsidRDefault="00092C0B" w:rsidP="00A30BBD">
      <w:pPr>
        <w:tabs>
          <w:tab w:val="left" w:pos="4005"/>
        </w:tabs>
        <w:autoSpaceDE w:val="0"/>
        <w:autoSpaceDN w:val="0"/>
        <w:adjustRightInd w:val="0"/>
        <w:rPr>
          <w:rFonts w:ascii="Helvetica Neue" w:eastAsia="Helvetica Neue" w:hAnsi="Helvetica Neue"/>
          <w:b/>
          <w:bCs/>
          <w:sz w:val="28"/>
          <w:szCs w:val="28"/>
          <w:lang w:eastAsia="en-US"/>
        </w:rPr>
      </w:pPr>
    </w:p>
    <w:p w:rsidR="001D6BB2" w:rsidRDefault="001D6BB2">
      <w:pPr>
        <w:rPr>
          <w:rFonts w:ascii="Helvetica Neue" w:eastAsia="Helvetica Neue" w:hAnsi="Helvetica Neue"/>
          <w:b/>
          <w:bCs/>
          <w:sz w:val="28"/>
          <w:szCs w:val="28"/>
          <w:lang w:eastAsia="en-US"/>
        </w:rPr>
      </w:pPr>
      <w:r>
        <w:rPr>
          <w:rFonts w:ascii="Helvetica Neue" w:eastAsia="Helvetica Neue" w:hAnsi="Helvetica Neue"/>
          <w:b/>
          <w:bCs/>
          <w:sz w:val="28"/>
          <w:szCs w:val="28"/>
          <w:lang w:eastAsia="en-US"/>
        </w:rPr>
        <w:br w:type="page"/>
      </w:r>
    </w:p>
    <w:sdt>
      <w:sdtPr>
        <w:rPr>
          <w:rFonts w:ascii="Times New Roman" w:eastAsia="Times New Roman" w:hAnsi="Times New Roman" w:cs="Times New Roman"/>
          <w:b w:val="0"/>
          <w:bCs w:val="0"/>
          <w:color w:val="auto"/>
          <w:sz w:val="24"/>
          <w:szCs w:val="24"/>
          <w:lang w:eastAsia="es-ES"/>
        </w:rPr>
        <w:id w:val="-1885869514"/>
        <w:docPartObj>
          <w:docPartGallery w:val="Table of Contents"/>
          <w:docPartUnique/>
        </w:docPartObj>
      </w:sdtPr>
      <w:sdtContent>
        <w:p w:rsidR="001D6BB2" w:rsidRDefault="001D6BB2">
          <w:pPr>
            <w:pStyle w:val="TtulodeTDC"/>
          </w:pPr>
          <w:r>
            <w:t>Contenido</w:t>
          </w:r>
        </w:p>
        <w:p w:rsidR="001D6BB2" w:rsidRDefault="009072FE">
          <w:pPr>
            <w:pStyle w:val="TDC1"/>
            <w:tabs>
              <w:tab w:val="right" w:leader="dot" w:pos="9628"/>
            </w:tabs>
            <w:rPr>
              <w:noProof/>
            </w:rPr>
          </w:pPr>
          <w:r>
            <w:fldChar w:fldCharType="begin"/>
          </w:r>
          <w:r w:rsidR="001D6BB2">
            <w:instrText xml:space="preserve"> TOC \o "1-3" \h \z \u </w:instrText>
          </w:r>
          <w:r>
            <w:fldChar w:fldCharType="separate"/>
          </w:r>
          <w:hyperlink w:anchor="_Toc166679795" w:history="1">
            <w:r w:rsidR="001D6BB2" w:rsidRPr="008A46D0">
              <w:rPr>
                <w:rStyle w:val="Hipervnculo"/>
                <w:noProof/>
              </w:rPr>
              <w:t>1. INTRODUCCIÓN.</w:t>
            </w:r>
            <w:r w:rsidR="001D6BB2">
              <w:rPr>
                <w:noProof/>
                <w:webHidden/>
              </w:rPr>
              <w:tab/>
            </w:r>
            <w:r>
              <w:rPr>
                <w:noProof/>
                <w:webHidden/>
              </w:rPr>
              <w:fldChar w:fldCharType="begin"/>
            </w:r>
            <w:r w:rsidR="001D6BB2">
              <w:rPr>
                <w:noProof/>
                <w:webHidden/>
              </w:rPr>
              <w:instrText xml:space="preserve"> PAGEREF _Toc166679795 \h </w:instrText>
            </w:r>
            <w:r>
              <w:rPr>
                <w:noProof/>
                <w:webHidden/>
              </w:rPr>
            </w:r>
            <w:r>
              <w:rPr>
                <w:noProof/>
                <w:webHidden/>
              </w:rPr>
              <w:fldChar w:fldCharType="separate"/>
            </w:r>
            <w:r w:rsidR="001D6BB2">
              <w:rPr>
                <w:noProof/>
                <w:webHidden/>
              </w:rPr>
              <w:t>3</w:t>
            </w:r>
            <w:r>
              <w:rPr>
                <w:noProof/>
                <w:webHidden/>
              </w:rPr>
              <w:fldChar w:fldCharType="end"/>
            </w:r>
          </w:hyperlink>
        </w:p>
        <w:p w:rsidR="001D6BB2" w:rsidRDefault="009072FE">
          <w:pPr>
            <w:pStyle w:val="TDC1"/>
            <w:tabs>
              <w:tab w:val="right" w:leader="dot" w:pos="9628"/>
            </w:tabs>
            <w:rPr>
              <w:noProof/>
            </w:rPr>
          </w:pPr>
          <w:hyperlink w:anchor="_Toc166679796" w:history="1">
            <w:r w:rsidR="001D6BB2" w:rsidRPr="008A46D0">
              <w:rPr>
                <w:rStyle w:val="Hipervnculo"/>
                <w:noProof/>
              </w:rPr>
              <w:t>2. ESPECIFICACIÓN DE REQUISITOS.</w:t>
            </w:r>
            <w:r w:rsidR="001D6BB2">
              <w:rPr>
                <w:noProof/>
                <w:webHidden/>
              </w:rPr>
              <w:tab/>
            </w:r>
            <w:r>
              <w:rPr>
                <w:noProof/>
                <w:webHidden/>
              </w:rPr>
              <w:fldChar w:fldCharType="begin"/>
            </w:r>
            <w:r w:rsidR="001D6BB2">
              <w:rPr>
                <w:noProof/>
                <w:webHidden/>
              </w:rPr>
              <w:instrText xml:space="preserve"> PAGEREF _Toc166679796 \h </w:instrText>
            </w:r>
            <w:r>
              <w:rPr>
                <w:noProof/>
                <w:webHidden/>
              </w:rPr>
            </w:r>
            <w:r>
              <w:rPr>
                <w:noProof/>
                <w:webHidden/>
              </w:rPr>
              <w:fldChar w:fldCharType="separate"/>
            </w:r>
            <w:r w:rsidR="001D6BB2">
              <w:rPr>
                <w:noProof/>
                <w:webHidden/>
              </w:rPr>
              <w:t>3</w:t>
            </w:r>
            <w:r>
              <w:rPr>
                <w:noProof/>
                <w:webHidden/>
              </w:rPr>
              <w:fldChar w:fldCharType="end"/>
            </w:r>
          </w:hyperlink>
        </w:p>
        <w:p w:rsidR="001D6BB2" w:rsidRDefault="009072FE">
          <w:pPr>
            <w:pStyle w:val="TDC1"/>
            <w:tabs>
              <w:tab w:val="right" w:leader="dot" w:pos="9628"/>
            </w:tabs>
            <w:rPr>
              <w:noProof/>
            </w:rPr>
          </w:pPr>
          <w:hyperlink w:anchor="_Toc166679797" w:history="1">
            <w:r w:rsidR="001D6BB2" w:rsidRPr="008A46D0">
              <w:rPr>
                <w:rStyle w:val="Hipervnculo"/>
                <w:noProof/>
                <w:lang w:eastAsia="es-ES_tradnl"/>
              </w:rPr>
              <w:t>3. ANÁLISIS.</w:t>
            </w:r>
            <w:r w:rsidR="001D6BB2">
              <w:rPr>
                <w:noProof/>
                <w:webHidden/>
              </w:rPr>
              <w:tab/>
            </w:r>
            <w:r>
              <w:rPr>
                <w:noProof/>
                <w:webHidden/>
              </w:rPr>
              <w:fldChar w:fldCharType="begin"/>
            </w:r>
            <w:r w:rsidR="001D6BB2">
              <w:rPr>
                <w:noProof/>
                <w:webHidden/>
              </w:rPr>
              <w:instrText xml:space="preserve"> PAGEREF _Toc166679797 \h </w:instrText>
            </w:r>
            <w:r>
              <w:rPr>
                <w:noProof/>
                <w:webHidden/>
              </w:rPr>
            </w:r>
            <w:r>
              <w:rPr>
                <w:noProof/>
                <w:webHidden/>
              </w:rPr>
              <w:fldChar w:fldCharType="separate"/>
            </w:r>
            <w:r w:rsidR="001D6BB2">
              <w:rPr>
                <w:noProof/>
                <w:webHidden/>
              </w:rPr>
              <w:t>3</w:t>
            </w:r>
            <w:r>
              <w:rPr>
                <w:noProof/>
                <w:webHidden/>
              </w:rPr>
              <w:fldChar w:fldCharType="end"/>
            </w:r>
          </w:hyperlink>
        </w:p>
        <w:p w:rsidR="001D6BB2" w:rsidRDefault="009072FE">
          <w:pPr>
            <w:pStyle w:val="TDC1"/>
            <w:tabs>
              <w:tab w:val="right" w:leader="dot" w:pos="9628"/>
            </w:tabs>
            <w:rPr>
              <w:noProof/>
            </w:rPr>
          </w:pPr>
          <w:hyperlink w:anchor="_Toc166679798" w:history="1">
            <w:r w:rsidR="001D6BB2" w:rsidRPr="008A46D0">
              <w:rPr>
                <w:rStyle w:val="Hipervnculo"/>
                <w:noProof/>
                <w:lang w:eastAsia="es-ES_tradnl"/>
              </w:rPr>
              <w:t>4. DISEÑO</w:t>
            </w:r>
            <w:r w:rsidR="001D6BB2">
              <w:rPr>
                <w:noProof/>
                <w:webHidden/>
              </w:rPr>
              <w:tab/>
            </w:r>
            <w:r>
              <w:rPr>
                <w:noProof/>
                <w:webHidden/>
              </w:rPr>
              <w:fldChar w:fldCharType="begin"/>
            </w:r>
            <w:r w:rsidR="001D6BB2">
              <w:rPr>
                <w:noProof/>
                <w:webHidden/>
              </w:rPr>
              <w:instrText xml:space="preserve"> PAGEREF _Toc166679798 \h </w:instrText>
            </w:r>
            <w:r>
              <w:rPr>
                <w:noProof/>
                <w:webHidden/>
              </w:rPr>
            </w:r>
            <w:r>
              <w:rPr>
                <w:noProof/>
                <w:webHidden/>
              </w:rPr>
              <w:fldChar w:fldCharType="separate"/>
            </w:r>
            <w:r w:rsidR="001D6BB2">
              <w:rPr>
                <w:noProof/>
                <w:webHidden/>
              </w:rPr>
              <w:t>3</w:t>
            </w:r>
            <w:r>
              <w:rPr>
                <w:noProof/>
                <w:webHidden/>
              </w:rPr>
              <w:fldChar w:fldCharType="end"/>
            </w:r>
          </w:hyperlink>
        </w:p>
        <w:p w:rsidR="001D6BB2" w:rsidRDefault="009072FE">
          <w:pPr>
            <w:pStyle w:val="TDC1"/>
            <w:tabs>
              <w:tab w:val="right" w:leader="dot" w:pos="9628"/>
            </w:tabs>
            <w:rPr>
              <w:noProof/>
            </w:rPr>
          </w:pPr>
          <w:hyperlink w:anchor="_Toc166679799" w:history="1">
            <w:r w:rsidR="001D6BB2" w:rsidRPr="008A46D0">
              <w:rPr>
                <w:rStyle w:val="Hipervnculo"/>
                <w:noProof/>
                <w:lang w:eastAsia="es-ES_tradnl"/>
              </w:rPr>
              <w:t>5. IMPLEMENTACIÓN</w:t>
            </w:r>
            <w:r w:rsidR="001D6BB2">
              <w:rPr>
                <w:noProof/>
                <w:webHidden/>
              </w:rPr>
              <w:tab/>
            </w:r>
            <w:r>
              <w:rPr>
                <w:noProof/>
                <w:webHidden/>
              </w:rPr>
              <w:fldChar w:fldCharType="begin"/>
            </w:r>
            <w:r w:rsidR="001D6BB2">
              <w:rPr>
                <w:noProof/>
                <w:webHidden/>
              </w:rPr>
              <w:instrText xml:space="preserve"> PAGEREF _Toc166679799 \h </w:instrText>
            </w:r>
            <w:r>
              <w:rPr>
                <w:noProof/>
                <w:webHidden/>
              </w:rPr>
            </w:r>
            <w:r>
              <w:rPr>
                <w:noProof/>
                <w:webHidden/>
              </w:rPr>
              <w:fldChar w:fldCharType="separate"/>
            </w:r>
            <w:r w:rsidR="001D6BB2">
              <w:rPr>
                <w:noProof/>
                <w:webHidden/>
              </w:rPr>
              <w:t>4</w:t>
            </w:r>
            <w:r>
              <w:rPr>
                <w:noProof/>
                <w:webHidden/>
              </w:rPr>
              <w:fldChar w:fldCharType="end"/>
            </w:r>
          </w:hyperlink>
        </w:p>
        <w:p w:rsidR="001D6BB2" w:rsidRDefault="009072FE">
          <w:pPr>
            <w:pStyle w:val="TDC1"/>
            <w:tabs>
              <w:tab w:val="right" w:leader="dot" w:pos="9628"/>
            </w:tabs>
            <w:rPr>
              <w:noProof/>
            </w:rPr>
          </w:pPr>
          <w:hyperlink w:anchor="_Toc166679800" w:history="1">
            <w:r w:rsidR="001D6BB2" w:rsidRPr="008A46D0">
              <w:rPr>
                <w:rStyle w:val="Hipervnculo"/>
                <w:noProof/>
                <w:lang w:eastAsia="es-ES_tradnl"/>
              </w:rPr>
              <w:t>6. EVALUACIÓN</w:t>
            </w:r>
            <w:r w:rsidR="001D6BB2">
              <w:rPr>
                <w:noProof/>
                <w:webHidden/>
              </w:rPr>
              <w:tab/>
            </w:r>
            <w:r>
              <w:rPr>
                <w:noProof/>
                <w:webHidden/>
              </w:rPr>
              <w:fldChar w:fldCharType="begin"/>
            </w:r>
            <w:r w:rsidR="001D6BB2">
              <w:rPr>
                <w:noProof/>
                <w:webHidden/>
              </w:rPr>
              <w:instrText xml:space="preserve"> PAGEREF _Toc166679800 \h </w:instrText>
            </w:r>
            <w:r>
              <w:rPr>
                <w:noProof/>
                <w:webHidden/>
              </w:rPr>
            </w:r>
            <w:r>
              <w:rPr>
                <w:noProof/>
                <w:webHidden/>
              </w:rPr>
              <w:fldChar w:fldCharType="separate"/>
            </w:r>
            <w:r w:rsidR="001D6BB2">
              <w:rPr>
                <w:noProof/>
                <w:webHidden/>
              </w:rPr>
              <w:t>4</w:t>
            </w:r>
            <w:r>
              <w:rPr>
                <w:noProof/>
                <w:webHidden/>
              </w:rPr>
              <w:fldChar w:fldCharType="end"/>
            </w:r>
          </w:hyperlink>
        </w:p>
        <w:p w:rsidR="001D6BB2" w:rsidRDefault="009072FE">
          <w:pPr>
            <w:pStyle w:val="TDC1"/>
            <w:tabs>
              <w:tab w:val="right" w:leader="dot" w:pos="9628"/>
            </w:tabs>
            <w:rPr>
              <w:noProof/>
            </w:rPr>
          </w:pPr>
          <w:hyperlink w:anchor="_Toc166679801" w:history="1">
            <w:r w:rsidR="001D6BB2" w:rsidRPr="008A46D0">
              <w:rPr>
                <w:rStyle w:val="Hipervnculo"/>
                <w:noProof/>
                <w:lang w:eastAsia="es-ES_tradnl"/>
              </w:rPr>
              <w:t>7. CONCLUSIÓN</w:t>
            </w:r>
            <w:r w:rsidR="001D6BB2">
              <w:rPr>
                <w:noProof/>
                <w:webHidden/>
              </w:rPr>
              <w:tab/>
            </w:r>
            <w:r>
              <w:rPr>
                <w:noProof/>
                <w:webHidden/>
              </w:rPr>
              <w:fldChar w:fldCharType="begin"/>
            </w:r>
            <w:r w:rsidR="001D6BB2">
              <w:rPr>
                <w:noProof/>
                <w:webHidden/>
              </w:rPr>
              <w:instrText xml:space="preserve"> PAGEREF _Toc166679801 \h </w:instrText>
            </w:r>
            <w:r>
              <w:rPr>
                <w:noProof/>
                <w:webHidden/>
              </w:rPr>
            </w:r>
            <w:r>
              <w:rPr>
                <w:noProof/>
                <w:webHidden/>
              </w:rPr>
              <w:fldChar w:fldCharType="separate"/>
            </w:r>
            <w:r w:rsidR="001D6BB2">
              <w:rPr>
                <w:noProof/>
                <w:webHidden/>
              </w:rPr>
              <w:t>4</w:t>
            </w:r>
            <w:r>
              <w:rPr>
                <w:noProof/>
                <w:webHidden/>
              </w:rPr>
              <w:fldChar w:fldCharType="end"/>
            </w:r>
          </w:hyperlink>
        </w:p>
        <w:p w:rsidR="001D6BB2" w:rsidRDefault="009072FE">
          <w:r>
            <w:fldChar w:fldCharType="end"/>
          </w:r>
        </w:p>
      </w:sdtContent>
    </w:sdt>
    <w:p w:rsidR="001D6BB2" w:rsidRPr="00084396" w:rsidRDefault="001D6BB2" w:rsidP="00084396">
      <w:pPr>
        <w:rPr>
          <w:rFonts w:ascii="Helvetica Neue" w:eastAsia="Helvetica Neue" w:hAnsi="Helvetica Neue"/>
          <w:b/>
          <w:bCs/>
          <w:sz w:val="28"/>
          <w:szCs w:val="28"/>
          <w:lang w:eastAsia="en-US"/>
        </w:rPr>
      </w:pPr>
      <w:r>
        <w:rPr>
          <w:rFonts w:ascii="Helvetica Neue" w:eastAsia="Helvetica Neue" w:hAnsi="Helvetica Neue"/>
          <w:b/>
          <w:bCs/>
          <w:sz w:val="28"/>
          <w:szCs w:val="28"/>
          <w:lang w:eastAsia="en-US"/>
        </w:rPr>
        <w:br w:type="page"/>
      </w:r>
    </w:p>
    <w:p w:rsidR="001D6BB2" w:rsidRDefault="001D6BB2" w:rsidP="001D6BB2">
      <w:pPr>
        <w:pStyle w:val="Ttulo1"/>
      </w:pPr>
      <w:bookmarkStart w:id="0" w:name="_Toc166679795"/>
      <w:r>
        <w:lastRenderedPageBreak/>
        <w:t xml:space="preserve">1. </w:t>
      </w:r>
      <w:r w:rsidRPr="001D6BB2">
        <w:t>INTRODUCCIÓN.</w:t>
      </w:r>
      <w:bookmarkEnd w:id="0"/>
      <w:r w:rsidRPr="001D6BB2">
        <w:t xml:space="preserve"> </w:t>
      </w:r>
    </w:p>
    <w:p w:rsidR="001D6BB2" w:rsidRPr="001D6BB2" w:rsidRDefault="001D6BB2" w:rsidP="001D6BB2">
      <w:pPr>
        <w:pStyle w:val="Subttulo"/>
      </w:pPr>
      <w:r w:rsidRPr="001D6BB2">
        <w:t xml:space="preserve">1.1 Presentación y Objetivos. </w:t>
      </w:r>
    </w:p>
    <w:p w:rsidR="0016676A" w:rsidRPr="0016676A" w:rsidRDefault="001D6BB2" w:rsidP="0016676A">
      <w:pPr>
        <w:pStyle w:val="Subttulo"/>
      </w:pPr>
      <w:r w:rsidRPr="001D6BB2">
        <w:t xml:space="preserve">1.2 Contexto. </w:t>
      </w:r>
    </w:p>
    <w:p w:rsidR="001D6BB2" w:rsidRDefault="001D6BB2" w:rsidP="001D6BB2">
      <w:pPr>
        <w:pStyle w:val="Subttulo"/>
        <w:rPr>
          <w:sz w:val="23"/>
          <w:szCs w:val="23"/>
        </w:rPr>
      </w:pPr>
      <w:r w:rsidRPr="001D6BB2">
        <w:t xml:space="preserve">1.3 </w:t>
      </w:r>
      <w:r w:rsidRPr="001D6BB2">
        <w:rPr>
          <w:sz w:val="23"/>
          <w:szCs w:val="23"/>
        </w:rPr>
        <w:t xml:space="preserve">Planteamiento del Problema (la idea). </w:t>
      </w:r>
    </w:p>
    <w:p w:rsidR="0035104A" w:rsidRPr="0035104A" w:rsidRDefault="0035104A" w:rsidP="0035104A">
      <w:r>
        <w:t>Un polideportivo nos ha contactado ya que actualmente tiene un problema de almacenamiento de documentos. Este problema de almacenamiento se debe a que realizaban sobre papel la documentación de reservas, de abonados y trabajadores.</w:t>
      </w:r>
    </w:p>
    <w:p w:rsidR="001D6BB2" w:rsidRDefault="001D6BB2" w:rsidP="001D6BB2">
      <w:pPr>
        <w:pStyle w:val="Subttulo"/>
      </w:pPr>
      <w:r w:rsidRPr="001D6BB2">
        <w:t xml:space="preserve">1.4 Análisis de costes. </w:t>
      </w:r>
    </w:p>
    <w:p w:rsidR="0035104A" w:rsidRDefault="0035104A" w:rsidP="0035104A">
      <w:r>
        <w:t>Costes operativos:</w:t>
      </w:r>
    </w:p>
    <w:p w:rsidR="0035104A" w:rsidRDefault="0035104A" w:rsidP="0035104A">
      <w:pPr>
        <w:pStyle w:val="Prrafodelista"/>
        <w:numPr>
          <w:ilvl w:val="0"/>
          <w:numId w:val="22"/>
        </w:numPr>
      </w:pPr>
      <w:r>
        <w:t>Sueldos de los trabajadores.</w:t>
      </w:r>
    </w:p>
    <w:p w:rsidR="0035104A" w:rsidRDefault="0035104A" w:rsidP="0035104A">
      <w:pPr>
        <w:pStyle w:val="Prrafodelista"/>
        <w:numPr>
          <w:ilvl w:val="0"/>
          <w:numId w:val="22"/>
        </w:numPr>
      </w:pPr>
      <w:r>
        <w:t>Alquiler de la oficina.</w:t>
      </w:r>
    </w:p>
    <w:p w:rsidR="0035104A" w:rsidRDefault="0035104A" w:rsidP="0035104A">
      <w:pPr>
        <w:pStyle w:val="Prrafodelista"/>
        <w:numPr>
          <w:ilvl w:val="0"/>
          <w:numId w:val="22"/>
        </w:numPr>
      </w:pPr>
      <w:r>
        <w:t>Marketing de la empresa.</w:t>
      </w:r>
    </w:p>
    <w:p w:rsidR="0035104A" w:rsidRDefault="0035104A" w:rsidP="0035104A">
      <w:r>
        <w:t>Costes de desarrollo:</w:t>
      </w:r>
    </w:p>
    <w:p w:rsidR="0035104A" w:rsidRDefault="0035104A" w:rsidP="0035104A">
      <w:pPr>
        <w:pStyle w:val="Prrafodelista"/>
        <w:numPr>
          <w:ilvl w:val="0"/>
          <w:numId w:val="23"/>
        </w:numPr>
      </w:pPr>
      <w:r>
        <w:t>Costes de hardware.</w:t>
      </w:r>
    </w:p>
    <w:p w:rsidR="0035104A" w:rsidRDefault="0035104A" w:rsidP="0035104A">
      <w:pPr>
        <w:pStyle w:val="Prrafodelista"/>
        <w:numPr>
          <w:ilvl w:val="0"/>
          <w:numId w:val="23"/>
        </w:numPr>
      </w:pPr>
      <w:r>
        <w:t>Costes de software.</w:t>
      </w:r>
    </w:p>
    <w:p w:rsidR="0035104A" w:rsidRDefault="0035104A" w:rsidP="0035104A">
      <w:r>
        <w:t>Costes de expansión:</w:t>
      </w:r>
    </w:p>
    <w:p w:rsidR="0035104A" w:rsidRDefault="0035104A" w:rsidP="0035104A">
      <w:pPr>
        <w:pStyle w:val="Prrafodelista"/>
        <w:numPr>
          <w:ilvl w:val="0"/>
          <w:numId w:val="24"/>
        </w:numPr>
      </w:pPr>
      <w:r>
        <w:t>Costes de marketing.</w:t>
      </w:r>
    </w:p>
    <w:p w:rsidR="0035104A" w:rsidRPr="0035104A" w:rsidRDefault="0035104A" w:rsidP="0035104A">
      <w:pPr>
        <w:pStyle w:val="Prrafodelista"/>
        <w:numPr>
          <w:ilvl w:val="0"/>
          <w:numId w:val="24"/>
        </w:numPr>
      </w:pPr>
      <w:r>
        <w:t>Creación de nuevas oficinas.</w:t>
      </w:r>
    </w:p>
    <w:p w:rsidR="001D6BB2" w:rsidRDefault="001D6BB2" w:rsidP="001D6BB2">
      <w:pPr>
        <w:pStyle w:val="Subttulo"/>
      </w:pPr>
      <w:r w:rsidRPr="001D6BB2">
        <w:t xml:space="preserve">1.5 Plan de Financiación. </w:t>
      </w:r>
    </w:p>
    <w:p w:rsidR="0035104A" w:rsidRDefault="0035104A" w:rsidP="0035104A">
      <w:r>
        <w:t>Financiación interna:</w:t>
      </w:r>
    </w:p>
    <w:p w:rsidR="0035104A" w:rsidRDefault="0035104A" w:rsidP="0035104A">
      <w:pPr>
        <w:pStyle w:val="Prrafodelista"/>
        <w:numPr>
          <w:ilvl w:val="0"/>
          <w:numId w:val="25"/>
        </w:numPr>
      </w:pPr>
      <w:r>
        <w:t>Reinversión de ganancias.</w:t>
      </w:r>
    </w:p>
    <w:p w:rsidR="0035104A" w:rsidRDefault="0035104A" w:rsidP="0035104A">
      <w:pPr>
        <w:pStyle w:val="Prrafodelista"/>
        <w:numPr>
          <w:ilvl w:val="0"/>
          <w:numId w:val="25"/>
        </w:numPr>
      </w:pPr>
      <w:r>
        <w:t>Inversiones con ahorros personales.</w:t>
      </w:r>
    </w:p>
    <w:p w:rsidR="0035104A" w:rsidRDefault="0035104A" w:rsidP="0035104A">
      <w:r>
        <w:t>Financiación externa:</w:t>
      </w:r>
    </w:p>
    <w:p w:rsidR="0035104A" w:rsidRDefault="0035104A" w:rsidP="0035104A">
      <w:pPr>
        <w:pStyle w:val="Prrafodelista"/>
        <w:numPr>
          <w:ilvl w:val="0"/>
          <w:numId w:val="26"/>
        </w:numPr>
      </w:pPr>
      <w:r>
        <w:t>Préstamos bancarios.</w:t>
      </w:r>
    </w:p>
    <w:p w:rsidR="0035104A" w:rsidRPr="0035104A" w:rsidRDefault="0035104A" w:rsidP="0035104A">
      <w:pPr>
        <w:pStyle w:val="Prrafodelista"/>
        <w:numPr>
          <w:ilvl w:val="0"/>
          <w:numId w:val="26"/>
        </w:numPr>
      </w:pPr>
      <w:r>
        <w:t>Subvenciones y fondos públicos.</w:t>
      </w:r>
    </w:p>
    <w:p w:rsidR="001D6BB2" w:rsidRDefault="001D6BB2" w:rsidP="001D6BB2">
      <w:pPr>
        <w:pStyle w:val="Subttulo"/>
      </w:pPr>
      <w:r w:rsidRPr="001D6BB2">
        <w:t xml:space="preserve">1.6 Plan de recursos humanos. </w:t>
      </w:r>
    </w:p>
    <w:p w:rsidR="0035104A" w:rsidRDefault="0035104A" w:rsidP="0035104A">
      <w:r>
        <w:t>Reclutamiento y selección de personal:</w:t>
      </w:r>
    </w:p>
    <w:p w:rsidR="0035104A" w:rsidRDefault="0035104A" w:rsidP="0035104A">
      <w:pPr>
        <w:pStyle w:val="Prrafodelista"/>
        <w:numPr>
          <w:ilvl w:val="0"/>
          <w:numId w:val="19"/>
        </w:numPr>
      </w:pPr>
      <w:r>
        <w:t>Análisis de necesidades a corto y largo plazo.</w:t>
      </w:r>
    </w:p>
    <w:p w:rsidR="0035104A" w:rsidRDefault="0035104A" w:rsidP="0035104A">
      <w:pPr>
        <w:pStyle w:val="Prrafodelista"/>
        <w:numPr>
          <w:ilvl w:val="0"/>
          <w:numId w:val="19"/>
        </w:numPr>
      </w:pPr>
      <w:r>
        <w:t>Realizar una estrategia de reclutamiento mediante redes sociales y portales especializados.</w:t>
      </w:r>
    </w:p>
    <w:p w:rsidR="0035104A" w:rsidRDefault="0035104A" w:rsidP="0035104A">
      <w:pPr>
        <w:pStyle w:val="Prrafodelista"/>
        <w:numPr>
          <w:ilvl w:val="0"/>
          <w:numId w:val="19"/>
        </w:numPr>
      </w:pPr>
      <w:r>
        <w:t>Proceso de selección en el que hagamos un filtro de currículos</w:t>
      </w:r>
    </w:p>
    <w:p w:rsidR="0035104A" w:rsidRDefault="0035104A" w:rsidP="0035104A">
      <w:r>
        <w:t>Bienestar y retención:</w:t>
      </w:r>
    </w:p>
    <w:p w:rsidR="0035104A" w:rsidRDefault="0035104A" w:rsidP="0035104A">
      <w:pPr>
        <w:pStyle w:val="Prrafodelista"/>
        <w:numPr>
          <w:ilvl w:val="0"/>
          <w:numId w:val="19"/>
        </w:numPr>
      </w:pPr>
      <w:r>
        <w:t>Incentivar el bienestar físico y mental de los trabajadores.</w:t>
      </w:r>
    </w:p>
    <w:p w:rsidR="0035104A" w:rsidRDefault="0035104A" w:rsidP="0035104A">
      <w:pPr>
        <w:pStyle w:val="Prrafodelista"/>
        <w:numPr>
          <w:ilvl w:val="0"/>
          <w:numId w:val="19"/>
        </w:numPr>
      </w:pPr>
      <w:r>
        <w:t>Tener un ambiente de trabajo positivo.</w:t>
      </w:r>
    </w:p>
    <w:p w:rsidR="0035104A" w:rsidRDefault="0035104A" w:rsidP="0035104A">
      <w:pPr>
        <w:pStyle w:val="Prrafodelista"/>
        <w:numPr>
          <w:ilvl w:val="0"/>
          <w:numId w:val="19"/>
        </w:numPr>
      </w:pPr>
      <w:r>
        <w:t>Dar oportunidades de crecimiento a nuestros trabajadores.</w:t>
      </w:r>
    </w:p>
    <w:p w:rsidR="0035104A" w:rsidRDefault="0035104A" w:rsidP="0035104A">
      <w:r>
        <w:t>Gestión de desempeño:</w:t>
      </w:r>
    </w:p>
    <w:p w:rsidR="0035104A" w:rsidRDefault="0035104A" w:rsidP="0035104A">
      <w:pPr>
        <w:pStyle w:val="Prrafodelista"/>
        <w:numPr>
          <w:ilvl w:val="0"/>
          <w:numId w:val="21"/>
        </w:numPr>
      </w:pPr>
      <w:r>
        <w:t>Realizar un seguimiento del desempeño de los trabajadores.</w:t>
      </w:r>
    </w:p>
    <w:p w:rsidR="0035104A" w:rsidRPr="0035104A" w:rsidRDefault="0035104A" w:rsidP="0035104A">
      <w:pPr>
        <w:pStyle w:val="Prrafodelista"/>
        <w:numPr>
          <w:ilvl w:val="0"/>
          <w:numId w:val="21"/>
        </w:numPr>
      </w:pPr>
      <w:r>
        <w:t>Ofrecer bonificaciones o aumentos salariales según su desempeño.</w:t>
      </w:r>
    </w:p>
    <w:p w:rsidR="008A3401" w:rsidRDefault="001D6BB2" w:rsidP="00BC5B3E">
      <w:pPr>
        <w:pStyle w:val="Subttulo"/>
      </w:pPr>
      <w:r w:rsidRPr="001D6BB2">
        <w:t xml:space="preserve">1.7 Plan de prevención de riesgos. </w:t>
      </w:r>
    </w:p>
    <w:p w:rsidR="00834278" w:rsidRDefault="00834278" w:rsidP="00834278">
      <w:r>
        <w:t>Posibles riesgos laborales:</w:t>
      </w:r>
    </w:p>
    <w:p w:rsidR="00834278" w:rsidRDefault="00834278" w:rsidP="00834278">
      <w:pPr>
        <w:pStyle w:val="Prrafodelista"/>
        <w:numPr>
          <w:ilvl w:val="0"/>
          <w:numId w:val="18"/>
        </w:numPr>
      </w:pPr>
      <w:r>
        <w:t>Riegos físicos: problemas posturales, fatiga visual y riesgos eléctricos.</w:t>
      </w:r>
    </w:p>
    <w:p w:rsidR="00834278" w:rsidRDefault="00834278" w:rsidP="00834278">
      <w:pPr>
        <w:pStyle w:val="Prrafodelista"/>
        <w:numPr>
          <w:ilvl w:val="0"/>
          <w:numId w:val="18"/>
        </w:numPr>
      </w:pPr>
      <w:r>
        <w:t>Riesgos psicosociales: estrés laboral, sobrecarga de trabajo, agotamiento emocional y trabajo bajo presión.</w:t>
      </w:r>
    </w:p>
    <w:p w:rsidR="00834278" w:rsidRDefault="00834278" w:rsidP="00834278">
      <w:pPr>
        <w:pStyle w:val="Prrafodelista"/>
        <w:numPr>
          <w:ilvl w:val="0"/>
          <w:numId w:val="18"/>
        </w:numPr>
      </w:pPr>
      <w:r>
        <w:t>Riesgos ergonómicos: equipos no adecuados.</w:t>
      </w:r>
    </w:p>
    <w:p w:rsidR="00834278" w:rsidRDefault="00834278" w:rsidP="00834278">
      <w:pPr>
        <w:pStyle w:val="Prrafodelista"/>
        <w:numPr>
          <w:ilvl w:val="0"/>
          <w:numId w:val="18"/>
        </w:numPr>
      </w:pPr>
      <w:r>
        <w:t>Riesgos ambientales: iluminación inadecuada y exceso de ruidos.</w:t>
      </w:r>
    </w:p>
    <w:p w:rsidR="00834278" w:rsidRDefault="00834278" w:rsidP="00834278">
      <w:r>
        <w:t>Medidas de prevención:</w:t>
      </w:r>
    </w:p>
    <w:p w:rsidR="00C15B1C" w:rsidRDefault="00834278" w:rsidP="00834278">
      <w:pPr>
        <w:pStyle w:val="Prrafodelista"/>
        <w:numPr>
          <w:ilvl w:val="0"/>
          <w:numId w:val="18"/>
        </w:numPr>
      </w:pPr>
      <w:r>
        <w:t xml:space="preserve">Riesgos físicos: </w:t>
      </w:r>
      <w:r w:rsidR="00C15B1C">
        <w:t>i</w:t>
      </w:r>
      <w:r w:rsidR="00C15B1C" w:rsidRPr="00C15B1C">
        <w:t>mplementar la regla 20-20-20 (cada 20 minutos, mirar algo a 20 pies de distancia por 20 segundos).</w:t>
      </w:r>
      <w:r w:rsidR="00C15B1C">
        <w:t xml:space="preserve"> </w:t>
      </w:r>
      <w:r w:rsidR="00C15B1C" w:rsidRPr="00C15B1C">
        <w:t>Asegurar el uso adecuado de cables y dispositivos eléctricos. Realizar inspecciones regulares de equipos eléctricos para detectar y reparar fallos.</w:t>
      </w:r>
    </w:p>
    <w:p w:rsidR="00834278" w:rsidRDefault="00C15B1C" w:rsidP="00834278">
      <w:pPr>
        <w:pStyle w:val="Prrafodelista"/>
        <w:numPr>
          <w:ilvl w:val="0"/>
          <w:numId w:val="18"/>
        </w:numPr>
      </w:pPr>
      <w:r>
        <w:lastRenderedPageBreak/>
        <w:t>Riesgos psicosociales: a</w:t>
      </w:r>
      <w:r w:rsidRPr="00C15B1C">
        <w:t>segurar una carga de trabajo equilibrada y realista. Establecer plazos razonables y realistas para proyectos y tareas. Fomentar un equilibrio saludable entre el trabajo y la vida personal. Proveer acceso a asesoramiento y recursos de salud mental.</w:t>
      </w:r>
    </w:p>
    <w:p w:rsidR="00C15B1C" w:rsidRDefault="00C15B1C" w:rsidP="00834278">
      <w:pPr>
        <w:pStyle w:val="Prrafodelista"/>
        <w:numPr>
          <w:ilvl w:val="0"/>
          <w:numId w:val="18"/>
        </w:numPr>
      </w:pPr>
      <w:r>
        <w:t>Riesgos ergonómicos: p</w:t>
      </w:r>
      <w:r w:rsidRPr="00C15B1C">
        <w:t>roveer mobiliario ergonómico (sillas ajustables, escritorios a la altura adecuada). Configurar correctamente las estaciones de trabajo (monitores a la altura de los ojos, teclados y ratones ergonómicos). Promover pausas regulares y ejercicios de estiramiento.</w:t>
      </w:r>
    </w:p>
    <w:p w:rsidR="00C15B1C" w:rsidRDefault="00C15B1C" w:rsidP="00834278">
      <w:pPr>
        <w:pStyle w:val="Prrafodelista"/>
        <w:numPr>
          <w:ilvl w:val="0"/>
          <w:numId w:val="18"/>
        </w:numPr>
      </w:pPr>
      <w:r>
        <w:t xml:space="preserve">Riesgos ambientales: </w:t>
      </w:r>
      <w:r w:rsidRPr="00C15B1C">
        <w:t>asegurar una iluminación adecuada y ajustable en todas las áreas de trabajo. Reducir el deslumbramiento y los reflejos en las pantallas. Controlar los niveles de ruido en el entorno de trabajo para que no interfieran con la concentración. Proveer zonas silenciosas para tareas que requieren alta concentración.</w:t>
      </w:r>
    </w:p>
    <w:p w:rsidR="00C15B1C" w:rsidRDefault="00C15B1C" w:rsidP="00C15B1C">
      <w:r>
        <w:t>Capacitación y concienciación:</w:t>
      </w:r>
    </w:p>
    <w:p w:rsidR="00C15B1C" w:rsidRDefault="00C15B1C" w:rsidP="00C15B1C">
      <w:pPr>
        <w:pStyle w:val="Prrafodelista"/>
        <w:numPr>
          <w:ilvl w:val="0"/>
          <w:numId w:val="18"/>
        </w:numPr>
      </w:pPr>
      <w:r>
        <w:t>Realización de programas de capacitación regular sobre ergonomía, gestión del estrés, etc.</w:t>
      </w:r>
    </w:p>
    <w:p w:rsidR="00C15B1C" w:rsidRPr="00834278" w:rsidRDefault="00C15B1C" w:rsidP="00C15B1C">
      <w:pPr>
        <w:pStyle w:val="Prrafodelista"/>
        <w:numPr>
          <w:ilvl w:val="0"/>
          <w:numId w:val="18"/>
        </w:numPr>
      </w:pPr>
      <w:r w:rsidRPr="00C15B1C">
        <w:t>Desarrollar campañas de concienciación sobre la importancia de tomar pausas regulares y practicar ejercicios de estiramiento.</w:t>
      </w:r>
    </w:p>
    <w:p w:rsidR="008A3401" w:rsidRPr="008A3401" w:rsidRDefault="008A3401" w:rsidP="008A3401"/>
    <w:p w:rsidR="001D6BB2" w:rsidRPr="001D6BB2" w:rsidRDefault="001D6BB2" w:rsidP="001D6BB2">
      <w:pPr>
        <w:pStyle w:val="Ttulo1"/>
        <w:rPr>
          <w:szCs w:val="23"/>
        </w:rPr>
      </w:pPr>
      <w:bookmarkStart w:id="1" w:name="_Toc166679796"/>
      <w:r w:rsidRPr="001D6BB2">
        <w:rPr>
          <w:szCs w:val="23"/>
        </w:rPr>
        <w:t>2. ESPECIFICACIÓN DE REQUISITOS.</w:t>
      </w:r>
      <w:bookmarkEnd w:id="1"/>
      <w:r w:rsidRPr="001D6BB2">
        <w:rPr>
          <w:szCs w:val="23"/>
        </w:rPr>
        <w:t xml:space="preserve"> </w:t>
      </w:r>
    </w:p>
    <w:p w:rsidR="001D6BB2" w:rsidRPr="001D6BB2" w:rsidRDefault="001D6BB2" w:rsidP="001D6BB2">
      <w:pPr>
        <w:pStyle w:val="Subttulo"/>
        <w:rPr>
          <w:lang w:eastAsia="es-ES_tradnl"/>
        </w:rPr>
      </w:pPr>
      <w:r w:rsidRPr="001D6BB2">
        <w:rPr>
          <w:lang w:eastAsia="es-ES_tradnl"/>
        </w:rPr>
        <w:t xml:space="preserve">2.1 Introducción. </w:t>
      </w:r>
    </w:p>
    <w:p w:rsidR="001D6BB2" w:rsidRDefault="001D6BB2" w:rsidP="001D6BB2">
      <w:pPr>
        <w:pStyle w:val="Subttulo"/>
        <w:rPr>
          <w:lang w:eastAsia="es-ES_tradnl"/>
        </w:rPr>
      </w:pPr>
      <w:r w:rsidRPr="001D6BB2">
        <w:rPr>
          <w:lang w:eastAsia="es-ES_tradnl"/>
        </w:rPr>
        <w:t xml:space="preserve">2.2 Descripción general. </w:t>
      </w:r>
    </w:p>
    <w:p w:rsidR="008A3401" w:rsidRPr="008A3401" w:rsidRDefault="008A3401" w:rsidP="008A3401">
      <w:pPr>
        <w:rPr>
          <w:lang w:eastAsia="es-ES_tradnl"/>
        </w:rPr>
      </w:pPr>
      <w:r>
        <w:rPr>
          <w:rStyle w:val="normaltextrun"/>
          <w:rFonts w:ascii="Arial" w:hAnsi="Arial" w:cs="Arial"/>
          <w:color w:val="000000"/>
          <w:sz w:val="22"/>
          <w:szCs w:val="22"/>
          <w:shd w:val="clear" w:color="auto" w:fill="FFFFFF"/>
        </w:rPr>
        <w:t xml:space="preserve">Nuestro cliente es el Ayuntamiento de Llanes, que necesita una aplicación de escritorio para el Polideportivo del pueblo. La aplicación debe permitir las diferentes gestiones de abonados, y las pistas con sus respectivas reservas para las horas en las que está abierto el polideportivo (desde las 9 de la mañana hasta las 9 de la noche). Debido a la gran cantidad de reservas y abonados que llega a haber a lo largo del tiempo, se precisa de informatizar la información, ya que anteriormente esta gestión se hacía sobre papel y a </w:t>
      </w:r>
      <w:r w:rsidR="00BC5B3E">
        <w:rPr>
          <w:rStyle w:val="normaltextrun"/>
          <w:rFonts w:ascii="Arial" w:hAnsi="Arial" w:cs="Arial"/>
          <w:color w:val="000000"/>
          <w:sz w:val="22"/>
          <w:szCs w:val="22"/>
          <w:shd w:val="clear" w:color="auto" w:fill="FFFFFF"/>
        </w:rPr>
        <w:t xml:space="preserve">largo plazo </w:t>
      </w:r>
      <w:r>
        <w:rPr>
          <w:rStyle w:val="normaltextrun"/>
          <w:rFonts w:ascii="Arial" w:hAnsi="Arial" w:cs="Arial"/>
          <w:color w:val="000000"/>
          <w:sz w:val="22"/>
          <w:szCs w:val="22"/>
          <w:shd w:val="clear" w:color="auto" w:fill="FFFFFF"/>
        </w:rPr>
        <w:t xml:space="preserve">es inviable. </w:t>
      </w:r>
      <w:r w:rsidR="00435608">
        <w:rPr>
          <w:rStyle w:val="normaltextrun"/>
          <w:rFonts w:ascii="Arial" w:hAnsi="Arial" w:cs="Arial"/>
          <w:color w:val="000000"/>
          <w:sz w:val="22"/>
          <w:szCs w:val="22"/>
          <w:shd w:val="clear" w:color="auto" w:fill="FFFFFF"/>
        </w:rPr>
        <w:t xml:space="preserve">También desean actualizarse y añadir una forma de que sus abonados puedan realizar las reservas online, ya que actualmente la gran mayoría de polideportivos ofrecen este servicio. </w:t>
      </w:r>
      <w:r>
        <w:rPr>
          <w:rStyle w:val="normaltextrun"/>
          <w:rFonts w:ascii="Arial" w:hAnsi="Arial" w:cs="Arial"/>
          <w:color w:val="000000"/>
          <w:sz w:val="22"/>
          <w:szCs w:val="22"/>
          <w:shd w:val="clear" w:color="auto" w:fill="FFFFFF"/>
        </w:rPr>
        <w:t>Además, el cliente quiere tener almacenados los datos de sus empleados.</w:t>
      </w:r>
      <w:r>
        <w:rPr>
          <w:rStyle w:val="eop"/>
          <w:rFonts w:ascii="Arial" w:hAnsi="Arial" w:cs="Arial"/>
          <w:color w:val="000000"/>
          <w:sz w:val="22"/>
          <w:szCs w:val="22"/>
          <w:shd w:val="clear" w:color="auto" w:fill="FFFFFF"/>
        </w:rPr>
        <w:t> </w:t>
      </w:r>
    </w:p>
    <w:p w:rsidR="001D6BB2" w:rsidRDefault="001D6BB2" w:rsidP="001D6BB2">
      <w:pPr>
        <w:pStyle w:val="Subttulo"/>
        <w:rPr>
          <w:lang w:eastAsia="es-ES_tradnl"/>
        </w:rPr>
      </w:pPr>
      <w:r w:rsidRPr="001D6BB2">
        <w:rPr>
          <w:lang w:eastAsia="es-ES_tradnl"/>
        </w:rPr>
        <w:t>2.3 Requisitos Específicos.</w:t>
      </w:r>
    </w:p>
    <w:p w:rsidR="001D6BB2" w:rsidRDefault="001D6BB2" w:rsidP="001D6BB2">
      <w:pPr>
        <w:pStyle w:val="Subttulo"/>
        <w:rPr>
          <w:lang w:eastAsia="es-ES_tradnl"/>
        </w:rPr>
      </w:pPr>
      <w:r w:rsidRPr="001D6BB2">
        <w:rPr>
          <w:lang w:eastAsia="es-ES_tradnl"/>
        </w:rPr>
        <w:t xml:space="preserve">2.3.1 Requerimientos Funcionales. </w:t>
      </w:r>
    </w:p>
    <w:p w:rsidR="0035104A" w:rsidRDefault="0035104A" w:rsidP="0035104A">
      <w:pPr>
        <w:rPr>
          <w:lang w:eastAsia="es-ES_tradnl"/>
        </w:rPr>
      </w:pPr>
      <w:r>
        <w:rPr>
          <w:lang w:eastAsia="es-ES_tradnl"/>
        </w:rPr>
        <w:t>Posibilidad de realizar reservas online.</w:t>
      </w:r>
    </w:p>
    <w:p w:rsidR="0035104A" w:rsidRDefault="0035104A" w:rsidP="0035104A">
      <w:pPr>
        <w:rPr>
          <w:lang w:eastAsia="es-ES_tradnl"/>
        </w:rPr>
      </w:pPr>
      <w:r>
        <w:rPr>
          <w:lang w:eastAsia="es-ES_tradnl"/>
        </w:rPr>
        <w:t>Mostrar los tipos de pistas que se pueden reservar.</w:t>
      </w:r>
    </w:p>
    <w:p w:rsidR="0035104A" w:rsidRPr="0035104A" w:rsidRDefault="0035104A" w:rsidP="0035104A">
      <w:pPr>
        <w:rPr>
          <w:lang w:eastAsia="es-ES_tradnl"/>
        </w:rPr>
      </w:pPr>
      <w:r>
        <w:rPr>
          <w:lang w:eastAsia="es-ES_tradnl"/>
        </w:rPr>
        <w:t>Realizar un registro o login.</w:t>
      </w:r>
    </w:p>
    <w:p w:rsidR="000E21C5" w:rsidRPr="000E21C5" w:rsidRDefault="001D6BB2" w:rsidP="00435608">
      <w:pPr>
        <w:pStyle w:val="Subttulo"/>
        <w:rPr>
          <w:lang w:eastAsia="es-ES_tradnl"/>
        </w:rPr>
      </w:pPr>
      <w:r w:rsidRPr="001D6BB2">
        <w:rPr>
          <w:lang w:eastAsia="es-ES_tradnl"/>
        </w:rPr>
        <w:t xml:space="preserve">2.3.2 Requerimientos de Interfaces Externas. </w:t>
      </w:r>
    </w:p>
    <w:p w:rsidR="001D6BB2" w:rsidRDefault="001D6BB2" w:rsidP="001D6BB2">
      <w:pPr>
        <w:pStyle w:val="Subttulo"/>
        <w:rPr>
          <w:lang w:eastAsia="es-ES_tradnl"/>
        </w:rPr>
      </w:pPr>
      <w:r w:rsidRPr="001D6BB2">
        <w:rPr>
          <w:lang w:eastAsia="es-ES_tradnl"/>
        </w:rPr>
        <w:t xml:space="preserve">2.3.2.1 Interfaces de los Usuario. </w:t>
      </w:r>
    </w:p>
    <w:p w:rsidR="0035104A" w:rsidRDefault="0035104A" w:rsidP="0035104A">
      <w:pPr>
        <w:rPr>
          <w:lang w:eastAsia="es-ES_tradnl"/>
        </w:rPr>
      </w:pPr>
      <w:r>
        <w:rPr>
          <w:lang w:eastAsia="es-ES_tradnl"/>
        </w:rPr>
        <w:t>Ha de ser amigable con el usuario.</w:t>
      </w:r>
    </w:p>
    <w:p w:rsidR="0035104A" w:rsidRDefault="0035104A" w:rsidP="0035104A">
      <w:pPr>
        <w:rPr>
          <w:lang w:eastAsia="es-ES_tradnl"/>
        </w:rPr>
      </w:pPr>
      <w:r>
        <w:rPr>
          <w:lang w:eastAsia="es-ES_tradnl"/>
        </w:rPr>
        <w:t>Ha de ser amigable independientemente de la edad del usuario.</w:t>
      </w:r>
    </w:p>
    <w:p w:rsidR="001D6BB2" w:rsidRDefault="001D6BB2" w:rsidP="001D6BB2">
      <w:pPr>
        <w:pStyle w:val="Subttulo"/>
        <w:rPr>
          <w:lang w:eastAsia="es-ES_tradnl"/>
        </w:rPr>
      </w:pPr>
      <w:r w:rsidRPr="001D6BB2">
        <w:rPr>
          <w:lang w:eastAsia="es-ES_tradnl"/>
        </w:rPr>
        <w:t xml:space="preserve">2.3.2.2 Interfaces Hardware. </w:t>
      </w:r>
    </w:p>
    <w:p w:rsidR="0035104A" w:rsidRPr="0035104A" w:rsidRDefault="0035104A" w:rsidP="0035104A">
      <w:pPr>
        <w:rPr>
          <w:lang w:eastAsia="es-ES_tradnl"/>
        </w:rPr>
      </w:pPr>
      <w:r>
        <w:rPr>
          <w:lang w:eastAsia="es-ES_tradnl"/>
        </w:rPr>
        <w:t>No se necesita ninguna interfaz hardware.</w:t>
      </w:r>
    </w:p>
    <w:p w:rsidR="001D6BB2" w:rsidRDefault="001D6BB2" w:rsidP="001D6BB2">
      <w:pPr>
        <w:pStyle w:val="Subttulo"/>
        <w:rPr>
          <w:lang w:eastAsia="es-ES_tradnl"/>
        </w:rPr>
      </w:pPr>
      <w:r w:rsidRPr="001D6BB2">
        <w:rPr>
          <w:lang w:eastAsia="es-ES_tradnl"/>
        </w:rPr>
        <w:t xml:space="preserve">2.3.2.3 Interfaces Software. </w:t>
      </w:r>
    </w:p>
    <w:p w:rsidR="00435608" w:rsidRDefault="00435608" w:rsidP="0035104A">
      <w:pPr>
        <w:rPr>
          <w:lang w:eastAsia="es-ES_tradnl"/>
        </w:rPr>
      </w:pPr>
      <w:r>
        <w:rPr>
          <w:lang w:eastAsia="es-ES_tradnl"/>
        </w:rPr>
        <w:t>Para desplegar la página web en local, se necesitaría lo siguiente:</w:t>
      </w:r>
    </w:p>
    <w:p w:rsidR="00435608" w:rsidRDefault="00435608" w:rsidP="00435608">
      <w:pPr>
        <w:pStyle w:val="Prrafodelista"/>
        <w:numPr>
          <w:ilvl w:val="0"/>
          <w:numId w:val="27"/>
        </w:numPr>
      </w:pPr>
      <w:r>
        <w:t>Postgresql para la BBDD.</w:t>
      </w:r>
    </w:p>
    <w:p w:rsidR="00435608" w:rsidRDefault="00435608" w:rsidP="00435608">
      <w:pPr>
        <w:pStyle w:val="Prrafodelista"/>
        <w:numPr>
          <w:ilvl w:val="0"/>
          <w:numId w:val="27"/>
        </w:numPr>
      </w:pPr>
      <w:r>
        <w:t>jdk22 para Java.</w:t>
      </w:r>
    </w:p>
    <w:p w:rsidR="00435608" w:rsidRDefault="00435608" w:rsidP="00435608">
      <w:pPr>
        <w:pStyle w:val="Prrafodelista"/>
        <w:numPr>
          <w:ilvl w:val="0"/>
          <w:numId w:val="27"/>
        </w:numPr>
      </w:pPr>
      <w:r>
        <w:t>SpringTools para desplegar el servidor local ya que ofrece muchas facilidades.</w:t>
      </w:r>
    </w:p>
    <w:p w:rsidR="00435608" w:rsidRPr="0035104A" w:rsidRDefault="00435608" w:rsidP="00435608">
      <w:pPr>
        <w:pStyle w:val="Prrafodelista"/>
        <w:numPr>
          <w:ilvl w:val="0"/>
          <w:numId w:val="27"/>
        </w:numPr>
      </w:pPr>
      <w:r>
        <w:t>Cualquier navegador para visualizar la página web.</w:t>
      </w:r>
      <w:r w:rsidRPr="0035104A">
        <w:t xml:space="preserve"> </w:t>
      </w:r>
    </w:p>
    <w:p w:rsidR="00435608" w:rsidRDefault="001D6BB2" w:rsidP="00435608">
      <w:pPr>
        <w:pStyle w:val="Subttulo"/>
        <w:rPr>
          <w:lang w:eastAsia="es-ES_tradnl"/>
        </w:rPr>
      </w:pPr>
      <w:r w:rsidRPr="001D6BB2">
        <w:rPr>
          <w:lang w:eastAsia="es-ES_tradnl"/>
        </w:rPr>
        <w:lastRenderedPageBreak/>
        <w:t xml:space="preserve">2.3.2.4 Interfaces de Comunicaciones. </w:t>
      </w:r>
    </w:p>
    <w:p w:rsidR="0035104A" w:rsidRPr="0035104A" w:rsidRDefault="00435608" w:rsidP="0035104A">
      <w:pPr>
        <w:rPr>
          <w:lang w:eastAsia="es-ES_tradnl"/>
        </w:rPr>
      </w:pPr>
      <w:r>
        <w:rPr>
          <w:lang w:eastAsia="es-ES_tradnl"/>
        </w:rPr>
        <w:t>Se despliega en local.</w:t>
      </w:r>
    </w:p>
    <w:p w:rsidR="0035104A" w:rsidRPr="00435608" w:rsidRDefault="001D6BB2" w:rsidP="00435608">
      <w:pPr>
        <w:pStyle w:val="Subttulo"/>
        <w:rPr>
          <w:sz w:val="23"/>
          <w:szCs w:val="23"/>
          <w:lang w:eastAsia="es-ES_tradnl"/>
        </w:rPr>
      </w:pPr>
      <w:r w:rsidRPr="001D6BB2">
        <w:rPr>
          <w:lang w:eastAsia="es-ES_tradnl"/>
        </w:rPr>
        <w:t xml:space="preserve">2.3.3 </w:t>
      </w:r>
      <w:r w:rsidRPr="001D6BB2">
        <w:rPr>
          <w:sz w:val="23"/>
          <w:szCs w:val="23"/>
          <w:lang w:eastAsia="es-ES_tradnl"/>
        </w:rPr>
        <w:t xml:space="preserve">Requerimientos de Rendimiento. </w:t>
      </w:r>
    </w:p>
    <w:p w:rsidR="001D6BB2" w:rsidRDefault="001D6BB2" w:rsidP="001D6BB2">
      <w:pPr>
        <w:pStyle w:val="Subttulo"/>
        <w:rPr>
          <w:lang w:eastAsia="es-ES_tradnl"/>
        </w:rPr>
      </w:pPr>
      <w:r w:rsidRPr="001D6BB2">
        <w:rPr>
          <w:lang w:eastAsia="es-ES_tradnl"/>
        </w:rPr>
        <w:t xml:space="preserve">2.3.4 Obligaciones del Diseño. </w:t>
      </w:r>
    </w:p>
    <w:p w:rsidR="0035104A" w:rsidRPr="0035104A" w:rsidRDefault="001D6BB2" w:rsidP="00435608">
      <w:pPr>
        <w:pStyle w:val="Subttulo"/>
        <w:rPr>
          <w:lang w:eastAsia="es-ES_tradnl"/>
        </w:rPr>
      </w:pPr>
      <w:r w:rsidRPr="001D6BB2">
        <w:rPr>
          <w:lang w:eastAsia="es-ES_tradnl"/>
        </w:rPr>
        <w:t xml:space="preserve">2.3.4.1 Estándares Cumplidos. </w:t>
      </w:r>
    </w:p>
    <w:p w:rsidR="0035104A" w:rsidRPr="0035104A" w:rsidRDefault="001D6BB2" w:rsidP="00435608">
      <w:pPr>
        <w:pStyle w:val="Subttulo"/>
        <w:rPr>
          <w:lang w:eastAsia="es-ES_tradnl"/>
        </w:rPr>
      </w:pPr>
      <w:r w:rsidRPr="001D6BB2">
        <w:rPr>
          <w:lang w:eastAsia="es-ES_tradnl"/>
        </w:rPr>
        <w:t xml:space="preserve">2.3.4.2 Limitaciones Hardware. </w:t>
      </w:r>
    </w:p>
    <w:p w:rsidR="001D6BB2" w:rsidRDefault="001D6BB2" w:rsidP="001D6BB2">
      <w:pPr>
        <w:pStyle w:val="Subttulo"/>
        <w:rPr>
          <w:lang w:eastAsia="es-ES_tradnl"/>
        </w:rPr>
      </w:pPr>
      <w:r w:rsidRPr="001D6BB2">
        <w:rPr>
          <w:lang w:eastAsia="es-ES_tradnl"/>
        </w:rPr>
        <w:t xml:space="preserve">2.3.5 Atributos. </w:t>
      </w:r>
    </w:p>
    <w:p w:rsidR="001D6BB2" w:rsidRDefault="001D6BB2" w:rsidP="001D6BB2">
      <w:pPr>
        <w:pStyle w:val="Subttulo"/>
        <w:rPr>
          <w:lang w:eastAsia="es-ES_tradnl"/>
        </w:rPr>
      </w:pPr>
      <w:r w:rsidRPr="001D6BB2">
        <w:rPr>
          <w:lang w:eastAsia="es-ES_tradnl"/>
        </w:rPr>
        <w:t xml:space="preserve">2.3.5.1 Seguridad. </w:t>
      </w:r>
    </w:p>
    <w:p w:rsidR="00435608" w:rsidRDefault="0035104A" w:rsidP="0035104A">
      <w:pPr>
        <w:pStyle w:val="Prrafodelista"/>
        <w:numPr>
          <w:ilvl w:val="0"/>
          <w:numId w:val="28"/>
        </w:numPr>
      </w:pPr>
      <w:r>
        <w:t xml:space="preserve">Encriptación de la </w:t>
      </w:r>
      <w:r w:rsidR="00F10A35">
        <w:t>contraseña con Spring Security.</w:t>
      </w:r>
    </w:p>
    <w:p w:rsidR="00435608" w:rsidRPr="0035104A" w:rsidRDefault="00435608" w:rsidP="0035104A">
      <w:pPr>
        <w:pStyle w:val="Prrafodelista"/>
        <w:numPr>
          <w:ilvl w:val="0"/>
          <w:numId w:val="28"/>
        </w:numPr>
      </w:pPr>
      <w:r>
        <w:t>Gestión del acceso a rutas de la página web con Spring Security.</w:t>
      </w:r>
    </w:p>
    <w:p w:rsidR="001D6BB2" w:rsidRDefault="001D6BB2" w:rsidP="001D6BB2">
      <w:pPr>
        <w:pStyle w:val="Subttulo"/>
        <w:rPr>
          <w:lang w:eastAsia="es-ES_tradnl"/>
        </w:rPr>
      </w:pPr>
      <w:r w:rsidRPr="001D6BB2">
        <w:rPr>
          <w:lang w:eastAsia="es-ES_tradnl"/>
        </w:rPr>
        <w:t xml:space="preserve">2.3.5.2 Facilidades de Mantenimiento. </w:t>
      </w:r>
    </w:p>
    <w:p w:rsidR="0035104A" w:rsidRPr="0035104A" w:rsidRDefault="0035104A" w:rsidP="0035104A">
      <w:pPr>
        <w:rPr>
          <w:lang w:eastAsia="es-ES_tradnl"/>
        </w:rPr>
      </w:pPr>
      <w:r>
        <w:rPr>
          <w:lang w:eastAsia="es-ES_tradnl"/>
        </w:rPr>
        <w:t xml:space="preserve">La página web está desarrollada con </w:t>
      </w:r>
      <w:r w:rsidR="00F10A35">
        <w:rPr>
          <w:lang w:eastAsia="es-ES_tradnl"/>
        </w:rPr>
        <w:t>thymeleaf, ya que tiene una buena integración con Spring Boot</w:t>
      </w:r>
      <w:r>
        <w:rPr>
          <w:lang w:eastAsia="es-ES_tradnl"/>
        </w:rPr>
        <w:t>. Además la conexión con la base de datos, se realiza con Spring Boot, un framework muy utilizado de Java, al ser tan utilizado esto hace que se implementen nuevas funcionalidades para facilitar el mantenimiento.</w:t>
      </w:r>
    </w:p>
    <w:p w:rsidR="000E21C5" w:rsidRPr="000E21C5" w:rsidRDefault="001D6BB2" w:rsidP="00435608">
      <w:pPr>
        <w:pStyle w:val="Subttulo"/>
        <w:rPr>
          <w:lang w:eastAsia="es-ES_tradnl"/>
        </w:rPr>
      </w:pPr>
      <w:r w:rsidRPr="001D6BB2">
        <w:rPr>
          <w:lang w:eastAsia="es-ES_tradnl"/>
        </w:rPr>
        <w:t xml:space="preserve">2.3.5.3 Portabilidad. </w:t>
      </w:r>
    </w:p>
    <w:p w:rsidR="001D6BB2" w:rsidRPr="001D6BB2" w:rsidRDefault="001D6BB2" w:rsidP="001D6BB2">
      <w:pPr>
        <w:pStyle w:val="Subttulo"/>
        <w:rPr>
          <w:lang w:eastAsia="es-ES_tradnl"/>
        </w:rPr>
      </w:pPr>
      <w:r>
        <w:rPr>
          <w:lang w:eastAsia="es-ES_tradnl"/>
        </w:rPr>
        <w:t>2.3.5.4 Otros Requerimientos.</w:t>
      </w:r>
    </w:p>
    <w:p w:rsidR="001D6BB2" w:rsidRDefault="001D6BB2" w:rsidP="001D6BB2">
      <w:pPr>
        <w:pStyle w:val="Ttulo1"/>
        <w:rPr>
          <w:lang w:eastAsia="es-ES_tradnl"/>
        </w:rPr>
      </w:pPr>
      <w:bookmarkStart w:id="2" w:name="_Toc166679797"/>
      <w:r>
        <w:rPr>
          <w:lang w:eastAsia="es-ES_tradnl"/>
        </w:rPr>
        <w:t xml:space="preserve">3. </w:t>
      </w:r>
      <w:r w:rsidRPr="001D6BB2">
        <w:rPr>
          <w:lang w:eastAsia="es-ES_tradnl"/>
        </w:rPr>
        <w:t>ANÁLISIS.</w:t>
      </w:r>
      <w:bookmarkEnd w:id="2"/>
      <w:r w:rsidRPr="001D6BB2">
        <w:rPr>
          <w:lang w:eastAsia="es-ES_tradnl"/>
        </w:rPr>
        <w:t xml:space="preserve"> </w:t>
      </w:r>
    </w:p>
    <w:p w:rsidR="001D6BB2" w:rsidRDefault="001D6BB2" w:rsidP="001D6BB2">
      <w:pPr>
        <w:pStyle w:val="Subttulo"/>
        <w:rPr>
          <w:lang w:eastAsia="es-ES_tradnl"/>
        </w:rPr>
      </w:pPr>
      <w:r w:rsidRPr="001D6BB2">
        <w:rPr>
          <w:lang w:eastAsia="es-ES_tradnl"/>
        </w:rPr>
        <w:t xml:space="preserve">3.1 Introducción. </w:t>
      </w:r>
    </w:p>
    <w:p w:rsidR="00435608" w:rsidRPr="00435608" w:rsidRDefault="00435608" w:rsidP="00435608">
      <w:pPr>
        <w:rPr>
          <w:lang w:eastAsia="es-ES_tradnl"/>
        </w:rPr>
      </w:pPr>
      <w:r>
        <w:rPr>
          <w:lang w:eastAsia="es-ES_tradnl"/>
        </w:rPr>
        <w:t>En los siguientes apartados (3.2 y 3.3), mostraremos un diagrama de clases en el que mostraremos las entidades utilizadas en el desarrollo de la página web. Además de un diagrama de casos de uso en el que mostramos las diferentes operaciones que pueden realizar los tres tipos de usuarios que pueden acceder a la página web que son: abonados, trabajadores y administradores.</w:t>
      </w:r>
    </w:p>
    <w:p w:rsidR="00BC5B3E" w:rsidRDefault="001D6BB2" w:rsidP="0035104A">
      <w:pPr>
        <w:pStyle w:val="Subttulo"/>
        <w:rPr>
          <w:lang w:eastAsia="es-ES_tradnl"/>
        </w:rPr>
      </w:pPr>
      <w:r w:rsidRPr="001D6BB2">
        <w:rPr>
          <w:lang w:eastAsia="es-ES_tradnl"/>
        </w:rPr>
        <w:t xml:space="preserve">3.2 Diagrama de Clases. </w:t>
      </w:r>
    </w:p>
    <w:p w:rsidR="000E21C5" w:rsidRPr="000E21C5" w:rsidRDefault="000E21C5" w:rsidP="000E21C5">
      <w:pPr>
        <w:rPr>
          <w:lang w:eastAsia="es-ES_tradnl"/>
        </w:rPr>
      </w:pPr>
      <w:r>
        <w:rPr>
          <w:noProof/>
        </w:rPr>
        <w:lastRenderedPageBreak/>
        <w:drawing>
          <wp:inline distT="0" distB="0" distL="0" distR="0">
            <wp:extent cx="6120130" cy="4418569"/>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6120130" cy="4418569"/>
                    </a:xfrm>
                    <a:prstGeom prst="rect">
                      <a:avLst/>
                    </a:prstGeom>
                    <a:noFill/>
                    <a:ln w="9525">
                      <a:noFill/>
                      <a:miter lim="800000"/>
                      <a:headEnd/>
                      <a:tailEnd/>
                    </a:ln>
                  </pic:spPr>
                </pic:pic>
              </a:graphicData>
            </a:graphic>
          </wp:inline>
        </w:drawing>
      </w:r>
    </w:p>
    <w:p w:rsidR="000E21C5" w:rsidRDefault="000E21C5">
      <w:pPr>
        <w:rPr>
          <w:rFonts w:asciiTheme="majorHAnsi" w:eastAsiaTheme="majorEastAsia" w:hAnsiTheme="majorHAnsi" w:cstheme="majorBidi"/>
          <w:i/>
          <w:iCs/>
          <w:color w:val="4F81BD" w:themeColor="accent1"/>
          <w:spacing w:val="15"/>
          <w:lang w:eastAsia="es-ES_tradnl"/>
        </w:rPr>
      </w:pPr>
      <w:r>
        <w:rPr>
          <w:lang w:eastAsia="es-ES_tradnl"/>
        </w:rPr>
        <w:br w:type="page"/>
      </w:r>
    </w:p>
    <w:p w:rsidR="001D6BB2" w:rsidRDefault="001D6BB2" w:rsidP="001D6BB2">
      <w:pPr>
        <w:pStyle w:val="Subttulo"/>
        <w:rPr>
          <w:lang w:eastAsia="es-ES_tradnl"/>
        </w:rPr>
      </w:pPr>
      <w:r w:rsidRPr="001D6BB2">
        <w:rPr>
          <w:lang w:eastAsia="es-ES_tradnl"/>
        </w:rPr>
        <w:lastRenderedPageBreak/>
        <w:t xml:space="preserve">3.3 Diagrama de Casos de Uso. </w:t>
      </w:r>
    </w:p>
    <w:p w:rsidR="00BC5B3E" w:rsidRDefault="00BC5B3E" w:rsidP="00BC5B3E">
      <w:pPr>
        <w:rPr>
          <w:lang w:eastAsia="es-ES_tradnl"/>
        </w:rPr>
      </w:pPr>
      <w:r>
        <w:rPr>
          <w:lang w:eastAsia="es-ES_tradnl"/>
        </w:rPr>
        <w:t>Casos de uso para administradores y trabajadores:</w:t>
      </w:r>
      <w:r>
        <w:rPr>
          <w:noProof/>
        </w:rPr>
        <w:drawing>
          <wp:inline distT="0" distB="0" distL="0" distR="0">
            <wp:extent cx="6120130" cy="6448425"/>
            <wp:effectExtent l="19050" t="0" r="0" b="0"/>
            <wp:docPr id="2" name="1 Imagen" descr="Use Case Diagram Team Whiteboard in Blue Green Yellow Simple Colorful Sty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 Team Whiteboard in Blue Green Yellow Simple Colorful Style.png"/>
                    <pic:cNvPicPr/>
                  </pic:nvPicPr>
                  <pic:blipFill>
                    <a:blip r:embed="rId12"/>
                    <a:stretch>
                      <a:fillRect/>
                    </a:stretch>
                  </pic:blipFill>
                  <pic:spPr>
                    <a:xfrm>
                      <a:off x="0" y="0"/>
                      <a:ext cx="6120130" cy="6448425"/>
                    </a:xfrm>
                    <a:prstGeom prst="rect">
                      <a:avLst/>
                    </a:prstGeom>
                  </pic:spPr>
                </pic:pic>
              </a:graphicData>
            </a:graphic>
          </wp:inline>
        </w:drawing>
      </w:r>
    </w:p>
    <w:p w:rsidR="00BC5B3E" w:rsidRDefault="00BC5B3E" w:rsidP="00BC5B3E">
      <w:pPr>
        <w:rPr>
          <w:lang w:eastAsia="es-ES_tradnl"/>
        </w:rPr>
      </w:pPr>
    </w:p>
    <w:p w:rsidR="00BC5B3E" w:rsidRDefault="00BC5B3E">
      <w:pPr>
        <w:rPr>
          <w:lang w:eastAsia="es-ES_tradnl"/>
        </w:rPr>
      </w:pPr>
      <w:r>
        <w:rPr>
          <w:lang w:eastAsia="es-ES_tradnl"/>
        </w:rPr>
        <w:br w:type="page"/>
      </w:r>
    </w:p>
    <w:p w:rsidR="00BC5B3E" w:rsidRDefault="00BC5B3E" w:rsidP="00BC5B3E">
      <w:pPr>
        <w:rPr>
          <w:lang w:eastAsia="es-ES_tradnl"/>
        </w:rPr>
      </w:pPr>
      <w:r>
        <w:rPr>
          <w:lang w:eastAsia="es-ES_tradnl"/>
        </w:rPr>
        <w:lastRenderedPageBreak/>
        <w:t>Casos de uso para abonados:</w:t>
      </w:r>
    </w:p>
    <w:p w:rsidR="00BC5B3E" w:rsidRPr="00BC5B3E" w:rsidRDefault="00BC5B3E" w:rsidP="00BC5B3E">
      <w:pPr>
        <w:rPr>
          <w:lang w:eastAsia="es-ES_tradnl"/>
        </w:rPr>
      </w:pPr>
      <w:r>
        <w:rPr>
          <w:noProof/>
        </w:rPr>
        <w:drawing>
          <wp:inline distT="0" distB="0" distL="0" distR="0">
            <wp:extent cx="6120130" cy="3254375"/>
            <wp:effectExtent l="19050" t="0" r="0" b="0"/>
            <wp:docPr id="3" name="2 Imagen" descr="Use Case Diagram Team Whiteboard in Blue Green Yellow Simple Colorful Sty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 Team Whiteboard in Blue Green Yellow Simple Colorful Style (1).png"/>
                    <pic:cNvPicPr/>
                  </pic:nvPicPr>
                  <pic:blipFill>
                    <a:blip r:embed="rId13"/>
                    <a:stretch>
                      <a:fillRect/>
                    </a:stretch>
                  </pic:blipFill>
                  <pic:spPr>
                    <a:xfrm>
                      <a:off x="0" y="0"/>
                      <a:ext cx="6120130" cy="3254375"/>
                    </a:xfrm>
                    <a:prstGeom prst="rect">
                      <a:avLst/>
                    </a:prstGeom>
                  </pic:spPr>
                </pic:pic>
              </a:graphicData>
            </a:graphic>
          </wp:inline>
        </w:drawing>
      </w:r>
    </w:p>
    <w:p w:rsidR="001D6BB2" w:rsidRDefault="001D6BB2" w:rsidP="001D6BB2">
      <w:pPr>
        <w:pStyle w:val="Ttulo1"/>
        <w:rPr>
          <w:lang w:eastAsia="es-ES_tradnl"/>
        </w:rPr>
      </w:pPr>
      <w:bookmarkStart w:id="3" w:name="_Toc166679798"/>
      <w:r>
        <w:rPr>
          <w:lang w:eastAsia="es-ES_tradnl"/>
        </w:rPr>
        <w:t xml:space="preserve">4. </w:t>
      </w:r>
      <w:r w:rsidRPr="001D6BB2">
        <w:rPr>
          <w:lang w:eastAsia="es-ES_tradnl"/>
        </w:rPr>
        <w:t>DISEÑO</w:t>
      </w:r>
      <w:bookmarkEnd w:id="3"/>
      <w:r w:rsidRPr="001D6BB2">
        <w:rPr>
          <w:lang w:eastAsia="es-ES_tradnl"/>
        </w:rPr>
        <w:t xml:space="preserve"> </w:t>
      </w:r>
    </w:p>
    <w:p w:rsidR="001D6BB2" w:rsidRPr="001D6BB2" w:rsidRDefault="001D6BB2" w:rsidP="001D6BB2">
      <w:pPr>
        <w:pStyle w:val="Subttulo"/>
        <w:rPr>
          <w:lang w:eastAsia="es-ES_tradnl"/>
        </w:rPr>
      </w:pPr>
      <w:r w:rsidRPr="001D6BB2">
        <w:rPr>
          <w:lang w:eastAsia="es-ES_tradnl"/>
        </w:rPr>
        <w:t xml:space="preserve">4.1 Introducción. </w:t>
      </w:r>
    </w:p>
    <w:p w:rsidR="001D6BB2" w:rsidRPr="001D6BB2" w:rsidRDefault="001D6BB2" w:rsidP="001D6BB2">
      <w:pPr>
        <w:pStyle w:val="Subttulo"/>
        <w:rPr>
          <w:lang w:eastAsia="es-ES_tradnl"/>
        </w:rPr>
      </w:pPr>
      <w:r w:rsidRPr="001D6BB2">
        <w:rPr>
          <w:lang w:eastAsia="es-ES_tradnl"/>
        </w:rPr>
        <w:t xml:space="preserve">4.2 Capa de Presentación. </w:t>
      </w:r>
    </w:p>
    <w:p w:rsidR="001D6BB2" w:rsidRPr="001D6BB2" w:rsidRDefault="001D6BB2" w:rsidP="001D6BB2">
      <w:pPr>
        <w:pStyle w:val="Subttulo"/>
        <w:rPr>
          <w:lang w:eastAsia="es-ES_tradnl"/>
        </w:rPr>
      </w:pPr>
      <w:r w:rsidRPr="001D6BB2">
        <w:rPr>
          <w:lang w:eastAsia="es-ES_tradnl"/>
        </w:rPr>
        <w:t xml:space="preserve">4.3 Capa de Negocio o Lógica de la Aplicación. </w:t>
      </w:r>
    </w:p>
    <w:p w:rsidR="001D6BB2" w:rsidRDefault="001D6BB2" w:rsidP="001D6BB2">
      <w:pPr>
        <w:pStyle w:val="Subttulo"/>
        <w:rPr>
          <w:lang w:eastAsia="es-ES_tradnl"/>
        </w:rPr>
      </w:pPr>
      <w:r w:rsidRPr="001D6BB2">
        <w:rPr>
          <w:lang w:eastAsia="es-ES_tradnl"/>
        </w:rPr>
        <w:t xml:space="preserve">4.4 Capa de Persistencia o Datos. </w:t>
      </w:r>
    </w:p>
    <w:p w:rsidR="001D6BB2" w:rsidRDefault="001D6BB2" w:rsidP="001D6BB2">
      <w:pPr>
        <w:pStyle w:val="Ttulo1"/>
        <w:rPr>
          <w:lang w:eastAsia="es-ES_tradnl"/>
        </w:rPr>
      </w:pPr>
      <w:bookmarkStart w:id="4" w:name="_Toc166679799"/>
      <w:r>
        <w:rPr>
          <w:lang w:eastAsia="es-ES_tradnl"/>
        </w:rPr>
        <w:t xml:space="preserve">5. </w:t>
      </w:r>
      <w:r w:rsidRPr="001D6BB2">
        <w:rPr>
          <w:lang w:eastAsia="es-ES_tradnl"/>
        </w:rPr>
        <w:t>IMPLEMENTACIÓN</w:t>
      </w:r>
      <w:bookmarkEnd w:id="4"/>
      <w:r w:rsidRPr="001D6BB2">
        <w:rPr>
          <w:lang w:eastAsia="es-ES_tradnl"/>
        </w:rPr>
        <w:t xml:space="preserve"> </w:t>
      </w:r>
    </w:p>
    <w:p w:rsidR="001D6BB2" w:rsidRDefault="001D6BB2" w:rsidP="001D6BB2">
      <w:pPr>
        <w:pStyle w:val="Subttulo"/>
        <w:rPr>
          <w:lang w:eastAsia="es-ES_tradnl"/>
        </w:rPr>
      </w:pPr>
      <w:r w:rsidRPr="001D6BB2">
        <w:rPr>
          <w:lang w:eastAsia="es-ES_tradnl"/>
        </w:rPr>
        <w:t xml:space="preserve">5.1 Tecnologías utilizadas en el desarrollo del proyecto </w:t>
      </w:r>
    </w:p>
    <w:p w:rsidR="00BC5B3E" w:rsidRPr="00BC5B3E" w:rsidRDefault="00BC5B3E" w:rsidP="00BC5B3E">
      <w:pPr>
        <w:rPr>
          <w:lang w:eastAsia="es-ES_tradnl"/>
        </w:rPr>
      </w:pPr>
      <w:r>
        <w:rPr>
          <w:lang w:eastAsia="es-ES_tradnl"/>
        </w:rPr>
        <w:t xml:space="preserve">Para la creación y gestión de la base de datos, he utilizado postgresql, para la conexión con la base de datos y enviar datos al font, he utilizado spring, para el desarrollo del front, he utilizado </w:t>
      </w:r>
      <w:r w:rsidR="00F10A35">
        <w:rPr>
          <w:lang w:eastAsia="es-ES_tradnl"/>
        </w:rPr>
        <w:t>thymeleaf</w:t>
      </w:r>
      <w:r>
        <w:rPr>
          <w:lang w:eastAsia="es-ES_tradnl"/>
        </w:rPr>
        <w:t xml:space="preserve"> y para los estilos de la página web, he utilizado bootstrap.</w:t>
      </w:r>
    </w:p>
    <w:p w:rsidR="001D6BB2" w:rsidRDefault="001D6BB2" w:rsidP="001D6BB2">
      <w:pPr>
        <w:pStyle w:val="Subttulo"/>
        <w:rPr>
          <w:lang w:eastAsia="es-ES_tradnl"/>
        </w:rPr>
      </w:pPr>
      <w:r w:rsidRPr="001D6BB2">
        <w:rPr>
          <w:lang w:eastAsia="es-ES_tradnl"/>
        </w:rPr>
        <w:t xml:space="preserve">5.2 Descripción del Proyecto </w:t>
      </w:r>
    </w:p>
    <w:p w:rsidR="001D6BB2" w:rsidRDefault="001D6BB2" w:rsidP="001D6BB2">
      <w:pPr>
        <w:pStyle w:val="Subttulo"/>
        <w:rPr>
          <w:lang w:eastAsia="es-ES_tradnl"/>
        </w:rPr>
      </w:pPr>
      <w:r w:rsidRPr="001D6BB2">
        <w:rPr>
          <w:lang w:eastAsia="es-ES_tradnl"/>
        </w:rPr>
        <w:t xml:space="preserve">5.2.1 Capa de Presentación. </w:t>
      </w:r>
    </w:p>
    <w:p w:rsidR="00BC5B3E" w:rsidRPr="00BC5B3E" w:rsidRDefault="00BC5B3E" w:rsidP="00BC5B3E">
      <w:pPr>
        <w:rPr>
          <w:lang w:eastAsia="es-ES_tradnl"/>
        </w:rPr>
      </w:pPr>
      <w:r>
        <w:rPr>
          <w:lang w:eastAsia="es-ES_tradnl"/>
        </w:rPr>
        <w:t xml:space="preserve">Para la capa de presentación, he utilizado </w:t>
      </w:r>
      <w:r w:rsidR="00435608">
        <w:rPr>
          <w:lang w:eastAsia="es-ES_tradnl"/>
        </w:rPr>
        <w:t>thymeleaf, ya que tiene una buena integración con Spring Boot y facilita el código html con la posibilidad de realizar comparaciones mediante th:if, bucles con th:each, mapear objetos con formularios mediante th:object y th:field y muchas más opciones.</w:t>
      </w:r>
    </w:p>
    <w:p w:rsidR="001D6BB2" w:rsidRDefault="001D6BB2" w:rsidP="001D6BB2">
      <w:pPr>
        <w:pStyle w:val="Subttulo"/>
        <w:rPr>
          <w:lang w:eastAsia="es-ES_tradnl"/>
        </w:rPr>
      </w:pPr>
      <w:r w:rsidRPr="001D6BB2">
        <w:rPr>
          <w:lang w:eastAsia="es-ES_tradnl"/>
        </w:rPr>
        <w:t xml:space="preserve">5.2.2 Capa de Negocio o Lógica de la Aplicación. </w:t>
      </w:r>
    </w:p>
    <w:p w:rsidR="00BC5B3E" w:rsidRPr="00BC5B3E" w:rsidRDefault="00BC5B3E" w:rsidP="00BC5B3E">
      <w:pPr>
        <w:rPr>
          <w:lang w:eastAsia="es-ES_tradnl"/>
        </w:rPr>
      </w:pPr>
      <w:r>
        <w:rPr>
          <w:lang w:eastAsia="es-ES_tradnl"/>
        </w:rPr>
        <w:t>Para la lógica de la aplicación, he utilizado Spring Boot, ya que es un framework muy utilizado, tiene mucha documentación y es fácil encontrar la solución a varios errores “típicos” que se pueden dar durante el desarrollo del software, además de que simplifica significativamente la serpación de las diferentes capas de la api, como por ejemplo: el controlador que se comunica con la vista del repositorio que se comunica con la bd. Además, existen una gran variedad de dependencias maven, con las cuales se simplifican la implementación de getter, setter y toString con lombok, el mapeo de clases a objetos dto (Data Transfer Object) con mapstruct, la implementación de un swagger para la documentación de los EndPoints y de seguridad para controlar el acceso a esos EndPoints y cifrado de contraseñas con Spring Security.</w:t>
      </w:r>
    </w:p>
    <w:p w:rsidR="001D6BB2" w:rsidRDefault="001D6BB2" w:rsidP="001D6BB2">
      <w:pPr>
        <w:pStyle w:val="Subttulo"/>
        <w:rPr>
          <w:lang w:eastAsia="es-ES_tradnl"/>
        </w:rPr>
      </w:pPr>
      <w:r w:rsidRPr="001D6BB2">
        <w:rPr>
          <w:lang w:eastAsia="es-ES_tradnl"/>
        </w:rPr>
        <w:lastRenderedPageBreak/>
        <w:t xml:space="preserve">5.2.3 Capa de Persistencia o de Datos. </w:t>
      </w:r>
    </w:p>
    <w:p w:rsidR="00BC5B3E" w:rsidRPr="00BC5B3E" w:rsidRDefault="00BC5B3E" w:rsidP="00BC5B3E">
      <w:pPr>
        <w:rPr>
          <w:lang w:eastAsia="es-ES_tradnl"/>
        </w:rPr>
      </w:pPr>
      <w:r>
        <w:rPr>
          <w:lang w:eastAsia="es-ES_tradnl"/>
        </w:rPr>
        <w:t>Para el desarrollo del la capa de datos, he utilizado postgresql, ya que contiene un servidor propio con el que no requieres de xampp y al cual puedes realizar la conexión. Además de haber hecho un cursillo con el cual he profundizado en su uso por lo que se me simplifica el poder manejarlo.</w:t>
      </w:r>
    </w:p>
    <w:p w:rsidR="001D6BB2" w:rsidRDefault="001D6BB2" w:rsidP="001D6BB2">
      <w:pPr>
        <w:pStyle w:val="Ttulo1"/>
        <w:rPr>
          <w:lang w:eastAsia="es-ES_tradnl"/>
        </w:rPr>
      </w:pPr>
      <w:bookmarkStart w:id="5" w:name="_Toc166679800"/>
      <w:r>
        <w:rPr>
          <w:lang w:eastAsia="es-ES_tradnl"/>
        </w:rPr>
        <w:t xml:space="preserve">6. </w:t>
      </w:r>
      <w:r w:rsidRPr="001D6BB2">
        <w:rPr>
          <w:lang w:eastAsia="es-ES_tradnl"/>
        </w:rPr>
        <w:t>EVALUACIÓN</w:t>
      </w:r>
      <w:bookmarkEnd w:id="5"/>
      <w:r w:rsidRPr="001D6BB2">
        <w:rPr>
          <w:lang w:eastAsia="es-ES_tradnl"/>
        </w:rPr>
        <w:t xml:space="preserve"> </w:t>
      </w:r>
    </w:p>
    <w:p w:rsidR="001D6BB2" w:rsidRPr="001D6BB2" w:rsidRDefault="001D6BB2" w:rsidP="001D6BB2">
      <w:pPr>
        <w:pStyle w:val="Subttulo"/>
        <w:rPr>
          <w:lang w:eastAsia="es-ES_tradnl"/>
        </w:rPr>
      </w:pPr>
      <w:r w:rsidRPr="001D6BB2">
        <w:rPr>
          <w:lang w:eastAsia="es-ES_tradnl"/>
        </w:rPr>
        <w:t xml:space="preserve">6.1 Introducción. </w:t>
      </w:r>
    </w:p>
    <w:p w:rsidR="001D6BB2" w:rsidRPr="001D6BB2" w:rsidRDefault="001D6BB2" w:rsidP="001D6BB2">
      <w:pPr>
        <w:pStyle w:val="Subttulo"/>
        <w:rPr>
          <w:lang w:eastAsia="es-ES_tradnl"/>
        </w:rPr>
      </w:pPr>
      <w:r w:rsidRPr="001D6BB2">
        <w:rPr>
          <w:lang w:eastAsia="es-ES_tradnl"/>
        </w:rPr>
        <w:t xml:space="preserve">6.2 Validaciones de páginas de Estilo. </w:t>
      </w:r>
    </w:p>
    <w:p w:rsidR="001D6BB2" w:rsidRPr="001D6BB2" w:rsidRDefault="001D6BB2" w:rsidP="001D6BB2">
      <w:pPr>
        <w:pStyle w:val="Subttulo"/>
        <w:rPr>
          <w:sz w:val="23"/>
          <w:szCs w:val="23"/>
          <w:lang w:eastAsia="es-ES_tradnl"/>
        </w:rPr>
      </w:pPr>
      <w:r w:rsidRPr="001D6BB2">
        <w:rPr>
          <w:lang w:eastAsia="es-ES_tradnl"/>
        </w:rPr>
        <w:t xml:space="preserve">6.3 </w:t>
      </w:r>
      <w:r w:rsidRPr="001D6BB2">
        <w:rPr>
          <w:sz w:val="23"/>
          <w:szCs w:val="23"/>
          <w:lang w:eastAsia="es-ES_tradnl"/>
        </w:rPr>
        <w:t xml:space="preserve">Validación de Enlaces. </w:t>
      </w:r>
    </w:p>
    <w:p w:rsidR="001D6BB2" w:rsidRPr="001D6BB2" w:rsidRDefault="001D6BB2" w:rsidP="001D6BB2">
      <w:pPr>
        <w:pStyle w:val="Subttulo"/>
        <w:rPr>
          <w:lang w:eastAsia="es-ES_tradnl"/>
        </w:rPr>
      </w:pPr>
      <w:r w:rsidRPr="001D6BB2">
        <w:rPr>
          <w:lang w:eastAsia="es-ES_tradnl"/>
        </w:rPr>
        <w:t xml:space="preserve">6.4 Validación de la Resolución. </w:t>
      </w:r>
    </w:p>
    <w:p w:rsidR="001D6BB2" w:rsidRPr="001D6BB2" w:rsidRDefault="001D6BB2" w:rsidP="001D6BB2">
      <w:pPr>
        <w:pStyle w:val="Subttulo"/>
        <w:rPr>
          <w:lang w:eastAsia="es-ES_tradnl"/>
        </w:rPr>
      </w:pPr>
      <w:r w:rsidRPr="001D6BB2">
        <w:rPr>
          <w:lang w:eastAsia="es-ES_tradnl"/>
        </w:rPr>
        <w:t xml:space="preserve">6.5 Validación de Navegadores. </w:t>
      </w:r>
    </w:p>
    <w:p w:rsidR="001D6BB2" w:rsidRPr="001D6BB2" w:rsidRDefault="001D6BB2" w:rsidP="001D6BB2">
      <w:pPr>
        <w:pStyle w:val="Subttulo"/>
        <w:rPr>
          <w:lang w:eastAsia="es-ES_tradnl"/>
        </w:rPr>
      </w:pPr>
      <w:r w:rsidRPr="001D6BB2">
        <w:rPr>
          <w:lang w:eastAsia="es-ES_tradnl"/>
        </w:rPr>
        <w:t xml:space="preserve">6.6 Otras validaciones. </w:t>
      </w:r>
    </w:p>
    <w:p w:rsidR="001D6BB2" w:rsidRDefault="001D6BB2" w:rsidP="001D6BB2">
      <w:pPr>
        <w:pStyle w:val="Ttulo1"/>
        <w:rPr>
          <w:lang w:eastAsia="es-ES_tradnl"/>
        </w:rPr>
      </w:pPr>
      <w:bookmarkStart w:id="6" w:name="_Toc166679801"/>
      <w:r>
        <w:rPr>
          <w:lang w:eastAsia="es-ES_tradnl"/>
        </w:rPr>
        <w:t xml:space="preserve">7. </w:t>
      </w:r>
      <w:r w:rsidRPr="001D6BB2">
        <w:rPr>
          <w:lang w:eastAsia="es-ES_tradnl"/>
        </w:rPr>
        <w:t>CONCLUSIÓN</w:t>
      </w:r>
      <w:bookmarkEnd w:id="6"/>
      <w:r w:rsidRPr="001D6BB2">
        <w:rPr>
          <w:lang w:eastAsia="es-ES_tradnl"/>
        </w:rPr>
        <w:t xml:space="preserve"> </w:t>
      </w:r>
    </w:p>
    <w:p w:rsidR="001D6BB2" w:rsidRDefault="001D6BB2" w:rsidP="001D6BB2">
      <w:pPr>
        <w:pStyle w:val="Subttulo"/>
        <w:rPr>
          <w:lang w:eastAsia="es-ES_tradnl"/>
        </w:rPr>
      </w:pPr>
      <w:r w:rsidRPr="001D6BB2">
        <w:rPr>
          <w:lang w:eastAsia="es-ES_tradnl"/>
        </w:rPr>
        <w:t xml:space="preserve">7.1 Valoración Personal del Trabajo Realizado (análisis DAFO + análisis CAME). </w:t>
      </w:r>
    </w:p>
    <w:p w:rsidR="00020FBA" w:rsidRDefault="00020FBA" w:rsidP="00020FBA">
      <w:pPr>
        <w:rPr>
          <w:lang w:eastAsia="es-ES_tradnl"/>
        </w:rPr>
      </w:pPr>
      <w:r>
        <w:rPr>
          <w:lang w:eastAsia="es-ES_tradnl"/>
        </w:rPr>
        <w:t>Análisi DAFO:</w:t>
      </w:r>
      <w:r>
        <w:rPr>
          <w:noProof/>
        </w:rPr>
        <w:drawing>
          <wp:inline distT="0" distB="0" distL="0" distR="0">
            <wp:extent cx="6120130" cy="4590415"/>
            <wp:effectExtent l="19050" t="0" r="0" b="0"/>
            <wp:docPr id="6" name="5 Imagen" descr="Gráfico Análisis Dafo Foda Swot Doodle Multi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Análisis Dafo Foda Swot Doodle Multicolor.png"/>
                    <pic:cNvPicPr/>
                  </pic:nvPicPr>
                  <pic:blipFill>
                    <a:blip r:embed="rId14"/>
                    <a:stretch>
                      <a:fillRect/>
                    </a:stretch>
                  </pic:blipFill>
                  <pic:spPr>
                    <a:xfrm>
                      <a:off x="0" y="0"/>
                      <a:ext cx="6120130" cy="4590415"/>
                    </a:xfrm>
                    <a:prstGeom prst="rect">
                      <a:avLst/>
                    </a:prstGeom>
                  </pic:spPr>
                </pic:pic>
              </a:graphicData>
            </a:graphic>
          </wp:inline>
        </w:drawing>
      </w:r>
    </w:p>
    <w:p w:rsidR="00020FBA" w:rsidRDefault="00020FBA">
      <w:pPr>
        <w:rPr>
          <w:lang w:eastAsia="es-ES_tradnl"/>
        </w:rPr>
      </w:pPr>
      <w:r>
        <w:rPr>
          <w:lang w:eastAsia="es-ES_tradnl"/>
        </w:rPr>
        <w:br w:type="page"/>
      </w:r>
    </w:p>
    <w:p w:rsidR="00020FBA" w:rsidRPr="00020FBA" w:rsidRDefault="00020FBA" w:rsidP="00020FBA">
      <w:pPr>
        <w:rPr>
          <w:lang w:eastAsia="es-ES_tradnl"/>
        </w:rPr>
      </w:pPr>
      <w:r>
        <w:rPr>
          <w:lang w:eastAsia="es-ES_tradnl"/>
        </w:rPr>
        <w:lastRenderedPageBreak/>
        <w:t>Análisis CAME:</w:t>
      </w:r>
      <w:r>
        <w:rPr>
          <w:noProof/>
        </w:rPr>
        <w:drawing>
          <wp:inline distT="0" distB="0" distL="0" distR="0">
            <wp:extent cx="6120130" cy="4590415"/>
            <wp:effectExtent l="19050" t="0" r="0" b="0"/>
            <wp:docPr id="7" name="6 Imagen" descr="Gráfico Análisis Dafo Foda Swot Doodle Multicolo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Análisis Dafo Foda Swot Doodle Multicolor (1).png"/>
                    <pic:cNvPicPr/>
                  </pic:nvPicPr>
                  <pic:blipFill>
                    <a:blip r:embed="rId15"/>
                    <a:stretch>
                      <a:fillRect/>
                    </a:stretch>
                  </pic:blipFill>
                  <pic:spPr>
                    <a:xfrm>
                      <a:off x="0" y="0"/>
                      <a:ext cx="6120130" cy="4590415"/>
                    </a:xfrm>
                    <a:prstGeom prst="rect">
                      <a:avLst/>
                    </a:prstGeom>
                  </pic:spPr>
                </pic:pic>
              </a:graphicData>
            </a:graphic>
          </wp:inline>
        </w:drawing>
      </w:r>
    </w:p>
    <w:p w:rsidR="001D6BB2" w:rsidRDefault="001D6BB2" w:rsidP="001D6BB2">
      <w:pPr>
        <w:pStyle w:val="Subttulo"/>
        <w:rPr>
          <w:lang w:eastAsia="es-ES_tradnl"/>
        </w:rPr>
      </w:pPr>
      <w:r w:rsidRPr="001D6BB2">
        <w:rPr>
          <w:lang w:eastAsia="es-ES_tradnl"/>
        </w:rPr>
        <w:t xml:space="preserve">7.2 Posibles Ampliaciones. </w:t>
      </w:r>
    </w:p>
    <w:p w:rsidR="00BC5B3E" w:rsidRDefault="00BC5B3E" w:rsidP="00BC5B3E">
      <w:pPr>
        <w:rPr>
          <w:lang w:eastAsia="es-ES_tradnl"/>
        </w:rPr>
      </w:pPr>
      <w:r>
        <w:rPr>
          <w:lang w:eastAsia="es-ES_tradnl"/>
        </w:rPr>
        <w:t>Posibilidades de ampliación:</w:t>
      </w:r>
    </w:p>
    <w:p w:rsidR="00BC5B3E" w:rsidRDefault="00BC5B3E" w:rsidP="00BC5B3E">
      <w:pPr>
        <w:pStyle w:val="Prrafodelista"/>
        <w:numPr>
          <w:ilvl w:val="0"/>
          <w:numId w:val="17"/>
        </w:numPr>
      </w:pPr>
      <w:r>
        <w:t>Añadir una confirmación mediante correo electrónico de la reserva realizada.</w:t>
      </w:r>
    </w:p>
    <w:p w:rsidR="00BC5B3E" w:rsidRDefault="00BC5B3E" w:rsidP="00BC5B3E">
      <w:pPr>
        <w:pStyle w:val="Prrafodelista"/>
        <w:numPr>
          <w:ilvl w:val="0"/>
          <w:numId w:val="17"/>
        </w:numPr>
      </w:pPr>
      <w:r>
        <w:t>Añadir un registro de abonados con un método de pago.</w:t>
      </w:r>
    </w:p>
    <w:p w:rsidR="00BC5B3E" w:rsidRPr="00BC5B3E" w:rsidRDefault="00BC5B3E" w:rsidP="00BC5B3E">
      <w:pPr>
        <w:pStyle w:val="Prrafodelista"/>
        <w:numPr>
          <w:ilvl w:val="0"/>
          <w:numId w:val="17"/>
        </w:numPr>
      </w:pPr>
      <w:r>
        <w:t>Añadir la posibilidad del pago de la reserva de forma online.</w:t>
      </w:r>
    </w:p>
    <w:p w:rsidR="001D6BB2" w:rsidRPr="001D6BB2" w:rsidRDefault="001D6BB2" w:rsidP="001D6BB2">
      <w:pPr>
        <w:autoSpaceDE w:val="0"/>
        <w:autoSpaceDN w:val="0"/>
        <w:adjustRightInd w:val="0"/>
        <w:rPr>
          <w:rFonts w:ascii="Arial" w:hAnsi="Arial" w:cs="Arial"/>
          <w:color w:val="000000"/>
          <w:sz w:val="20"/>
          <w:szCs w:val="20"/>
          <w:lang w:eastAsia="es-ES_tradnl"/>
        </w:rPr>
      </w:pPr>
    </w:p>
    <w:p w:rsidR="007D5E89" w:rsidRPr="00A30BBD" w:rsidRDefault="007D5E89" w:rsidP="00A30BBD">
      <w:pPr>
        <w:tabs>
          <w:tab w:val="left" w:pos="4005"/>
        </w:tabs>
        <w:autoSpaceDE w:val="0"/>
        <w:autoSpaceDN w:val="0"/>
        <w:adjustRightInd w:val="0"/>
        <w:rPr>
          <w:rFonts w:ascii="Arial" w:hAnsi="Arial" w:cs="Arial"/>
          <w:b/>
          <w:bCs/>
        </w:rPr>
      </w:pPr>
    </w:p>
    <w:sectPr w:rsidR="007D5E89" w:rsidRPr="00A30BBD" w:rsidSect="00212849">
      <w:headerReference w:type="default" r:id="rId16"/>
      <w:footerReference w:type="default" r:id="rId17"/>
      <w:pgSz w:w="11906" w:h="16838"/>
      <w:pgMar w:top="1134" w:right="1134" w:bottom="1134"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62EA0" w:rsidRDefault="00262EA0">
      <w:r>
        <w:separator/>
      </w:r>
    </w:p>
  </w:endnote>
  <w:endnote w:type="continuationSeparator" w:id="1">
    <w:p w:rsidR="00262EA0" w:rsidRDefault="00262EA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Helvetica Neue">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w Cen MT">
    <w:panose1 w:val="020B0602020104020603"/>
    <w:charset w:val="00"/>
    <w:family w:val="swiss"/>
    <w:pitch w:val="variable"/>
    <w:sig w:usb0="00000007" w:usb1="00000000" w:usb2="00000000" w:usb3="00000000" w:csb0="00000003"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5B3E" w:rsidRDefault="00BC5B3E" w:rsidP="00585DB9">
    <w:pPr>
      <w:pStyle w:val="Piedepgina"/>
      <w:pBdr>
        <w:bottom w:val="single" w:sz="12" w:space="1" w:color="auto"/>
      </w:pBdr>
      <w:jc w:val="center"/>
      <w:rPr>
        <w:rFonts w:ascii="Tw Cen MT" w:hAnsi="Tw Cen MT"/>
        <w:sz w:val="16"/>
        <w:szCs w:val="16"/>
      </w:rPr>
    </w:pPr>
  </w:p>
  <w:p w:rsidR="00BC5B3E" w:rsidRPr="00C532F0" w:rsidRDefault="00BC5B3E" w:rsidP="00585DB9">
    <w:pPr>
      <w:pStyle w:val="Piedepgina"/>
      <w:jc w:val="center"/>
      <w:rPr>
        <w:rFonts w:ascii="Trebuchet MS" w:hAnsi="Trebuchet MS"/>
        <w:sz w:val="16"/>
        <w:szCs w:val="16"/>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62EA0" w:rsidRDefault="00262EA0">
      <w:r>
        <w:separator/>
      </w:r>
    </w:p>
  </w:footnote>
  <w:footnote w:type="continuationSeparator" w:id="1">
    <w:p w:rsidR="00262EA0" w:rsidRDefault="00262EA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5B3E" w:rsidRDefault="00BC5B3E" w:rsidP="00CE0D6B">
    <w:pPr>
      <w:pStyle w:val="Encabezado"/>
      <w:pBdr>
        <w:bottom w:val="single" w:sz="12" w:space="1" w:color="auto"/>
      </w:pBdr>
      <w:jc w:val="right"/>
      <w:rPr>
        <w:rFonts w:ascii="Century Gothic" w:hAnsi="Century Gothic"/>
        <w:b/>
        <w:lang w:val="pt-BR"/>
      </w:rPr>
    </w:pPr>
    <w:r>
      <w:rPr>
        <w:rFonts w:ascii="Century Gothic" w:hAnsi="Century Gothic"/>
        <w:b/>
        <w:noProof/>
      </w:rPr>
      <w:drawing>
        <wp:anchor distT="0" distB="0" distL="114300" distR="114300" simplePos="0" relativeHeight="251659776" behindDoc="0" locked="0" layoutInCell="1" allowOverlap="1">
          <wp:simplePos x="0" y="0"/>
          <wp:positionH relativeFrom="column">
            <wp:posOffset>546735</wp:posOffset>
          </wp:positionH>
          <wp:positionV relativeFrom="paragraph">
            <wp:posOffset>4445</wp:posOffset>
          </wp:positionV>
          <wp:extent cx="714375" cy="504825"/>
          <wp:effectExtent l="19050" t="0" r="9525" b="0"/>
          <wp:wrapSquare wrapText="bothSides"/>
          <wp:docPr id="1" name="0 Imagen" descr="logo-neg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egro.jpg"/>
                  <pic:cNvPicPr/>
                </pic:nvPicPr>
                <pic:blipFill>
                  <a:blip r:embed="rId1"/>
                  <a:stretch>
                    <a:fillRect/>
                  </a:stretch>
                </pic:blipFill>
                <pic:spPr>
                  <a:xfrm>
                    <a:off x="0" y="0"/>
                    <a:ext cx="714375" cy="504825"/>
                  </a:xfrm>
                  <a:prstGeom prst="rect">
                    <a:avLst/>
                  </a:prstGeom>
                </pic:spPr>
              </pic:pic>
            </a:graphicData>
          </a:graphic>
        </wp:anchor>
      </w:drawing>
    </w:r>
  </w:p>
  <w:p w:rsidR="00BC5B3E" w:rsidRPr="00552E7E" w:rsidRDefault="00BC5B3E" w:rsidP="00CE0D6B">
    <w:pPr>
      <w:pStyle w:val="Encabezado"/>
      <w:pBdr>
        <w:bottom w:val="single" w:sz="12" w:space="1" w:color="auto"/>
      </w:pBdr>
      <w:jc w:val="right"/>
      <w:rPr>
        <w:rFonts w:ascii="Century Gothic" w:hAnsi="Century Gothic"/>
        <w:b/>
        <w:sz w:val="20"/>
        <w:lang w:val="pt-BR"/>
      </w:rPr>
    </w:pPr>
    <w:r w:rsidRPr="00552E7E">
      <w:rPr>
        <w:rFonts w:ascii="Century Gothic" w:hAnsi="Century Gothic"/>
        <w:b/>
        <w:sz w:val="20"/>
        <w:lang w:val="pt-BR"/>
      </w:rPr>
      <w:t>I.E.S. “BERNALDO DE QUIRÓS”</w:t>
    </w:r>
  </w:p>
  <w:p w:rsidR="00BC5B3E" w:rsidRDefault="00BC5B3E" w:rsidP="002451AD">
    <w:pPr>
      <w:pStyle w:val="Encabezado"/>
      <w:jc w:val="right"/>
      <w:rPr>
        <w:rFonts w:ascii="Century Gothic" w:hAnsi="Century Gothic"/>
        <w:b/>
        <w:i/>
        <w:lang w:val="pt-BR"/>
      </w:rPr>
    </w:pPr>
    <w:r>
      <w:rPr>
        <w:rFonts w:ascii="Century Gothic" w:hAnsi="Century Gothic"/>
        <w:b/>
        <w:i/>
        <w:noProof/>
      </w:rPr>
      <w:drawing>
        <wp:anchor distT="0" distB="0" distL="114300" distR="114300" simplePos="0" relativeHeight="251658752" behindDoc="0" locked="0" layoutInCell="1" allowOverlap="1">
          <wp:simplePos x="0" y="0"/>
          <wp:positionH relativeFrom="column">
            <wp:posOffset>4756785</wp:posOffset>
          </wp:positionH>
          <wp:positionV relativeFrom="paragraph">
            <wp:posOffset>52070</wp:posOffset>
          </wp:positionV>
          <wp:extent cx="790575" cy="304800"/>
          <wp:effectExtent l="19050" t="0" r="9525" b="0"/>
          <wp:wrapSquare wrapText="bothSides"/>
          <wp:docPr id="4" name="0 Imagen" descr="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logo2.jpg"/>
                  <pic:cNvPicPr>
                    <a:picLocks noChangeAspect="1" noChangeArrowheads="1"/>
                  </pic:cNvPicPr>
                </pic:nvPicPr>
                <pic:blipFill>
                  <a:blip r:embed="rId2"/>
                  <a:srcRect/>
                  <a:stretch>
                    <a:fillRect/>
                  </a:stretch>
                </pic:blipFill>
                <pic:spPr bwMode="auto">
                  <a:xfrm>
                    <a:off x="0" y="0"/>
                    <a:ext cx="790575" cy="304800"/>
                  </a:xfrm>
                  <a:prstGeom prst="rect">
                    <a:avLst/>
                  </a:prstGeom>
                  <a:noFill/>
                </pic:spPr>
              </pic:pic>
            </a:graphicData>
          </a:graphic>
        </wp:anchor>
      </w:drawing>
    </w:r>
    <w:r>
      <w:rPr>
        <w:rFonts w:ascii="Century Gothic" w:hAnsi="Century Gothic"/>
        <w:b/>
        <w:i/>
        <w:noProof/>
      </w:rPr>
      <w:drawing>
        <wp:anchor distT="0" distB="0" distL="114300" distR="114300" simplePos="0" relativeHeight="251657728" behindDoc="0" locked="0" layoutInCell="1" allowOverlap="1">
          <wp:simplePos x="0" y="0"/>
          <wp:positionH relativeFrom="column">
            <wp:posOffset>5633085</wp:posOffset>
          </wp:positionH>
          <wp:positionV relativeFrom="paragraph">
            <wp:posOffset>4445</wp:posOffset>
          </wp:positionV>
          <wp:extent cx="432435" cy="409575"/>
          <wp:effectExtent l="19050" t="0" r="5715" b="0"/>
          <wp:wrapNone/>
          <wp:docPr id="5" name="Imagen 12" descr="junio 2015_FSE_instrucciones_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junio 2015_FSE_instrucciones_a5"/>
                  <pic:cNvPicPr>
                    <a:picLocks noChangeAspect="1" noChangeArrowheads="1"/>
                  </pic:cNvPicPr>
                </pic:nvPicPr>
                <pic:blipFill>
                  <a:blip r:embed="rId3"/>
                  <a:srcRect/>
                  <a:stretch>
                    <a:fillRect/>
                  </a:stretch>
                </pic:blipFill>
                <pic:spPr bwMode="auto">
                  <a:xfrm>
                    <a:off x="0" y="0"/>
                    <a:ext cx="432435" cy="409575"/>
                  </a:xfrm>
                  <a:prstGeom prst="rect">
                    <a:avLst/>
                  </a:prstGeom>
                  <a:noFill/>
                </pic:spPr>
              </pic:pic>
            </a:graphicData>
          </a:graphic>
        </wp:anchor>
      </w:drawing>
    </w:r>
  </w:p>
  <w:p w:rsidR="00BC5B3E" w:rsidRPr="00552E7E" w:rsidRDefault="00BC5B3E" w:rsidP="00552E7E">
    <w:pPr>
      <w:pStyle w:val="Encabezado"/>
      <w:rPr>
        <w:rFonts w:ascii="Century Gothic" w:hAnsi="Century Gothic"/>
        <w:b/>
        <w:sz w:val="18"/>
        <w:lang w:val="pt-BR"/>
      </w:rPr>
    </w:pPr>
    <w:r w:rsidRPr="00552E7E">
      <w:rPr>
        <w:rFonts w:ascii="Century Gothic" w:hAnsi="Century Gothic"/>
        <w:b/>
        <w:sz w:val="18"/>
        <w:lang w:val="pt-BR"/>
      </w:rPr>
      <w:t>ALUMNO/A</w:t>
    </w:r>
    <w:r>
      <w:rPr>
        <w:rFonts w:ascii="Century Gothic" w:hAnsi="Century Gothic"/>
        <w:b/>
        <w:sz w:val="18"/>
        <w:lang w:val="pt-BR"/>
      </w:rPr>
      <w:t>: BENIGNO RUISANCHEZ SANTOVEÑA</w:t>
    </w:r>
  </w:p>
  <w:p w:rsidR="00BC5B3E" w:rsidRPr="00552E7E" w:rsidRDefault="00BC5B3E" w:rsidP="00552E7E">
    <w:pPr>
      <w:pStyle w:val="Encabezado"/>
      <w:rPr>
        <w:rFonts w:ascii="Century Gothic" w:hAnsi="Century Gothic"/>
        <w:b/>
        <w:sz w:val="18"/>
        <w:lang w:val="pt-BR"/>
      </w:rPr>
    </w:pPr>
    <w:r w:rsidRPr="00552E7E">
      <w:rPr>
        <w:rFonts w:ascii="Century Gothic" w:hAnsi="Century Gothic"/>
        <w:b/>
        <w:sz w:val="18"/>
        <w:lang w:val="pt-BR"/>
      </w:rPr>
      <w:t>CURSO:</w:t>
    </w:r>
    <w:r>
      <w:rPr>
        <w:rFonts w:ascii="Century Gothic" w:hAnsi="Century Gothic"/>
        <w:b/>
        <w:sz w:val="18"/>
        <w:lang w:val="pt-BR"/>
      </w:rPr>
      <w:t xml:space="preserve"> 2º DAW</w:t>
    </w:r>
  </w:p>
  <w:p w:rsidR="00BC5B3E" w:rsidRPr="00024043" w:rsidRDefault="00BC5B3E" w:rsidP="00552E7E">
    <w:pPr>
      <w:pStyle w:val="Encabezado"/>
      <w:rPr>
        <w:rFonts w:ascii="Century Gothic" w:hAnsi="Century Gothic"/>
        <w:b/>
        <w:i/>
        <w:lang w:val="pt-BR"/>
      </w:rPr>
    </w:pPr>
    <w:r w:rsidRPr="00552E7E">
      <w:rPr>
        <w:rFonts w:ascii="Century Gothic" w:hAnsi="Century Gothic"/>
        <w:b/>
        <w:sz w:val="18"/>
        <w:lang w:val="pt-BR"/>
      </w:rPr>
      <w:t>PROYECTO</w:t>
    </w:r>
    <w:r>
      <w:rPr>
        <w:rFonts w:ascii="Century Gothic" w:hAnsi="Century Gothic"/>
        <w:b/>
        <w:sz w:val="18"/>
        <w:lang w:val="pt-BR"/>
      </w:rPr>
      <w:t>: PAGINA WEB PARA LA GESTION DE PISTAS Y ABONADOS DE UN POLIDEPORTIVO</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1E202F2"/>
    <w:multiLevelType w:val="hybridMultilevel"/>
    <w:tmpl w:val="E3836F85"/>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AAF610E5"/>
    <w:multiLevelType w:val="hybridMultilevel"/>
    <w:tmpl w:val="1BC49DA5"/>
    <w:lvl w:ilvl="0" w:tplc="FFFFFFFF">
      <w:start w:val="1"/>
      <w:numFmt w:val="decimal"/>
      <w:lvlText w:val="%1."/>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E649B1EE"/>
    <w:multiLevelType w:val="hybridMultilevel"/>
    <w:tmpl w:val="B2B8585E"/>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B2955BE"/>
    <w:multiLevelType w:val="hybridMultilevel"/>
    <w:tmpl w:val="295C2088"/>
    <w:lvl w:ilvl="0" w:tplc="FF9E01EE">
      <w:start w:val="1"/>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F444F6E"/>
    <w:multiLevelType w:val="hybridMultilevel"/>
    <w:tmpl w:val="15C0A420"/>
    <w:lvl w:ilvl="0" w:tplc="57222222">
      <w:numFmt w:val="bullet"/>
      <w:lvlText w:val=""/>
      <w:lvlJc w:val="left"/>
      <w:pPr>
        <w:ind w:left="720" w:hanging="360"/>
      </w:pPr>
      <w:rPr>
        <w:rFonts w:ascii="Wingdings" w:eastAsia="Wingdings" w:hAnsi="Wingdings" w:cs="Wingdings" w:hint="default"/>
        <w:w w:val="100"/>
        <w:sz w:val="24"/>
        <w:szCs w:val="24"/>
        <w:lang w:val="es-ES" w:eastAsia="en-US" w:bidi="ar-SA"/>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nsid w:val="11581A03"/>
    <w:multiLevelType w:val="multilevel"/>
    <w:tmpl w:val="544C5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7E67B81"/>
    <w:multiLevelType w:val="hybridMultilevel"/>
    <w:tmpl w:val="9EF0E6AC"/>
    <w:lvl w:ilvl="0" w:tplc="57222222">
      <w:numFmt w:val="bullet"/>
      <w:lvlText w:val=""/>
      <w:lvlJc w:val="left"/>
      <w:pPr>
        <w:ind w:left="720" w:hanging="360"/>
      </w:pPr>
      <w:rPr>
        <w:rFonts w:ascii="Wingdings" w:eastAsia="Wingdings" w:hAnsi="Wingdings" w:cs="Wingdings" w:hint="default"/>
        <w:w w:val="100"/>
        <w:sz w:val="24"/>
        <w:szCs w:val="24"/>
        <w:lang w:val="es-ES" w:eastAsia="en-US" w:bidi="ar-SA"/>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1B3A2E9D"/>
    <w:multiLevelType w:val="hybridMultilevel"/>
    <w:tmpl w:val="08CBA299"/>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24F57F92"/>
    <w:multiLevelType w:val="hybridMultilevel"/>
    <w:tmpl w:val="8DB84E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8926E1E"/>
    <w:multiLevelType w:val="hybridMultilevel"/>
    <w:tmpl w:val="820C6862"/>
    <w:lvl w:ilvl="0" w:tplc="FF9E01EE">
      <w:start w:val="1"/>
      <w:numFmt w:val="bullet"/>
      <w:lvlText w:val="-"/>
      <w:lvlJc w:val="left"/>
      <w:pPr>
        <w:ind w:left="1068" w:hanging="360"/>
      </w:pPr>
      <w:rPr>
        <w:rFonts w:ascii="Times New Roman" w:eastAsia="Times New Roman" w:hAnsi="Times New Roman"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0">
    <w:nsid w:val="3C831AD4"/>
    <w:multiLevelType w:val="hybridMultilevel"/>
    <w:tmpl w:val="CC16E942"/>
    <w:lvl w:ilvl="0" w:tplc="FF9E01EE">
      <w:start w:val="1"/>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3F43B69"/>
    <w:multiLevelType w:val="multilevel"/>
    <w:tmpl w:val="DF988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BE855E2"/>
    <w:multiLevelType w:val="hybridMultilevel"/>
    <w:tmpl w:val="2C563E40"/>
    <w:lvl w:ilvl="0" w:tplc="FF9E01EE">
      <w:start w:val="1"/>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DFAB6DF"/>
    <w:multiLevelType w:val="hybridMultilevel"/>
    <w:tmpl w:val="DDDCAB6B"/>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50F3397A"/>
    <w:multiLevelType w:val="hybridMultilevel"/>
    <w:tmpl w:val="88D6EAF2"/>
    <w:lvl w:ilvl="0" w:tplc="FF9E01EE">
      <w:start w:val="1"/>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49F237E"/>
    <w:multiLevelType w:val="hybridMultilevel"/>
    <w:tmpl w:val="A4C6B044"/>
    <w:lvl w:ilvl="0" w:tplc="FF9E01EE">
      <w:start w:val="1"/>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597E7B8B"/>
    <w:multiLevelType w:val="hybridMultilevel"/>
    <w:tmpl w:val="C88AFD12"/>
    <w:lvl w:ilvl="0" w:tplc="FF9E01EE">
      <w:start w:val="1"/>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E244B0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6214595E"/>
    <w:multiLevelType w:val="hybridMultilevel"/>
    <w:tmpl w:val="51189244"/>
    <w:lvl w:ilvl="0" w:tplc="FF9E01EE">
      <w:start w:val="1"/>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647045B4"/>
    <w:multiLevelType w:val="hybridMultilevel"/>
    <w:tmpl w:val="DDD79A04"/>
    <w:lvl w:ilvl="0" w:tplc="FFFFFFFF">
      <w:start w:val="1"/>
      <w:numFmt w:val="decimal"/>
      <w:lvlText w:val="%1."/>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677D6978"/>
    <w:multiLevelType w:val="hybridMultilevel"/>
    <w:tmpl w:val="D708FC10"/>
    <w:lvl w:ilvl="0" w:tplc="FF9E01EE">
      <w:start w:val="1"/>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93C016C"/>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9AD9056"/>
    <w:multiLevelType w:val="hybridMultilevel"/>
    <w:tmpl w:val="952C4B06"/>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6A045FC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DC5602C"/>
    <w:multiLevelType w:val="hybridMultilevel"/>
    <w:tmpl w:val="AC4A3D98"/>
    <w:lvl w:ilvl="0" w:tplc="FF9E01EE">
      <w:start w:val="1"/>
      <w:numFmt w:val="bullet"/>
      <w:lvlText w:val="-"/>
      <w:lvlJc w:val="left"/>
      <w:pPr>
        <w:ind w:left="1068" w:hanging="360"/>
      </w:pPr>
      <w:rPr>
        <w:rFonts w:ascii="Times New Roman" w:eastAsia="Times New Roman" w:hAnsi="Times New Roman"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5">
    <w:nsid w:val="6E870BFA"/>
    <w:multiLevelType w:val="hybridMultilevel"/>
    <w:tmpl w:val="3C12E22A"/>
    <w:lvl w:ilvl="0" w:tplc="FF9E01EE">
      <w:start w:val="1"/>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3D8038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9550E0B"/>
    <w:multiLevelType w:val="multilevel"/>
    <w:tmpl w:val="EED6340A"/>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4"/>
  </w:num>
  <w:num w:numId="2">
    <w:abstractNumId w:val="6"/>
  </w:num>
  <w:num w:numId="3">
    <w:abstractNumId w:val="21"/>
  </w:num>
  <w:num w:numId="4">
    <w:abstractNumId w:val="27"/>
  </w:num>
  <w:num w:numId="5">
    <w:abstractNumId w:val="0"/>
  </w:num>
  <w:num w:numId="6">
    <w:abstractNumId w:val="19"/>
  </w:num>
  <w:num w:numId="7">
    <w:abstractNumId w:val="7"/>
  </w:num>
  <w:num w:numId="8">
    <w:abstractNumId w:val="2"/>
  </w:num>
  <w:num w:numId="9">
    <w:abstractNumId w:val="17"/>
  </w:num>
  <w:num w:numId="10">
    <w:abstractNumId w:val="26"/>
  </w:num>
  <w:num w:numId="11">
    <w:abstractNumId w:val="1"/>
  </w:num>
  <w:num w:numId="12">
    <w:abstractNumId w:val="13"/>
  </w:num>
  <w:num w:numId="13">
    <w:abstractNumId w:val="22"/>
  </w:num>
  <w:num w:numId="14">
    <w:abstractNumId w:val="23"/>
  </w:num>
  <w:num w:numId="15">
    <w:abstractNumId w:val="5"/>
  </w:num>
  <w:num w:numId="16">
    <w:abstractNumId w:val="11"/>
  </w:num>
  <w:num w:numId="17">
    <w:abstractNumId w:val="8"/>
  </w:num>
  <w:num w:numId="18">
    <w:abstractNumId w:val="9"/>
  </w:num>
  <w:num w:numId="19">
    <w:abstractNumId w:val="16"/>
  </w:num>
  <w:num w:numId="20">
    <w:abstractNumId w:val="24"/>
  </w:num>
  <w:num w:numId="21">
    <w:abstractNumId w:val="15"/>
  </w:num>
  <w:num w:numId="22">
    <w:abstractNumId w:val="3"/>
  </w:num>
  <w:num w:numId="23">
    <w:abstractNumId w:val="14"/>
  </w:num>
  <w:num w:numId="24">
    <w:abstractNumId w:val="10"/>
  </w:num>
  <w:num w:numId="25">
    <w:abstractNumId w:val="20"/>
  </w:num>
  <w:num w:numId="26">
    <w:abstractNumId w:val="18"/>
  </w:num>
  <w:num w:numId="27">
    <w:abstractNumId w:val="25"/>
  </w:num>
  <w:num w:numId="28">
    <w:abstractNumId w:val="12"/>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08"/>
  <w:hyphenationZone w:val="425"/>
  <w:characterSpacingControl w:val="doNotCompress"/>
  <w:hdrShapeDefaults>
    <o:shapedefaults v:ext="edit" spidmax="50178"/>
  </w:hdrShapeDefaults>
  <w:footnotePr>
    <w:footnote w:id="0"/>
    <w:footnote w:id="1"/>
  </w:footnotePr>
  <w:endnotePr>
    <w:endnote w:id="0"/>
    <w:endnote w:id="1"/>
  </w:endnotePr>
  <w:compat/>
  <w:rsids>
    <w:rsidRoot w:val="00E15CED"/>
    <w:rsid w:val="00015D8B"/>
    <w:rsid w:val="00020FBA"/>
    <w:rsid w:val="00024043"/>
    <w:rsid w:val="0003459E"/>
    <w:rsid w:val="000463B5"/>
    <w:rsid w:val="000704D9"/>
    <w:rsid w:val="00075A70"/>
    <w:rsid w:val="00084396"/>
    <w:rsid w:val="00085C1F"/>
    <w:rsid w:val="00092C0B"/>
    <w:rsid w:val="000B21B3"/>
    <w:rsid w:val="000E21C5"/>
    <w:rsid w:val="001266EC"/>
    <w:rsid w:val="00132752"/>
    <w:rsid w:val="00143AF2"/>
    <w:rsid w:val="00147437"/>
    <w:rsid w:val="001630D2"/>
    <w:rsid w:val="0016676A"/>
    <w:rsid w:val="001947F5"/>
    <w:rsid w:val="001A2680"/>
    <w:rsid w:val="001A53BD"/>
    <w:rsid w:val="001D4A04"/>
    <w:rsid w:val="001D6BB2"/>
    <w:rsid w:val="001F6191"/>
    <w:rsid w:val="00212849"/>
    <w:rsid w:val="00233C93"/>
    <w:rsid w:val="002340E3"/>
    <w:rsid w:val="002451AD"/>
    <w:rsid w:val="00250151"/>
    <w:rsid w:val="00262EA0"/>
    <w:rsid w:val="00263BAE"/>
    <w:rsid w:val="00274DAC"/>
    <w:rsid w:val="00297E14"/>
    <w:rsid w:val="002B354D"/>
    <w:rsid w:val="002B3BFF"/>
    <w:rsid w:val="002C43E9"/>
    <w:rsid w:val="002D79DB"/>
    <w:rsid w:val="002F6406"/>
    <w:rsid w:val="003271F1"/>
    <w:rsid w:val="00346551"/>
    <w:rsid w:val="0035104A"/>
    <w:rsid w:val="00374C02"/>
    <w:rsid w:val="0037506E"/>
    <w:rsid w:val="00375F4C"/>
    <w:rsid w:val="003C2AC6"/>
    <w:rsid w:val="003D271E"/>
    <w:rsid w:val="00400C2C"/>
    <w:rsid w:val="00406463"/>
    <w:rsid w:val="00435608"/>
    <w:rsid w:val="004437EF"/>
    <w:rsid w:val="0049060A"/>
    <w:rsid w:val="00491DFA"/>
    <w:rsid w:val="004A08E2"/>
    <w:rsid w:val="004D77D8"/>
    <w:rsid w:val="004D7BFC"/>
    <w:rsid w:val="0051278B"/>
    <w:rsid w:val="00520693"/>
    <w:rsid w:val="00544B19"/>
    <w:rsid w:val="00552E7E"/>
    <w:rsid w:val="00560555"/>
    <w:rsid w:val="00571CCC"/>
    <w:rsid w:val="00585DB9"/>
    <w:rsid w:val="00590624"/>
    <w:rsid w:val="005B4B71"/>
    <w:rsid w:val="00601F0D"/>
    <w:rsid w:val="00607D20"/>
    <w:rsid w:val="0062128B"/>
    <w:rsid w:val="00640AA8"/>
    <w:rsid w:val="00690ADE"/>
    <w:rsid w:val="00690BE9"/>
    <w:rsid w:val="006A2B1B"/>
    <w:rsid w:val="006C3803"/>
    <w:rsid w:val="007134BA"/>
    <w:rsid w:val="00717723"/>
    <w:rsid w:val="00734CEC"/>
    <w:rsid w:val="00744CF2"/>
    <w:rsid w:val="00754CDA"/>
    <w:rsid w:val="0075704E"/>
    <w:rsid w:val="00765886"/>
    <w:rsid w:val="00784AAA"/>
    <w:rsid w:val="007A5045"/>
    <w:rsid w:val="007C5389"/>
    <w:rsid w:val="007D5E89"/>
    <w:rsid w:val="007F540D"/>
    <w:rsid w:val="008166C4"/>
    <w:rsid w:val="00831D3C"/>
    <w:rsid w:val="00834278"/>
    <w:rsid w:val="008535DF"/>
    <w:rsid w:val="00865D69"/>
    <w:rsid w:val="008818B4"/>
    <w:rsid w:val="00890B62"/>
    <w:rsid w:val="0089692E"/>
    <w:rsid w:val="008A3401"/>
    <w:rsid w:val="008A4088"/>
    <w:rsid w:val="008B15BC"/>
    <w:rsid w:val="008C26C6"/>
    <w:rsid w:val="0090489A"/>
    <w:rsid w:val="009072FE"/>
    <w:rsid w:val="00921AC5"/>
    <w:rsid w:val="009244CF"/>
    <w:rsid w:val="00956F64"/>
    <w:rsid w:val="00980285"/>
    <w:rsid w:val="00983F02"/>
    <w:rsid w:val="009A1EB4"/>
    <w:rsid w:val="009A4355"/>
    <w:rsid w:val="009A5E08"/>
    <w:rsid w:val="009C2DA3"/>
    <w:rsid w:val="009C4066"/>
    <w:rsid w:val="009D554C"/>
    <w:rsid w:val="00A2567B"/>
    <w:rsid w:val="00A30BBD"/>
    <w:rsid w:val="00A63066"/>
    <w:rsid w:val="00A73227"/>
    <w:rsid w:val="00A919DE"/>
    <w:rsid w:val="00AA147E"/>
    <w:rsid w:val="00AB3D2E"/>
    <w:rsid w:val="00AC66D9"/>
    <w:rsid w:val="00AD4D9A"/>
    <w:rsid w:val="00B35F1F"/>
    <w:rsid w:val="00B60014"/>
    <w:rsid w:val="00B61298"/>
    <w:rsid w:val="00B707A0"/>
    <w:rsid w:val="00B83A15"/>
    <w:rsid w:val="00BC2CC2"/>
    <w:rsid w:val="00BC5B3E"/>
    <w:rsid w:val="00BD2C48"/>
    <w:rsid w:val="00C15B1C"/>
    <w:rsid w:val="00C246F8"/>
    <w:rsid w:val="00C304E3"/>
    <w:rsid w:val="00C34E6F"/>
    <w:rsid w:val="00C474B4"/>
    <w:rsid w:val="00C532F0"/>
    <w:rsid w:val="00C64604"/>
    <w:rsid w:val="00C679CE"/>
    <w:rsid w:val="00CA0E25"/>
    <w:rsid w:val="00CC2188"/>
    <w:rsid w:val="00CD68CE"/>
    <w:rsid w:val="00CE0D6B"/>
    <w:rsid w:val="00CF7E67"/>
    <w:rsid w:val="00D51D93"/>
    <w:rsid w:val="00DD0DAC"/>
    <w:rsid w:val="00DF3C52"/>
    <w:rsid w:val="00E15CED"/>
    <w:rsid w:val="00E5053A"/>
    <w:rsid w:val="00E64A83"/>
    <w:rsid w:val="00E71BCD"/>
    <w:rsid w:val="00E71C41"/>
    <w:rsid w:val="00EB3F61"/>
    <w:rsid w:val="00EC20E3"/>
    <w:rsid w:val="00EE493F"/>
    <w:rsid w:val="00EF038A"/>
    <w:rsid w:val="00F10A35"/>
    <w:rsid w:val="00F15EC0"/>
    <w:rsid w:val="00F16DF4"/>
    <w:rsid w:val="00F2344B"/>
    <w:rsid w:val="00F348F0"/>
    <w:rsid w:val="00FC6435"/>
    <w:rsid w:val="00FF3334"/>
    <w:rsid w:val="7859E68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01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ES_tradnl" w:eastAsia="es-ES_tradnl"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128B"/>
    <w:rPr>
      <w:sz w:val="24"/>
      <w:szCs w:val="24"/>
      <w:lang w:val="es-ES" w:eastAsia="es-ES"/>
    </w:rPr>
  </w:style>
  <w:style w:type="paragraph" w:styleId="Ttulo1">
    <w:name w:val="heading 1"/>
    <w:basedOn w:val="Normal"/>
    <w:next w:val="Normal"/>
    <w:link w:val="Ttulo1Car"/>
    <w:qFormat/>
    <w:locked/>
    <w:rsid w:val="001D6BB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99"/>
    <w:rsid w:val="00F2344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rsid w:val="002451AD"/>
    <w:pPr>
      <w:tabs>
        <w:tab w:val="center" w:pos="4252"/>
        <w:tab w:val="right" w:pos="8504"/>
      </w:tabs>
    </w:pPr>
  </w:style>
  <w:style w:type="character" w:customStyle="1" w:styleId="EncabezadoCar">
    <w:name w:val="Encabezado Car"/>
    <w:basedOn w:val="Fuentedeprrafopredeter"/>
    <w:link w:val="Encabezado"/>
    <w:uiPriority w:val="99"/>
    <w:semiHidden/>
    <w:locked/>
    <w:rsid w:val="00FF3334"/>
    <w:rPr>
      <w:rFonts w:cs="Times New Roman"/>
      <w:sz w:val="24"/>
      <w:szCs w:val="24"/>
    </w:rPr>
  </w:style>
  <w:style w:type="paragraph" w:styleId="Piedepgina">
    <w:name w:val="footer"/>
    <w:basedOn w:val="Normal"/>
    <w:link w:val="PiedepginaCar"/>
    <w:uiPriority w:val="99"/>
    <w:rsid w:val="002451AD"/>
    <w:pPr>
      <w:tabs>
        <w:tab w:val="center" w:pos="4252"/>
        <w:tab w:val="right" w:pos="8504"/>
      </w:tabs>
    </w:pPr>
  </w:style>
  <w:style w:type="character" w:customStyle="1" w:styleId="PiedepginaCar">
    <w:name w:val="Pie de página Car"/>
    <w:basedOn w:val="Fuentedeprrafopredeter"/>
    <w:link w:val="Piedepgina"/>
    <w:uiPriority w:val="99"/>
    <w:semiHidden/>
    <w:locked/>
    <w:rsid w:val="00FF3334"/>
    <w:rPr>
      <w:rFonts w:cs="Times New Roman"/>
      <w:sz w:val="24"/>
      <w:szCs w:val="24"/>
    </w:rPr>
  </w:style>
  <w:style w:type="paragraph" w:styleId="Textodeglobo">
    <w:name w:val="Balloon Text"/>
    <w:basedOn w:val="Normal"/>
    <w:link w:val="TextodegloboCar"/>
    <w:uiPriority w:val="99"/>
    <w:semiHidden/>
    <w:rsid w:val="00C474B4"/>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FF3334"/>
    <w:rPr>
      <w:rFonts w:cs="Times New Roman"/>
      <w:sz w:val="2"/>
    </w:rPr>
  </w:style>
  <w:style w:type="character" w:styleId="Hipervnculo">
    <w:name w:val="Hyperlink"/>
    <w:basedOn w:val="Fuentedeprrafopredeter"/>
    <w:uiPriority w:val="99"/>
    <w:rsid w:val="00585DB9"/>
    <w:rPr>
      <w:rFonts w:cs="Times New Roman"/>
      <w:color w:val="0000FF"/>
      <w:u w:val="single"/>
    </w:rPr>
  </w:style>
  <w:style w:type="paragraph" w:styleId="Prrafodelista">
    <w:name w:val="List Paragraph"/>
    <w:basedOn w:val="Normal"/>
    <w:uiPriority w:val="1"/>
    <w:qFormat/>
    <w:rsid w:val="00092C0B"/>
    <w:pPr>
      <w:widowControl w:val="0"/>
      <w:pBdr>
        <w:top w:val="nil"/>
        <w:left w:val="nil"/>
        <w:bottom w:val="nil"/>
        <w:right w:val="nil"/>
        <w:between w:val="nil"/>
        <w:bar w:val="nil"/>
      </w:pBdr>
      <w:suppressAutoHyphens/>
      <w:ind w:left="720"/>
      <w:contextualSpacing/>
    </w:pPr>
    <w:rPr>
      <w:rFonts w:eastAsia="Arial Unicode MS" w:cs="Arial Unicode MS"/>
      <w:color w:val="00000A"/>
      <w:kern w:val="1"/>
      <w:u w:color="00000A"/>
      <w:bdr w:val="nil"/>
      <w:lang w:val="es-ES_tradnl" w:eastAsia="es-ES_tradnl"/>
    </w:rPr>
  </w:style>
  <w:style w:type="paragraph" w:customStyle="1" w:styleId="Default">
    <w:name w:val="Default"/>
    <w:rsid w:val="007C5389"/>
    <w:pPr>
      <w:autoSpaceDE w:val="0"/>
      <w:autoSpaceDN w:val="0"/>
      <w:adjustRightInd w:val="0"/>
    </w:pPr>
    <w:rPr>
      <w:rFonts w:ascii="Calibri" w:eastAsiaTheme="minorHAnsi" w:hAnsi="Calibri" w:cs="Calibri"/>
      <w:color w:val="000000"/>
      <w:sz w:val="24"/>
      <w:szCs w:val="24"/>
      <w:lang w:val="es-ES" w:eastAsia="en-US"/>
    </w:rPr>
  </w:style>
  <w:style w:type="paragraph" w:styleId="Ttulo">
    <w:name w:val="Title"/>
    <w:basedOn w:val="Normal"/>
    <w:next w:val="Normal"/>
    <w:link w:val="TtuloCar"/>
    <w:qFormat/>
    <w:locked/>
    <w:rsid w:val="001D6BB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rsid w:val="001D6BB2"/>
    <w:rPr>
      <w:rFonts w:asciiTheme="majorHAnsi" w:eastAsiaTheme="majorEastAsia" w:hAnsiTheme="majorHAnsi" w:cstheme="majorBidi"/>
      <w:color w:val="17365D" w:themeColor="text2" w:themeShade="BF"/>
      <w:spacing w:val="5"/>
      <w:kern w:val="28"/>
      <w:sz w:val="52"/>
      <w:szCs w:val="52"/>
      <w:lang w:val="es-ES" w:eastAsia="es-ES"/>
    </w:rPr>
  </w:style>
  <w:style w:type="character" w:customStyle="1" w:styleId="Ttulo1Car">
    <w:name w:val="Título 1 Car"/>
    <w:basedOn w:val="Fuentedeprrafopredeter"/>
    <w:link w:val="Ttulo1"/>
    <w:rsid w:val="001D6BB2"/>
    <w:rPr>
      <w:rFonts w:asciiTheme="majorHAnsi" w:eastAsiaTheme="majorEastAsia" w:hAnsiTheme="majorHAnsi" w:cstheme="majorBidi"/>
      <w:b/>
      <w:bCs/>
      <w:color w:val="365F91" w:themeColor="accent1" w:themeShade="BF"/>
      <w:sz w:val="28"/>
      <w:szCs w:val="28"/>
      <w:lang w:val="es-ES" w:eastAsia="es-ES"/>
    </w:rPr>
  </w:style>
  <w:style w:type="paragraph" w:styleId="Subttulo">
    <w:name w:val="Subtitle"/>
    <w:basedOn w:val="Normal"/>
    <w:next w:val="Normal"/>
    <w:link w:val="SubttuloCar"/>
    <w:qFormat/>
    <w:locked/>
    <w:rsid w:val="001D6BB2"/>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rsid w:val="001D6BB2"/>
    <w:rPr>
      <w:rFonts w:asciiTheme="majorHAnsi" w:eastAsiaTheme="majorEastAsia" w:hAnsiTheme="majorHAnsi" w:cstheme="majorBidi"/>
      <w:i/>
      <w:iCs/>
      <w:color w:val="4F81BD" w:themeColor="accent1"/>
      <w:spacing w:val="15"/>
      <w:sz w:val="24"/>
      <w:szCs w:val="24"/>
      <w:lang w:val="es-ES" w:eastAsia="es-ES"/>
    </w:rPr>
  </w:style>
  <w:style w:type="paragraph" w:styleId="TtulodeTDC">
    <w:name w:val="TOC Heading"/>
    <w:basedOn w:val="Ttulo1"/>
    <w:next w:val="Normal"/>
    <w:uiPriority w:val="39"/>
    <w:semiHidden/>
    <w:unhideWhenUsed/>
    <w:qFormat/>
    <w:rsid w:val="001D6BB2"/>
    <w:pPr>
      <w:spacing w:line="276" w:lineRule="auto"/>
      <w:outlineLvl w:val="9"/>
    </w:pPr>
    <w:rPr>
      <w:lang w:eastAsia="en-US"/>
    </w:rPr>
  </w:style>
  <w:style w:type="paragraph" w:styleId="TDC1">
    <w:name w:val="toc 1"/>
    <w:basedOn w:val="Normal"/>
    <w:next w:val="Normal"/>
    <w:autoRedefine/>
    <w:uiPriority w:val="39"/>
    <w:locked/>
    <w:rsid w:val="001D6BB2"/>
    <w:pPr>
      <w:spacing w:after="100"/>
    </w:pPr>
  </w:style>
  <w:style w:type="character" w:customStyle="1" w:styleId="normaltextrun">
    <w:name w:val="normaltextrun"/>
    <w:basedOn w:val="Fuentedeprrafopredeter"/>
    <w:rsid w:val="008A3401"/>
  </w:style>
  <w:style w:type="character" w:customStyle="1" w:styleId="eop">
    <w:name w:val="eop"/>
    <w:basedOn w:val="Fuentedeprrafopredeter"/>
    <w:rsid w:val="008A3401"/>
  </w:style>
  <w:style w:type="paragraph" w:customStyle="1" w:styleId="paragraph">
    <w:name w:val="paragraph"/>
    <w:basedOn w:val="Normal"/>
    <w:rsid w:val="008A3401"/>
    <w:pPr>
      <w:spacing w:before="100" w:beforeAutospacing="1" w:after="100" w:afterAutospacing="1"/>
    </w:pPr>
  </w:style>
</w:styles>
</file>

<file path=word/webSettings.xml><?xml version="1.0" encoding="utf-8"?>
<w:webSettings xmlns:r="http://schemas.openxmlformats.org/officeDocument/2006/relationships" xmlns:w="http://schemas.openxmlformats.org/wordprocessingml/2006/main">
  <w:divs>
    <w:div w:id="66877694">
      <w:marLeft w:val="0"/>
      <w:marRight w:val="0"/>
      <w:marTop w:val="0"/>
      <w:marBottom w:val="0"/>
      <w:divBdr>
        <w:top w:val="none" w:sz="0" w:space="0" w:color="auto"/>
        <w:left w:val="none" w:sz="0" w:space="0" w:color="auto"/>
        <w:bottom w:val="none" w:sz="0" w:space="0" w:color="auto"/>
        <w:right w:val="none" w:sz="0" w:space="0" w:color="auto"/>
      </w:divBdr>
      <w:divsChild>
        <w:div w:id="66877695">
          <w:marLeft w:val="0"/>
          <w:marRight w:val="0"/>
          <w:marTop w:val="0"/>
          <w:marBottom w:val="0"/>
          <w:divBdr>
            <w:top w:val="none" w:sz="0" w:space="0" w:color="auto"/>
            <w:left w:val="none" w:sz="0" w:space="0" w:color="auto"/>
            <w:bottom w:val="none" w:sz="0" w:space="0" w:color="auto"/>
            <w:right w:val="none" w:sz="0" w:space="0" w:color="auto"/>
          </w:divBdr>
        </w:div>
      </w:divsChild>
    </w:div>
    <w:div w:id="66877696">
      <w:marLeft w:val="0"/>
      <w:marRight w:val="0"/>
      <w:marTop w:val="0"/>
      <w:marBottom w:val="0"/>
      <w:divBdr>
        <w:top w:val="none" w:sz="0" w:space="0" w:color="auto"/>
        <w:left w:val="none" w:sz="0" w:space="0" w:color="auto"/>
        <w:bottom w:val="none" w:sz="0" w:space="0" w:color="auto"/>
        <w:right w:val="none" w:sz="0" w:space="0" w:color="auto"/>
      </w:divBdr>
    </w:div>
    <w:div w:id="785735130">
      <w:bodyDiv w:val="1"/>
      <w:marLeft w:val="0"/>
      <w:marRight w:val="0"/>
      <w:marTop w:val="0"/>
      <w:marBottom w:val="0"/>
      <w:divBdr>
        <w:top w:val="none" w:sz="0" w:space="0" w:color="auto"/>
        <w:left w:val="none" w:sz="0" w:space="0" w:color="auto"/>
        <w:bottom w:val="none" w:sz="0" w:space="0" w:color="auto"/>
        <w:right w:val="none" w:sz="0" w:space="0" w:color="auto"/>
      </w:divBdr>
    </w:div>
    <w:div w:id="1655329887">
      <w:bodyDiv w:val="1"/>
      <w:marLeft w:val="0"/>
      <w:marRight w:val="0"/>
      <w:marTop w:val="0"/>
      <w:marBottom w:val="0"/>
      <w:divBdr>
        <w:top w:val="none" w:sz="0" w:space="0" w:color="auto"/>
        <w:left w:val="none" w:sz="0" w:space="0" w:color="auto"/>
        <w:bottom w:val="none" w:sz="0" w:space="0" w:color="auto"/>
        <w:right w:val="none" w:sz="0" w:space="0" w:color="auto"/>
      </w:divBdr>
      <w:divsChild>
        <w:div w:id="873470538">
          <w:marLeft w:val="0"/>
          <w:marRight w:val="0"/>
          <w:marTop w:val="0"/>
          <w:marBottom w:val="0"/>
          <w:divBdr>
            <w:top w:val="none" w:sz="0" w:space="0" w:color="auto"/>
            <w:left w:val="none" w:sz="0" w:space="0" w:color="auto"/>
            <w:bottom w:val="none" w:sz="0" w:space="0" w:color="auto"/>
            <w:right w:val="none" w:sz="0" w:space="0" w:color="auto"/>
          </w:divBdr>
        </w:div>
        <w:div w:id="143162135">
          <w:marLeft w:val="0"/>
          <w:marRight w:val="0"/>
          <w:marTop w:val="0"/>
          <w:marBottom w:val="0"/>
          <w:divBdr>
            <w:top w:val="none" w:sz="0" w:space="0" w:color="auto"/>
            <w:left w:val="none" w:sz="0" w:space="0" w:color="auto"/>
            <w:bottom w:val="none" w:sz="0" w:space="0" w:color="auto"/>
            <w:right w:val="none" w:sz="0" w:space="0" w:color="auto"/>
          </w:divBdr>
        </w:div>
        <w:div w:id="1532450637">
          <w:marLeft w:val="0"/>
          <w:marRight w:val="0"/>
          <w:marTop w:val="0"/>
          <w:marBottom w:val="0"/>
          <w:divBdr>
            <w:top w:val="none" w:sz="0" w:space="0" w:color="auto"/>
            <w:left w:val="none" w:sz="0" w:space="0" w:color="auto"/>
            <w:bottom w:val="none" w:sz="0" w:space="0" w:color="auto"/>
            <w:right w:val="none" w:sz="0" w:space="0" w:color="auto"/>
          </w:divBdr>
        </w:div>
        <w:div w:id="214195658">
          <w:marLeft w:val="0"/>
          <w:marRight w:val="0"/>
          <w:marTop w:val="0"/>
          <w:marBottom w:val="0"/>
          <w:divBdr>
            <w:top w:val="none" w:sz="0" w:space="0" w:color="auto"/>
            <w:left w:val="none" w:sz="0" w:space="0" w:color="auto"/>
            <w:bottom w:val="none" w:sz="0" w:space="0" w:color="auto"/>
            <w:right w:val="none" w:sz="0" w:space="0" w:color="auto"/>
          </w:divBdr>
        </w:div>
        <w:div w:id="793333671">
          <w:marLeft w:val="0"/>
          <w:marRight w:val="0"/>
          <w:marTop w:val="0"/>
          <w:marBottom w:val="0"/>
          <w:divBdr>
            <w:top w:val="none" w:sz="0" w:space="0" w:color="auto"/>
            <w:left w:val="none" w:sz="0" w:space="0" w:color="auto"/>
            <w:bottom w:val="none" w:sz="0" w:space="0" w:color="auto"/>
            <w:right w:val="none" w:sz="0" w:space="0" w:color="auto"/>
          </w:divBdr>
        </w:div>
      </w:divsChild>
    </w:div>
    <w:div w:id="1835337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jpeg"/><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0D9B6C8C03E39945B19215D3B6942AA3" ma:contentTypeVersion="3" ma:contentTypeDescription="Crear nuevo documento." ma:contentTypeScope="" ma:versionID="90eef60dbb0be0fcc4792c28843e9a41">
  <xsd:schema xmlns:xsd="http://www.w3.org/2001/XMLSchema" xmlns:xs="http://www.w3.org/2001/XMLSchema" xmlns:p="http://schemas.microsoft.com/office/2006/metadata/properties" xmlns:ns2="572cceba-008f-49c2-b7f8-c92a90f14a90" targetNamespace="http://schemas.microsoft.com/office/2006/metadata/properties" ma:root="true" ma:fieldsID="ba381d1d01e1cea4687c97bf5a062450" ns2:_="">
    <xsd:import namespace="572cceba-008f-49c2-b7f8-c92a90f14a90"/>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2cceba-008f-49c2-b7f8-c92a90f14a9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56D07F-260B-4484-AF9C-50E921714F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2cceba-008f-49c2-b7f8-c92a90f14a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3D8607E-AF1F-44A9-953B-57C0EA257926}">
  <ds:schemaRefs>
    <ds:schemaRef ds:uri="http://schemas.microsoft.com/sharepoint/v3/contenttype/forms"/>
  </ds:schemaRefs>
</ds:datastoreItem>
</file>

<file path=customXml/itemProps3.xml><?xml version="1.0" encoding="utf-8"?>
<ds:datastoreItem xmlns:ds="http://schemas.openxmlformats.org/officeDocument/2006/customXml" ds:itemID="{1ED2DA88-3887-42CE-87FA-88373F88759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7F2C57E-51FC-4D90-9186-40DAE36FD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1992</TotalTime>
  <Pages>1</Pages>
  <Words>1418</Words>
  <Characters>7862</Characters>
  <Application>Microsoft Office Word</Application>
  <DocSecurity>0</DocSecurity>
  <Lines>201</Lines>
  <Paragraphs>168</Paragraphs>
  <ScaleCrop>false</ScaleCrop>
  <HeadingPairs>
    <vt:vector size="2" baseType="variant">
      <vt:variant>
        <vt:lpstr>Título</vt:lpstr>
      </vt:variant>
      <vt:variant>
        <vt:i4>1</vt:i4>
      </vt:variant>
    </vt:vector>
  </HeadingPairs>
  <TitlesOfParts>
    <vt:vector size="1" baseType="lpstr">
      <vt:lpstr>CLAUSTRO DE PROFESORES</vt:lpstr>
    </vt:vector>
  </TitlesOfParts>
  <Company>MICASA</Company>
  <LinksUpToDate>false</LinksUpToDate>
  <CharactersWithSpaces>9112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CLAUSTRO DE PROFESORES</dc:title>
  <dc:creator>ANA ESTHER</dc:creator>
  <cp:lastModifiedBy>HP</cp:lastModifiedBy>
  <cp:revision>17</cp:revision>
  <cp:lastPrinted>2023-05-22T05:47:00Z</cp:lastPrinted>
  <dcterms:created xsi:type="dcterms:W3CDTF">2023-10-31T14:33:00Z</dcterms:created>
  <dcterms:modified xsi:type="dcterms:W3CDTF">2024-06-05T17:21:00Z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0x0101000D9B6C8C03E39945B19215D3B6942AA3</vt:lpwstr>
  </property>
  <property fmtid="{D5CDD505-2E9C-101B-9397-08002B2CF9AE}" pid="3" name="MediaServiceImageTags">
    <vt:lpwstr/>
  </property>
</Properties>
</file>