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BA2B9" w14:textId="706E26E3" w:rsidR="00847CE5" w:rsidRPr="00481B6A" w:rsidRDefault="00847CE5">
      <w:pPr>
        <w:rPr>
          <w:color w:val="FF0000"/>
          <w:sz w:val="36"/>
          <w:szCs w:val="36"/>
          <w:lang w:val="es-MX"/>
        </w:rPr>
      </w:pPr>
      <w:r w:rsidRPr="00481B6A">
        <w:rPr>
          <w:color w:val="FF0000"/>
          <w:sz w:val="36"/>
          <w:szCs w:val="36"/>
          <w:lang w:val="es-MX"/>
        </w:rPr>
        <w:t xml:space="preserve">Protocolo de comunicaciones </w:t>
      </w:r>
    </w:p>
    <w:p w14:paraId="3D2D589B" w14:textId="59E5FAE5" w:rsidR="00F319A2" w:rsidRDefault="00847CE5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Lo fundamental de la comunicación de datos es resolver el problema de llevar la información de punto A hacia un punto B sin errores utilizando redes con la codificación correspondiente para su transmisión. Para esto utilizamos canales de comunicación que establecen la unión entre los puntos A y B. en dichos puntos estarán los equipos transmisores y receptores de datos </w:t>
      </w:r>
      <w:r w:rsidR="00F319A2">
        <w:rPr>
          <w:sz w:val="28"/>
          <w:szCs w:val="28"/>
          <w:lang w:val="es-MX"/>
        </w:rPr>
        <w:t>y sus convertidores encargados de la codificación y la decodificación. Los sistemas de comunicación no responden ni reaccionan ante el contenido de la información. Un componente importante en el sistema de comunicación es el protocolo de comunicación.</w:t>
      </w:r>
    </w:p>
    <w:p w14:paraId="422DD6ED" w14:textId="77777777" w:rsidR="00625A1D" w:rsidRPr="00481B6A" w:rsidRDefault="00625A1D">
      <w:pPr>
        <w:rPr>
          <w:sz w:val="32"/>
          <w:szCs w:val="32"/>
          <w:lang w:val="es-MX"/>
        </w:rPr>
      </w:pPr>
      <w:r>
        <w:rPr>
          <w:sz w:val="28"/>
          <w:szCs w:val="28"/>
          <w:lang w:val="es-MX"/>
        </w:rPr>
        <w:t xml:space="preserve"> </w:t>
      </w:r>
      <w:r w:rsidRPr="00481B6A">
        <w:rPr>
          <w:color w:val="FF0000"/>
          <w:sz w:val="32"/>
          <w:szCs w:val="32"/>
          <w:lang w:val="es-MX"/>
        </w:rPr>
        <w:t>El protocolo</w:t>
      </w:r>
    </w:p>
    <w:p w14:paraId="761A8D02" w14:textId="739B0FDF" w:rsidR="00625A1D" w:rsidRDefault="00F319A2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se define </w:t>
      </w:r>
      <w:r w:rsidR="00625A1D">
        <w:rPr>
          <w:sz w:val="28"/>
          <w:szCs w:val="28"/>
          <w:lang w:val="es-MX"/>
        </w:rPr>
        <w:t xml:space="preserve">como las reglas para la transmisión de la información entre dos mundos. </w:t>
      </w:r>
    </w:p>
    <w:p w14:paraId="5B421064" w14:textId="140F171C" w:rsidR="00F319A2" w:rsidRPr="00847CE5" w:rsidRDefault="00625A1D">
      <w:pPr>
        <w:rPr>
          <w:sz w:val="28"/>
          <w:szCs w:val="28"/>
          <w:lang w:val="es-MX"/>
        </w:rPr>
      </w:pPr>
      <w:r w:rsidRPr="00481B6A">
        <w:rPr>
          <w:color w:val="FF0000"/>
          <w:sz w:val="32"/>
          <w:szCs w:val="32"/>
          <w:lang w:val="es-MX"/>
        </w:rPr>
        <w:t>protocolo de red de comunicación de datos</w:t>
      </w:r>
      <w:r>
        <w:rPr>
          <w:sz w:val="28"/>
          <w:szCs w:val="28"/>
          <w:lang w:val="es-MX"/>
        </w:rPr>
        <w:t>: es un conjunto de regla</w:t>
      </w:r>
      <w:r w:rsidR="0019748D">
        <w:rPr>
          <w:sz w:val="28"/>
          <w:szCs w:val="28"/>
          <w:lang w:val="es-MX"/>
        </w:rPr>
        <w:t xml:space="preserve">s que gobierna el intercambio de datos ordenados dentro de la red </w:t>
      </w:r>
    </w:p>
    <w:sectPr w:rsidR="00F319A2" w:rsidRPr="00847C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CE5"/>
    <w:rsid w:val="0019748D"/>
    <w:rsid w:val="00481B6A"/>
    <w:rsid w:val="00625A1D"/>
    <w:rsid w:val="00847CE5"/>
    <w:rsid w:val="00B03C92"/>
    <w:rsid w:val="00BE7216"/>
    <w:rsid w:val="00DB2352"/>
    <w:rsid w:val="00F3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DEF8D"/>
  <w15:chartTrackingRefBased/>
  <w15:docId w15:val="{00745FB2-9F13-4084-9C5E-F4BAC7668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taña pestaña</dc:creator>
  <cp:keywords/>
  <dc:description/>
  <cp:lastModifiedBy>taña pestaña</cp:lastModifiedBy>
  <cp:revision>3</cp:revision>
  <dcterms:created xsi:type="dcterms:W3CDTF">2025-04-23T13:50:00Z</dcterms:created>
  <dcterms:modified xsi:type="dcterms:W3CDTF">2025-04-23T14:51:00Z</dcterms:modified>
</cp:coreProperties>
</file>