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A7916" w14:textId="51F3A398" w:rsidR="00B03C92" w:rsidRPr="00F433BF" w:rsidRDefault="007C1A8E" w:rsidP="00F433BF">
      <w:pPr>
        <w:jc w:val="center"/>
        <w:rPr>
          <w:b/>
          <w:bCs/>
          <w:color w:val="FF0000"/>
          <w:sz w:val="32"/>
          <w:szCs w:val="32"/>
          <w:lang w:val="es-MX"/>
        </w:rPr>
      </w:pPr>
      <w:r w:rsidRPr="00F433BF">
        <w:rPr>
          <w:b/>
          <w:bCs/>
          <w:color w:val="FF0000"/>
          <w:sz w:val="32"/>
          <w:szCs w:val="32"/>
          <w:lang w:val="es-MX"/>
        </w:rPr>
        <w:t>La imagen</w:t>
      </w:r>
    </w:p>
    <w:p w14:paraId="0AD7E912" w14:textId="1B73E2EE" w:rsidR="007C1A8E" w:rsidRDefault="007C1A8E">
      <w:pPr>
        <w:rPr>
          <w:sz w:val="28"/>
          <w:szCs w:val="28"/>
          <w:lang w:val="es-MX"/>
        </w:rPr>
      </w:pPr>
      <w:r>
        <w:rPr>
          <w:sz w:val="28"/>
          <w:szCs w:val="28"/>
          <w:lang w:val="es-MX"/>
        </w:rPr>
        <w:t>Una imagen es una representación visual, que manifiesta la apariencia de un objeto real o imaginario. Las imágenes que representan un objetivo mediante técnicas diferentes, se les designa como imágenes creadas, (imágenes reducidas). Algunas de ellas son dibujos, el diseño, la pintura y la fotografía de video.</w:t>
      </w:r>
    </w:p>
    <w:p w14:paraId="47D57218" w14:textId="72918FD1" w:rsidR="007C1A8E" w:rsidRDefault="007C1A8E">
      <w:pPr>
        <w:rPr>
          <w:sz w:val="28"/>
          <w:szCs w:val="28"/>
          <w:lang w:val="es-MX"/>
        </w:rPr>
      </w:pPr>
      <w:r>
        <w:rPr>
          <w:sz w:val="28"/>
          <w:szCs w:val="28"/>
          <w:lang w:val="es-MX"/>
        </w:rPr>
        <w:t>Existen gran variedad de expresiones relacionadas con la imagen gráfica, la imagen usual, imagen de marca, imagen global, imagen deseada, imagen difundida, todas ellas de gran importancia según la visión que se tiene en una empresa o en un mercado.</w:t>
      </w:r>
    </w:p>
    <w:p w14:paraId="5547286F" w14:textId="46C8BACC" w:rsidR="007C1A8E" w:rsidRPr="00F433BF" w:rsidRDefault="007C1A8E">
      <w:pPr>
        <w:rPr>
          <w:b/>
          <w:bCs/>
          <w:color w:val="FF0000"/>
          <w:sz w:val="32"/>
          <w:szCs w:val="32"/>
          <w:lang w:val="es-MX"/>
        </w:rPr>
      </w:pPr>
      <w:r w:rsidRPr="00F433BF">
        <w:rPr>
          <w:b/>
          <w:bCs/>
          <w:color w:val="FF0000"/>
          <w:sz w:val="32"/>
          <w:szCs w:val="32"/>
          <w:lang w:val="es-MX"/>
        </w:rPr>
        <w:t>Uso de la imagen:</w:t>
      </w:r>
    </w:p>
    <w:p w14:paraId="1DB309DE" w14:textId="60F3EC43" w:rsidR="007C1A8E" w:rsidRDefault="007C1A8E">
      <w:pPr>
        <w:rPr>
          <w:sz w:val="28"/>
          <w:szCs w:val="28"/>
          <w:lang w:val="es-MX"/>
        </w:rPr>
      </w:pPr>
      <w:r w:rsidRPr="00F433BF">
        <w:rPr>
          <w:color w:val="C00000"/>
          <w:sz w:val="28"/>
          <w:szCs w:val="28"/>
          <w:lang w:val="es-MX"/>
        </w:rPr>
        <w:t xml:space="preserve">Uso público: </w:t>
      </w:r>
      <w:r>
        <w:rPr>
          <w:sz w:val="28"/>
          <w:szCs w:val="28"/>
          <w:lang w:val="es-MX"/>
        </w:rPr>
        <w:t>es el uso que hace la imagen a través de los medios de comunicación, las instrucciones, etc.</w:t>
      </w:r>
    </w:p>
    <w:p w14:paraId="03E4777F" w14:textId="77777777" w:rsidR="007C1A8E" w:rsidRDefault="007C1A8E">
      <w:pPr>
        <w:rPr>
          <w:sz w:val="28"/>
          <w:szCs w:val="28"/>
          <w:lang w:val="es-MX"/>
        </w:rPr>
      </w:pPr>
      <w:r w:rsidRPr="00F433BF">
        <w:rPr>
          <w:color w:val="C00000"/>
          <w:sz w:val="28"/>
          <w:szCs w:val="28"/>
          <w:lang w:val="es-MX"/>
        </w:rPr>
        <w:t>Uso privado</w:t>
      </w:r>
      <w:r>
        <w:rPr>
          <w:sz w:val="28"/>
          <w:szCs w:val="28"/>
          <w:lang w:val="es-MX"/>
        </w:rPr>
        <w:t>: es el uso que se hace de la imagen dentro del ámbito privado.</w:t>
      </w:r>
    </w:p>
    <w:p w14:paraId="398D7D13" w14:textId="5A8EFCDD" w:rsidR="007C1A8E" w:rsidRDefault="007C1A8E">
      <w:pPr>
        <w:rPr>
          <w:sz w:val="28"/>
          <w:szCs w:val="28"/>
          <w:lang w:val="es-MX"/>
        </w:rPr>
      </w:pPr>
      <w:r>
        <w:rPr>
          <w:sz w:val="28"/>
          <w:szCs w:val="28"/>
          <w:lang w:val="es-MX"/>
        </w:rPr>
        <w:t>En argentina la ley protege la imagen de las personas, especialmente de los menores a través de la ley de protección de datos personales y otras leyes.</w:t>
      </w:r>
    </w:p>
    <w:p w14:paraId="3A879A61" w14:textId="36CC165C" w:rsidR="007C1A8E" w:rsidRDefault="00F433BF">
      <w:pPr>
        <w:rPr>
          <w:sz w:val="28"/>
          <w:szCs w:val="28"/>
          <w:lang w:val="es-MX"/>
        </w:rPr>
      </w:pPr>
      <w:r>
        <w:rPr>
          <w:sz w:val="28"/>
          <w:szCs w:val="28"/>
          <w:lang w:val="es-MX"/>
        </w:rPr>
        <w:t>Ley 25.326 protege la privacidad de los datos personales.</w:t>
      </w:r>
    </w:p>
    <w:p w14:paraId="4E82A921" w14:textId="079F66F2" w:rsidR="00F433BF" w:rsidRDefault="00F433BF">
      <w:pPr>
        <w:rPr>
          <w:sz w:val="28"/>
          <w:szCs w:val="28"/>
          <w:lang w:val="es-MX"/>
        </w:rPr>
      </w:pPr>
      <w:r>
        <w:rPr>
          <w:sz w:val="28"/>
          <w:szCs w:val="28"/>
          <w:lang w:val="es-MX"/>
        </w:rPr>
        <w:t>Ley 11. 723 el retrato fotográfico de una persona no puede ser puesto en dirección sin el consentimiento expreso de la misma persona.</w:t>
      </w:r>
    </w:p>
    <w:p w14:paraId="265775BD" w14:textId="6EB5548F" w:rsidR="00F433BF" w:rsidRDefault="00F433BF">
      <w:pPr>
        <w:rPr>
          <w:sz w:val="28"/>
          <w:szCs w:val="28"/>
          <w:lang w:val="es-MX"/>
        </w:rPr>
      </w:pPr>
      <w:r>
        <w:rPr>
          <w:sz w:val="28"/>
          <w:szCs w:val="28"/>
          <w:lang w:val="es-MX"/>
        </w:rPr>
        <w:t>En el artículo 53 del código civil y comercial de la nación argentina establece que se necesita el conocimiento de una persona para captar o reproducir una imagen o video.</w:t>
      </w:r>
    </w:p>
    <w:p w14:paraId="6EB57BDA" w14:textId="77777777" w:rsidR="00F433BF" w:rsidRDefault="00F433BF">
      <w:pPr>
        <w:rPr>
          <w:sz w:val="28"/>
          <w:szCs w:val="28"/>
          <w:lang w:val="es-MX"/>
        </w:rPr>
      </w:pPr>
    </w:p>
    <w:p w14:paraId="0FA3E0EA" w14:textId="77777777" w:rsidR="00F433BF" w:rsidRDefault="00F433BF">
      <w:pPr>
        <w:rPr>
          <w:sz w:val="28"/>
          <w:szCs w:val="28"/>
          <w:lang w:val="es-MX"/>
        </w:rPr>
      </w:pPr>
    </w:p>
    <w:p w14:paraId="6283BE29" w14:textId="77777777" w:rsidR="007C1A8E" w:rsidRPr="007C1A8E" w:rsidRDefault="007C1A8E">
      <w:pPr>
        <w:rPr>
          <w:sz w:val="28"/>
          <w:szCs w:val="28"/>
          <w:lang w:val="es-MX"/>
        </w:rPr>
      </w:pPr>
    </w:p>
    <w:sectPr w:rsidR="007C1A8E" w:rsidRPr="007C1A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8E"/>
    <w:rsid w:val="007C1A8E"/>
    <w:rsid w:val="00B03C92"/>
    <w:rsid w:val="00BE7216"/>
    <w:rsid w:val="00F433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80BC2"/>
  <w15:chartTrackingRefBased/>
  <w15:docId w15:val="{7D6ACC08-A818-467A-96B0-C47E38F9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198</Words>
  <Characters>1090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taña pestaña</dc:creator>
  <cp:keywords/>
  <dc:description/>
  <cp:lastModifiedBy>taña pestaña</cp:lastModifiedBy>
  <cp:revision>1</cp:revision>
  <dcterms:created xsi:type="dcterms:W3CDTF">2025-04-24T04:23:00Z</dcterms:created>
  <dcterms:modified xsi:type="dcterms:W3CDTF">2025-04-24T04:38:00Z</dcterms:modified>
</cp:coreProperties>
</file>