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Acevedo, Benjamin Rocco, Alvaro Rios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21.060.885-0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SeguRed</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Área de las tecnologías de información </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ind w:left="720" w:hanging="360"/>
              <w:rPr>
                <w:rFonts w:ascii="Noto Sans Symbols" w:cs="Noto Sans Symbols" w:eastAsia="Noto Sans Symbols" w:hAnsi="Noto Sans Symbols"/>
                <w:sz w:val="20"/>
                <w:szCs w:val="20"/>
              </w:rPr>
            </w:pPr>
            <w:r w:rsidDel="00000000" w:rsidR="00000000" w:rsidRPr="00000000">
              <w:rPr>
                <w:b w:val="1"/>
                <w:rtl w:val="0"/>
              </w:rPr>
              <w:t xml:space="preserve">Gestión de Proyectos</w:t>
            </w:r>
            <w:r w:rsidDel="00000000" w:rsidR="00000000" w:rsidRPr="00000000">
              <w:rPr>
                <w:rtl w:val="0"/>
              </w:rPr>
              <w:t xml:space="preserve">: Planificación e implementación de un sistema tecnológico en un entorno real.</w:t>
            </w:r>
            <w:r w:rsidDel="00000000" w:rsidR="00000000" w:rsidRPr="00000000">
              <w:rPr>
                <w:rtl w:val="0"/>
              </w:rPr>
            </w:r>
          </w:p>
          <w:p w:rsidR="00000000" w:rsidDel="00000000" w:rsidP="00000000" w:rsidRDefault="00000000" w:rsidRPr="00000000" w14:paraId="0000001F">
            <w:pPr>
              <w:numPr>
                <w:ilvl w:val="0"/>
                <w:numId w:val="2"/>
              </w:numPr>
              <w:ind w:left="720" w:hanging="360"/>
              <w:rPr>
                <w:rFonts w:ascii="Noto Sans Symbols" w:cs="Noto Sans Symbols" w:eastAsia="Noto Sans Symbols" w:hAnsi="Noto Sans Symbols"/>
                <w:sz w:val="20"/>
                <w:szCs w:val="20"/>
              </w:rPr>
            </w:pPr>
            <w:r w:rsidDel="00000000" w:rsidR="00000000" w:rsidRPr="00000000">
              <w:rPr>
                <w:b w:val="1"/>
                <w:rtl w:val="0"/>
              </w:rPr>
              <w:t xml:space="preserve">Seguridad Informática</w:t>
            </w:r>
            <w:r w:rsidDel="00000000" w:rsidR="00000000" w:rsidRPr="00000000">
              <w:rPr>
                <w:rtl w:val="0"/>
              </w:rPr>
              <w:t xml:space="preserve">: Protección de los datos capturados a través de medidas de seguridad como el cifrado.</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Noto Sans Symbols" w:cs="Noto Sans Symbols" w:eastAsia="Noto Sans Symbols" w:hAnsi="Noto Sans Symbols"/>
                <w:sz w:val="20"/>
                <w:szCs w:val="20"/>
              </w:rPr>
            </w:pPr>
            <w:r w:rsidDel="00000000" w:rsidR="00000000" w:rsidRPr="00000000">
              <w:rPr>
                <w:b w:val="1"/>
                <w:rtl w:val="0"/>
              </w:rPr>
              <w:t xml:space="preserve">Desarrollo de Soluciones Tecnológicas</w:t>
            </w:r>
            <w:r w:rsidDel="00000000" w:rsidR="00000000" w:rsidRPr="00000000">
              <w:rPr>
                <w:rtl w:val="0"/>
              </w:rPr>
              <w:t xml:space="preserve">: Diseño e integración de software de reconocimiento facial con la infraestructura existente en el sistema de transporte público.</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 </w:t>
            </w:r>
            <w:r w:rsidDel="00000000" w:rsidR="00000000" w:rsidRPr="00000000">
              <w:rPr>
                <w:rtl w:val="0"/>
              </w:rPr>
              <w:t xml:space="preserve">We chose this topic because we found the subject of deep learning fascinating, and we also noticed a recurring issue in public transportation: fare evasion. This project is particularly relevant to our field of study as it serves as a clear example of machine learning applied in real-world situations.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1"/>
                <w:i w:val="1"/>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w:t>
            </w: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 </w:t>
            </w:r>
            <w:r w:rsidDel="00000000" w:rsidR="00000000" w:rsidRPr="00000000">
              <w:rPr>
                <w:rtl w:val="0"/>
              </w:rPr>
              <w:t xml:space="preserve">In Santiago, Chile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w:t>
            </w:r>
            <w:r w:rsidDel="00000000" w:rsidR="00000000" w:rsidRPr="00000000">
              <w:rPr>
                <w:rtl w:val="0"/>
              </w:rPr>
              <w:t xml:space="preserve">citizens who use the RED bus system</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 </w:t>
            </w:r>
            <w:r w:rsidDel="00000000" w:rsidR="00000000" w:rsidRPr="00000000">
              <w:rPr>
                <w:i w:val="1"/>
                <w:color w:val="548dd4"/>
                <w:sz w:val="20"/>
                <w:szCs w:val="20"/>
                <w:rtl w:val="0"/>
              </w:rPr>
              <w:t xml:space="preserve"> </w:t>
            </w:r>
            <w:r w:rsidDel="00000000" w:rsidR="00000000" w:rsidRPr="00000000">
              <w:rPr>
                <w:rtl w:val="0"/>
              </w:rPr>
              <w:t xml:space="preserve">Public Safety and Compliance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 recent years, due to the COVID-19 pandemic and the social unrest of 2019, fare evasion on RED buses has been on the rise. Evasion rates increased from 28.5% in 2018 (National Inspection Program, 2018) to 38.2% in the first half of 2024 (Metropolitan Public Transport Directory, 2024).</w:t>
            </w:r>
          </w:p>
          <w:p w:rsidR="00000000" w:rsidDel="00000000" w:rsidP="00000000" w:rsidRDefault="00000000" w:rsidRPr="00000000" w14:paraId="0000002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facial recognition project on RED buses aims to identify individuals who evade fare payment to improve the safety and efficiency of Chile's public transportation system. Based on Law 19.628 on the Protection of Privacy, it ensures that data handling is carried out legally, securely, and transparently. The technology used will not impose penalties but will seek to deter fare evasion through facial identification.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spacing w:after="240" w:befor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project aligns with my professional interests in the field of cybersecurity, the development of intelligent systems, and the application of advanced technologies to solve urban challenges. By working on this project, I am gaining experience in the implementation of facial recognition technologies and the management of large datasets, which are essential skills for my professional growth.</w:t>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This project aligns with my professional interests in the field of cybersecurity, the development of intelligent systems, and the application of advanced technologies to address urban issues. By working on this project, I am gaining experience in implementing facial recognition technologies and managing large datasets, which are essential skills for my professional development.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6">
            <w:pPr>
              <w:rPr>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w:t>
            </w:r>
            <w:r w:rsidDel="00000000" w:rsidR="00000000" w:rsidRPr="00000000">
              <w:rPr>
                <w:rtl w:val="0"/>
              </w:rPr>
            </w:r>
          </w:p>
          <w:p w:rsidR="00000000" w:rsidDel="00000000" w:rsidP="00000000" w:rsidRDefault="00000000" w:rsidRPr="00000000" w14:paraId="00000037">
            <w:pPr>
              <w:spacing w:after="240" w:before="240" w:lineRule="auto"/>
              <w:rPr>
                <w:rFonts w:ascii="Arial" w:cs="Arial" w:eastAsia="Arial" w:hAnsi="Arial"/>
              </w:rPr>
            </w:pPr>
            <w:r w:rsidDel="00000000" w:rsidR="00000000" w:rsidRPr="00000000">
              <w:rPr>
                <w:rFonts w:ascii="Arial" w:cs="Arial" w:eastAsia="Arial" w:hAnsi="Arial"/>
                <w:rtl w:val="0"/>
              </w:rPr>
              <w:t xml:space="preserve">We believe it is possible to complete this APT project within the semester by utilizing effective planning and commitment. Additionally, the allocated hours and the lighter course load will help us stay focused, along with the resources provided by the institution.</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facial recognition project on RED buses aims to identify individuals who evade fare payments to improve the safety and efficiency of Chile's public transportation system. Based on Law 19.628 on the Protection of Privacy, the handling of data is ensured to be legal, secure, and transparent. The technology employed will not impose penalties but will instead seek to deter fare evasion through facial identification.</w:t>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goal of this project is to develop a system capable of detecting faces in images using deep learning models. Unlike real-time facial recognition systems, this project focuses on processing images sequentially, allowing for face detection in photos or previously captured images. The system will analyze each image to identify and delineate the faces present, providing a robust solution for subsequent tasks such as authentication, emotion analysis, or classification.</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The project will follow the waterfall methodology, which involves completing each phase of the project before moving on to the next. The structure of the work is organized as follows:</w:t>
            </w:r>
          </w:p>
          <w:p w:rsidR="00000000" w:rsidDel="00000000" w:rsidP="00000000" w:rsidRDefault="00000000" w:rsidRPr="00000000" w14:paraId="00000051">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Planning:</w:t>
            </w:r>
            <w:r w:rsidDel="00000000" w:rsidR="00000000" w:rsidRPr="00000000">
              <w:rPr>
                <w:sz w:val="20"/>
                <w:szCs w:val="20"/>
                <w:rtl w:val="0"/>
              </w:rPr>
              <w:t xml:space="preserve"> In this initial phase, the foundation of the project will be established, including the creation of the Project Charter, Work Breakdown Structure (WBS), Gantt Chart, and RACI Matrix to assign responsibilities. A Quality Management Plan will also be defined to ensure the project meets established standards.</w:t>
            </w:r>
          </w:p>
          <w:p w:rsidR="00000000" w:rsidDel="00000000" w:rsidP="00000000" w:rsidRDefault="00000000" w:rsidRPr="00000000" w14:paraId="00000052">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Design:</w:t>
            </w:r>
            <w:r w:rsidDel="00000000" w:rsidR="00000000" w:rsidRPr="00000000">
              <w:rPr>
                <w:sz w:val="20"/>
                <w:szCs w:val="20"/>
                <w:rtl w:val="0"/>
              </w:rPr>
              <w:t xml:space="preserve"> During the design phase, system requirements will be gathered, architectural and use case diagrams will be developed, and the entity-relationship model for the database will be defined. Additionally, a risk management plan will be developed to anticipate potential challenges.</w:t>
            </w:r>
          </w:p>
          <w:p w:rsidR="00000000" w:rsidDel="00000000" w:rsidP="00000000" w:rsidRDefault="00000000" w:rsidRPr="00000000" w14:paraId="0000005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Development:</w:t>
            </w:r>
            <w:r w:rsidDel="00000000" w:rsidR="00000000" w:rsidRPr="00000000">
              <w:rPr>
                <w:sz w:val="20"/>
                <w:szCs w:val="20"/>
                <w:rtl w:val="0"/>
              </w:rPr>
              <w:t xml:space="preserve"> This phase will focus on the technical implementation of the project, including the creation and testing of the database, training of the facial recognition model, system optimization, and integration of all technological components.</w:t>
            </w:r>
          </w:p>
          <w:p w:rsidR="00000000" w:rsidDel="00000000" w:rsidP="00000000" w:rsidRDefault="00000000" w:rsidRPr="00000000" w14:paraId="00000054">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Closure:</w:t>
            </w:r>
            <w:r w:rsidDel="00000000" w:rsidR="00000000" w:rsidRPr="00000000">
              <w:rPr>
                <w:sz w:val="20"/>
                <w:szCs w:val="20"/>
                <w:rtl w:val="0"/>
              </w:rPr>
              <w:t xml:space="preserve"> Finally, during the closure phase, final tests and user validation will be conducted to ensure the system is functioning properly. All documentation will also be generated.</w:t>
            </w:r>
          </w:p>
        </w:tc>
      </w:tr>
      <w:tr>
        <w:trPr>
          <w:cantSplit w:val="0"/>
          <w:trHeight w:val="1920" w:hRule="atLeast"/>
          <w:tblHeader w:val="0"/>
        </w:trPr>
        <w:tc>
          <w:tcPr/>
          <w:p w:rsidR="00000000" w:rsidDel="00000000" w:rsidP="00000000" w:rsidRDefault="00000000" w:rsidRPr="00000000" w14:paraId="00000055">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10170.0" w:type="dxa"/>
        <w:jc w:val="left"/>
        <w:tblInd w:w="-81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50"/>
        <w:gridCol w:w="1845"/>
        <w:gridCol w:w="3825"/>
        <w:gridCol w:w="2550"/>
        <w:tblGridChange w:id="0">
          <w:tblGrid>
            <w:gridCol w:w="195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5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5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r w:rsidDel="00000000" w:rsidR="00000000" w:rsidRPr="00000000">
              <w:rPr>
                <w:rtl w:val="0"/>
              </w:rPr>
            </w:r>
          </w:p>
        </w:tc>
        <w:tc>
          <w:tcPr>
            <w:vAlign w:val="center"/>
          </w:tcPr>
          <w:p w:rsidR="00000000" w:rsidDel="00000000" w:rsidP="00000000" w:rsidRDefault="00000000" w:rsidRPr="00000000" w14:paraId="0000005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5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5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0">
            <w:pPr>
              <w:spacing w:after="0" w:line="240" w:lineRule="auto"/>
              <w:ind w:hanging="2"/>
              <w:rPr/>
            </w:pPr>
            <w:r w:rsidDel="00000000" w:rsidR="00000000" w:rsidRPr="00000000">
              <w:rPr>
                <w:rtl w:val="0"/>
              </w:rPr>
            </w:r>
          </w:p>
          <w:p w:rsidR="00000000" w:rsidDel="00000000" w:rsidP="00000000" w:rsidRDefault="00000000" w:rsidRPr="00000000" w14:paraId="0000006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63">
            <w:pPr>
              <w:spacing w:after="0" w:line="240" w:lineRule="auto"/>
              <w:ind w:hanging="2"/>
              <w:rPr>
                <w:b w:val="1"/>
                <w:color w:val="1f3864"/>
              </w:rPr>
            </w:pPr>
            <w:r w:rsidDel="00000000" w:rsidR="00000000" w:rsidRPr="00000000">
              <w:rPr>
                <w:rtl w:val="0"/>
              </w:rPr>
              <w:t xml:space="preserve">Project charter</w:t>
            </w:r>
            <w:r w:rsidDel="00000000" w:rsidR="00000000" w:rsidRPr="00000000">
              <w:rPr>
                <w:rtl w:val="0"/>
              </w:rPr>
            </w:r>
          </w:p>
        </w:tc>
        <w:tc>
          <w:tcPr/>
          <w:p w:rsidR="00000000" w:rsidDel="00000000" w:rsidP="00000000" w:rsidRDefault="00000000" w:rsidRPr="00000000" w14:paraId="00000064">
            <w:pPr>
              <w:jc w:val="both"/>
              <w:rPr>
                <w:rFonts w:ascii="Arial" w:cs="Arial" w:eastAsia="Arial" w:hAnsi="Arial"/>
                <w:color w:val="1f3864"/>
              </w:rPr>
            </w:pPr>
            <w:r w:rsidDel="00000000" w:rsidR="00000000" w:rsidRPr="00000000">
              <w:rPr>
                <w:rFonts w:ascii="Arial" w:cs="Arial" w:eastAsia="Arial" w:hAnsi="Arial"/>
                <w:color w:val="1f3864"/>
                <w:rtl w:val="0"/>
              </w:rPr>
              <w:t xml:space="preserve">A formal document that defines the purpose, objectives, scope, and resources of the project. It includes information about the project team and stakeholders.</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establishes a solid foundation for the project by clearly defining the objectives and available resources. It is essential to guide the subsequent phases of the project.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spacing w:after="0" w:line="240" w:lineRule="auto"/>
              <w:ind w:hanging="2"/>
              <w:rPr/>
            </w:pPr>
            <w:r w:rsidDel="00000000" w:rsidR="00000000" w:rsidRPr="00000000">
              <w:rPr>
                <w:rtl w:val="0"/>
              </w:rPr>
            </w:r>
          </w:p>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8">
            <w:pPr>
              <w:tabs>
                <w:tab w:val="center" w:leader="none" w:pos="4419"/>
                <w:tab w:val="right" w:leader="none" w:pos="8838"/>
              </w:tabs>
              <w:spacing w:after="0" w:line="240" w:lineRule="auto"/>
              <w:ind w:hanging="2"/>
              <w:rPr>
                <w:b w:val="1"/>
                <w:color w:val="1f3864"/>
              </w:rPr>
            </w:pPr>
            <w:r w:rsidDel="00000000" w:rsidR="00000000" w:rsidRPr="00000000">
              <w:rPr>
                <w:rtl w:val="0"/>
              </w:rPr>
              <w:t xml:space="preserve">WBS</w:t>
            </w: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document that breaks down the project into detailed tasks and subtasks, showing how activities will be organized and managed.</w:t>
            </w:r>
          </w:p>
        </w:tc>
        <w:tc>
          <w:tcPr/>
          <w:p w:rsidR="00000000" w:rsidDel="00000000" w:rsidP="00000000" w:rsidRDefault="00000000" w:rsidRPr="00000000" w14:paraId="0000006A">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facilitates project planning and tracking by providing a clear view of all necessary tasks and their hierarchical structure.</w:t>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C">
            <w:pPr>
              <w:spacing w:after="0" w:line="240" w:lineRule="auto"/>
              <w:ind w:hanging="2"/>
              <w:rPr/>
            </w:pPr>
            <w:r w:rsidDel="00000000" w:rsidR="00000000" w:rsidRPr="00000000">
              <w:rPr>
                <w:rtl w:val="0"/>
              </w:rPr>
              <w:t xml:space="preserve">Gantt chart</w:t>
            </w:r>
          </w:p>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bar chart that represents the project timeline, showing the start and end dates of tasks, as well as their interdependencies.</w:t>
            </w:r>
          </w:p>
          <w:p w:rsidR="00000000" w:rsidDel="00000000" w:rsidP="00000000" w:rsidRDefault="00000000" w:rsidRPr="00000000" w14:paraId="0000006F">
            <w:pPr>
              <w:tabs>
                <w:tab w:val="center" w:leader="none" w:pos="4419"/>
                <w:tab w:val="right" w:leader="none" w:pos="8838"/>
              </w:tabs>
              <w:spacing w:after="0" w:line="240" w:lineRule="auto"/>
              <w:jc w:val="both"/>
              <w:rPr>
                <w:color w:val="1f3864"/>
              </w:rPr>
            </w:pP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240" w:before="240" w:line="240" w:lineRule="auto"/>
              <w:ind w:left="0" w:firstLine="0"/>
              <w:rPr>
                <w:rFonts w:ascii="Arial" w:cs="Arial" w:eastAsia="Arial" w:hAnsi="Arial"/>
                <w:color w:val="1f3864"/>
              </w:rPr>
            </w:pPr>
            <w:r w:rsidDel="00000000" w:rsidR="00000000" w:rsidRPr="00000000">
              <w:rPr>
                <w:rFonts w:ascii="Arial" w:cs="Arial" w:eastAsia="Arial" w:hAnsi="Arial"/>
                <w:color w:val="1f3864"/>
                <w:rtl w:val="0"/>
              </w:rPr>
              <w:t xml:space="preserve">It helps to visualize project progress and manage time effectively by showing how tasks relate to each other over time.</w:t>
            </w:r>
          </w:p>
          <w:p w:rsidR="00000000" w:rsidDel="00000000" w:rsidP="00000000" w:rsidRDefault="00000000" w:rsidRPr="00000000" w14:paraId="00000071">
            <w:pPr>
              <w:tabs>
                <w:tab w:val="center" w:leader="none" w:pos="4419"/>
                <w:tab w:val="right" w:leader="none" w:pos="8838"/>
              </w:tabs>
              <w:spacing w:after="240" w:before="240" w:line="240" w:lineRule="auto"/>
              <w:ind w:left="720" w:firstLine="0"/>
              <w:rPr>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3">
            <w:pPr>
              <w:spacing w:after="0" w:line="240" w:lineRule="auto"/>
              <w:ind w:hanging="2"/>
              <w:rPr/>
            </w:pPr>
            <w:r w:rsidDel="00000000" w:rsidR="00000000" w:rsidRPr="00000000">
              <w:rPr>
                <w:rtl w:val="0"/>
              </w:rPr>
              <w:t xml:space="preserve">RACI Matrix</w:t>
            </w:r>
          </w:p>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tool that defines the responsibilities and roles of each team member for different project tasks, specifying who is Responsible, Accountable, Consulted, and Informed.</w:t>
            </w:r>
          </w:p>
        </w:tc>
        <w:tc>
          <w:tcPr/>
          <w:p w:rsidR="00000000" w:rsidDel="00000000" w:rsidP="00000000" w:rsidRDefault="00000000" w:rsidRPr="00000000" w14:paraId="00000076">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clarifies responsibilities and avoids confusion by ensuring that everyone knows who is accountable for each task.</w:t>
            </w:r>
          </w:p>
        </w:tc>
      </w:tr>
      <w:tr>
        <w:trPr>
          <w:cantSplit w:val="0"/>
          <w:trHeight w:val="362" w:hRule="atLeast"/>
          <w:tblHeader w:val="0"/>
        </w:trPr>
        <w:tc>
          <w:tcPr/>
          <w:p w:rsidR="00000000" w:rsidDel="00000000" w:rsidP="00000000" w:rsidRDefault="00000000" w:rsidRPr="00000000" w14:paraId="00000077">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78">
            <w:pPr>
              <w:spacing w:after="0" w:line="240" w:lineRule="auto"/>
              <w:ind w:hanging="2"/>
              <w:rPr/>
            </w:pPr>
            <w:r w:rsidDel="00000000" w:rsidR="00000000" w:rsidRPr="00000000">
              <w:rPr>
                <w:rtl w:val="0"/>
              </w:rPr>
              <w:t xml:space="preserve">Requirements</w:t>
            </w:r>
          </w:p>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detailed list of the client's needs and expectations that the project must meet, including functional and non-functional requirements.</w:t>
            </w:r>
          </w:p>
        </w:tc>
        <w:tc>
          <w:tcPr/>
          <w:p w:rsidR="00000000" w:rsidDel="00000000" w:rsidP="00000000" w:rsidRDefault="00000000" w:rsidRPr="00000000" w14:paraId="0000007B">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defines what the project must deliver, providing a basis for the design, development, and validation of the system.</w:t>
            </w:r>
          </w:p>
        </w:tc>
      </w:tr>
      <w:tr>
        <w:trPr>
          <w:cantSplit w:val="0"/>
          <w:trHeight w:val="362" w:hRule="atLeast"/>
          <w:tblHeader w:val="0"/>
        </w:trPr>
        <w:tc>
          <w:tcPr/>
          <w:p w:rsidR="00000000" w:rsidDel="00000000" w:rsidP="00000000" w:rsidRDefault="00000000" w:rsidRPr="00000000" w14:paraId="0000007C">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7D">
            <w:pPr>
              <w:spacing w:after="0" w:line="240" w:lineRule="auto"/>
              <w:ind w:hanging="2"/>
              <w:rPr/>
            </w:pPr>
            <w:r w:rsidDel="00000000" w:rsidR="00000000" w:rsidRPr="00000000">
              <w:rPr>
                <w:rtl w:val="0"/>
              </w:rPr>
              <w:t xml:space="preserve">Architecture Diagram</w:t>
            </w:r>
          </w:p>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visual representation of the system's structure, showing the main components and their interactions.</w:t>
            </w:r>
          </w:p>
        </w:tc>
        <w:tc>
          <w:tcPr/>
          <w:p w:rsidR="00000000" w:rsidDel="00000000" w:rsidP="00000000" w:rsidRDefault="00000000" w:rsidRPr="00000000" w14:paraId="00000080">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provides a clear view of the system's structure, facilitating the understanding and integration of different components.</w:t>
            </w:r>
          </w:p>
        </w:tc>
      </w:tr>
      <w:tr>
        <w:trPr>
          <w:cantSplit w:val="0"/>
          <w:trHeight w:val="362" w:hRule="atLeast"/>
          <w:tblHeader w:val="0"/>
        </w:trPr>
        <w:tc>
          <w:tcPr/>
          <w:p w:rsidR="00000000" w:rsidDel="00000000" w:rsidP="00000000" w:rsidRDefault="00000000" w:rsidRPr="00000000" w14:paraId="00000081">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82">
            <w:pPr>
              <w:spacing w:after="0" w:line="240" w:lineRule="auto"/>
              <w:ind w:hanging="2"/>
              <w:rPr/>
            </w:pPr>
            <w:r w:rsidDel="00000000" w:rsidR="00000000" w:rsidRPr="00000000">
              <w:rPr>
                <w:rtl w:val="0"/>
              </w:rPr>
              <w:t xml:space="preserve">Use case Diagram</w:t>
            </w:r>
          </w:p>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diagram that shows the interactions between users (actors) and the system, describing the main functionalities from the user's perspective.</w:t>
            </w:r>
          </w:p>
        </w:tc>
        <w:tc>
          <w:tcPr/>
          <w:p w:rsidR="00000000" w:rsidDel="00000000" w:rsidP="00000000" w:rsidRDefault="00000000" w:rsidRPr="00000000" w14:paraId="00000085">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helps to identify and understand the system's functionalities, ensuring that user requirements are met.</w:t>
            </w:r>
          </w:p>
        </w:tc>
      </w:tr>
      <w:tr>
        <w:trPr>
          <w:cantSplit w:val="0"/>
          <w:trHeight w:val="362" w:hRule="atLeast"/>
          <w:tblHeader w:val="0"/>
        </w:trPr>
        <w:tc>
          <w:tcPr/>
          <w:p w:rsidR="00000000" w:rsidDel="00000000" w:rsidP="00000000" w:rsidRDefault="00000000" w:rsidRPr="00000000" w14:paraId="00000086">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87">
            <w:pPr>
              <w:spacing w:after="0" w:line="240" w:lineRule="auto"/>
              <w:ind w:hanging="2"/>
              <w:rPr/>
            </w:pPr>
            <w:r w:rsidDel="00000000" w:rsidR="00000000" w:rsidRPr="00000000">
              <w:rPr>
                <w:rtl w:val="0"/>
              </w:rPr>
              <w:t xml:space="preserve">Entity-Relationship Model</w:t>
            </w:r>
          </w:p>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diagram that represents the system's entities, their attributes, and the relationships between them.</w:t>
            </w:r>
          </w:p>
        </w:tc>
        <w:tc>
          <w:tcPr/>
          <w:p w:rsidR="00000000" w:rsidDel="00000000" w:rsidP="00000000" w:rsidRDefault="00000000" w:rsidRPr="00000000" w14:paraId="0000008A">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facilitates database design by clearly defining the entities and their relationships, which is crucial for the correct implementation of the database.</w:t>
            </w:r>
          </w:p>
        </w:tc>
      </w:tr>
      <w:tr>
        <w:trPr>
          <w:cantSplit w:val="0"/>
          <w:trHeight w:val="362" w:hRule="atLeast"/>
          <w:tblHeader w:val="0"/>
        </w:trPr>
        <w:tc>
          <w:tcPr/>
          <w:p w:rsidR="00000000" w:rsidDel="00000000" w:rsidP="00000000" w:rsidRDefault="00000000" w:rsidRPr="00000000" w14:paraId="0000008B">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8C">
            <w:pPr>
              <w:spacing w:after="0" w:line="240" w:lineRule="auto"/>
              <w:ind w:hanging="2"/>
              <w:rPr>
                <w:rFonts w:ascii="Arial" w:cs="Arial" w:eastAsia="Arial" w:hAnsi="Arial"/>
              </w:rPr>
            </w:pPr>
            <w:r w:rsidDel="00000000" w:rsidR="00000000" w:rsidRPr="00000000">
              <w:rPr>
                <w:rFonts w:ascii="Arial" w:cs="Arial" w:eastAsia="Arial" w:hAnsi="Arial"/>
                <w:rtl w:val="0"/>
              </w:rPr>
              <w:t xml:space="preserve">Risk Management Plan</w:t>
            </w:r>
          </w:p>
          <w:p w:rsidR="00000000" w:rsidDel="00000000" w:rsidP="00000000" w:rsidRDefault="00000000" w:rsidRPr="00000000" w14:paraId="0000008D">
            <w:pPr>
              <w:spacing w:after="0" w:line="240" w:lineRule="auto"/>
              <w:ind w:hanging="2"/>
              <w:rPr/>
            </w:pPr>
            <w:r w:rsidDel="00000000" w:rsidR="00000000" w:rsidRPr="00000000">
              <w:rPr>
                <w:rtl w:val="0"/>
              </w:rPr>
            </w:r>
          </w:p>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document that identifies, analyzes, and plans strategies to mitigate potential project risks.</w:t>
            </w:r>
          </w:p>
        </w:tc>
        <w:tc>
          <w:tcPr/>
          <w:p w:rsidR="00000000" w:rsidDel="00000000" w:rsidP="00000000" w:rsidRDefault="00000000" w:rsidRPr="00000000" w14:paraId="00000090">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provides a proactive approach to handling possible issues, minimizing their impact on the project.</w:t>
            </w:r>
          </w:p>
        </w:tc>
      </w:tr>
      <w:tr>
        <w:trPr>
          <w:cantSplit w:val="0"/>
          <w:trHeight w:val="362" w:hRule="atLeast"/>
          <w:tblHeader w:val="0"/>
        </w:trPr>
        <w:tc>
          <w:tcPr/>
          <w:p w:rsidR="00000000" w:rsidDel="00000000" w:rsidP="00000000" w:rsidRDefault="00000000" w:rsidRPr="00000000" w14:paraId="00000091">
            <w:pPr>
              <w:spacing w:after="0" w:line="240" w:lineRule="auto"/>
              <w:ind w:hanging="2"/>
              <w:rPr/>
            </w:pPr>
            <w:r w:rsidDel="00000000" w:rsidR="00000000" w:rsidRPr="00000000">
              <w:rPr>
                <w:rtl w:val="0"/>
              </w:rPr>
              <w:t xml:space="preserve">Avance</w:t>
            </w:r>
          </w:p>
        </w:tc>
        <w:tc>
          <w:tcPr/>
          <w:p w:rsidR="00000000" w:rsidDel="00000000" w:rsidP="00000000" w:rsidRDefault="00000000" w:rsidRPr="00000000" w14:paraId="00000092">
            <w:pPr>
              <w:spacing w:after="0" w:line="240" w:lineRule="auto"/>
              <w:ind w:hanging="2"/>
              <w:rPr>
                <w:rFonts w:ascii="Arial" w:cs="Arial" w:eastAsia="Arial" w:hAnsi="Arial"/>
              </w:rPr>
            </w:pPr>
            <w:r w:rsidDel="00000000" w:rsidR="00000000" w:rsidRPr="00000000">
              <w:rPr>
                <w:rFonts w:ascii="Arial" w:cs="Arial" w:eastAsia="Arial" w:hAnsi="Arial"/>
                <w:rtl w:val="0"/>
              </w:rPr>
              <w:t xml:space="preserve">Database Creation</w:t>
            </w:r>
          </w:p>
          <w:p w:rsidR="00000000" w:rsidDel="00000000" w:rsidP="00000000" w:rsidRDefault="00000000" w:rsidRPr="00000000" w14:paraId="00000093">
            <w:pPr>
              <w:spacing w:after="0" w:line="240" w:lineRule="auto"/>
              <w:ind w:hanging="2"/>
              <w:rPr/>
            </w:pPr>
            <w:r w:rsidDel="00000000" w:rsidR="00000000" w:rsidRPr="00000000">
              <w:rPr>
                <w:rtl w:val="0"/>
              </w:rPr>
            </w:r>
          </w:p>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The database implemented according to the entity-relationship model and defined requirements.</w:t>
            </w:r>
          </w:p>
        </w:tc>
        <w:tc>
          <w:tcPr/>
          <w:p w:rsidR="00000000" w:rsidDel="00000000" w:rsidP="00000000" w:rsidRDefault="00000000" w:rsidRPr="00000000" w14:paraId="00000096">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The database is critical to the system's functionality, and its creation marks a significant milestone in the project's development.</w:t>
            </w:r>
          </w:p>
        </w:tc>
      </w:tr>
      <w:tr>
        <w:trPr>
          <w:cantSplit w:val="0"/>
          <w:trHeight w:val="362" w:hRule="atLeast"/>
          <w:tblHeader w:val="0"/>
        </w:trPr>
        <w:tc>
          <w:tcPr/>
          <w:p w:rsidR="00000000" w:rsidDel="00000000" w:rsidP="00000000" w:rsidRDefault="00000000" w:rsidRPr="00000000" w14:paraId="00000097">
            <w:pPr>
              <w:spacing w:after="0" w:line="240" w:lineRule="auto"/>
              <w:ind w:hanging="2"/>
              <w:rPr/>
            </w:pPr>
            <w:r w:rsidDel="00000000" w:rsidR="00000000" w:rsidRPr="00000000">
              <w:rPr>
                <w:rtl w:val="0"/>
              </w:rPr>
              <w:t xml:space="preserve">Final</w:t>
            </w:r>
          </w:p>
          <w:p w:rsidR="00000000" w:rsidDel="00000000" w:rsidP="00000000" w:rsidRDefault="00000000" w:rsidRPr="00000000" w14:paraId="00000098">
            <w:pPr>
              <w:spacing w:after="0" w:line="240" w:lineRule="auto"/>
              <w:ind w:hanging="2"/>
              <w:rPr/>
            </w:pPr>
            <w:r w:rsidDel="00000000" w:rsidR="00000000" w:rsidRPr="00000000">
              <w:rPr>
                <w:rtl w:val="0"/>
              </w:rPr>
            </w:r>
          </w:p>
          <w:p w:rsidR="00000000" w:rsidDel="00000000" w:rsidP="00000000" w:rsidRDefault="00000000" w:rsidRPr="00000000" w14:paraId="00000099">
            <w:pPr>
              <w:spacing w:after="0" w:line="240" w:lineRule="auto"/>
              <w:ind w:hanging="2"/>
              <w:rPr/>
            </w:pPr>
            <w:r w:rsidDel="00000000" w:rsidR="00000000" w:rsidRPr="00000000">
              <w:rPr>
                <w:rtl w:val="0"/>
              </w:rPr>
            </w:r>
          </w:p>
        </w:tc>
        <w:tc>
          <w:tcPr/>
          <w:p w:rsidR="00000000" w:rsidDel="00000000" w:rsidP="00000000" w:rsidRDefault="00000000" w:rsidRPr="00000000" w14:paraId="0000009A">
            <w:pPr>
              <w:spacing w:after="0" w:line="240" w:lineRule="auto"/>
              <w:ind w:hanging="2"/>
              <w:rPr>
                <w:rFonts w:ascii="Arial" w:cs="Arial" w:eastAsia="Arial" w:hAnsi="Arial"/>
              </w:rPr>
            </w:pPr>
            <w:r w:rsidDel="00000000" w:rsidR="00000000" w:rsidRPr="00000000">
              <w:rPr>
                <w:rFonts w:ascii="Arial" w:cs="Arial" w:eastAsia="Arial" w:hAnsi="Arial"/>
                <w:rtl w:val="0"/>
              </w:rPr>
              <w:t xml:space="preserve">System Integration</w:t>
            </w:r>
          </w:p>
          <w:p w:rsidR="00000000" w:rsidDel="00000000" w:rsidP="00000000" w:rsidRDefault="00000000" w:rsidRPr="00000000" w14:paraId="0000009B">
            <w:pPr>
              <w:spacing w:after="0" w:line="240" w:lineRule="auto"/>
              <w:ind w:hanging="2"/>
              <w:rPr/>
            </w:pPr>
            <w:r w:rsidDel="00000000" w:rsidR="00000000" w:rsidRPr="00000000">
              <w:rPr>
                <w:rtl w:val="0"/>
              </w:rPr>
            </w:r>
          </w:p>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9D">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Documentation of the system integration process, including integration testing.</w:t>
            </w:r>
          </w:p>
        </w:tc>
        <w:tc>
          <w:tcPr/>
          <w:p w:rsidR="00000000" w:rsidDel="00000000" w:rsidP="00000000" w:rsidRDefault="00000000" w:rsidRPr="00000000" w14:paraId="0000009E">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ensures that all system components work together correctly and efficiently.</w:t>
            </w:r>
          </w:p>
        </w:tc>
      </w:tr>
      <w:tr>
        <w:trPr>
          <w:cantSplit w:val="0"/>
          <w:trHeight w:val="362" w:hRule="atLeast"/>
          <w:tblHeader w:val="0"/>
        </w:trPr>
        <w:tc>
          <w:tcPr/>
          <w:p w:rsidR="00000000" w:rsidDel="00000000" w:rsidP="00000000" w:rsidRDefault="00000000" w:rsidRPr="00000000" w14:paraId="0000009F">
            <w:pPr>
              <w:spacing w:after="0" w:line="240" w:lineRule="auto"/>
              <w:ind w:hanging="2"/>
              <w:rPr/>
            </w:pPr>
            <w:r w:rsidDel="00000000" w:rsidR="00000000" w:rsidRPr="00000000">
              <w:rPr>
                <w:rtl w:val="0"/>
              </w:rPr>
              <w:t xml:space="preserve">Final</w:t>
            </w:r>
          </w:p>
        </w:tc>
        <w:tc>
          <w:tcPr/>
          <w:p w:rsidR="00000000" w:rsidDel="00000000" w:rsidP="00000000" w:rsidRDefault="00000000" w:rsidRPr="00000000" w14:paraId="000000A0">
            <w:pPr>
              <w:spacing w:after="0" w:line="240" w:lineRule="auto"/>
              <w:ind w:hanging="2"/>
              <w:rPr>
                <w:rFonts w:ascii="Arial" w:cs="Arial" w:eastAsia="Arial" w:hAnsi="Arial"/>
              </w:rPr>
            </w:pPr>
            <w:r w:rsidDel="00000000" w:rsidR="00000000" w:rsidRPr="00000000">
              <w:rPr>
                <w:rFonts w:ascii="Arial" w:cs="Arial" w:eastAsia="Arial" w:hAnsi="Arial"/>
                <w:rtl w:val="0"/>
              </w:rPr>
              <w:t xml:space="preserve">Final Project Documentation</w:t>
            </w:r>
          </w:p>
          <w:p w:rsidR="00000000" w:rsidDel="00000000" w:rsidP="00000000" w:rsidRDefault="00000000" w:rsidRPr="00000000" w14:paraId="000000A1">
            <w:pPr>
              <w:spacing w:after="0" w:line="240" w:lineRule="auto"/>
              <w:ind w:hanging="2"/>
              <w:rPr/>
            </w:pPr>
            <w:r w:rsidDel="00000000" w:rsidR="00000000" w:rsidRPr="00000000">
              <w:rPr>
                <w:rtl w:val="0"/>
              </w:rPr>
            </w:r>
          </w:p>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A3">
            <w:pPr>
              <w:tabs>
                <w:tab w:val="center" w:leader="none" w:pos="4419"/>
                <w:tab w:val="right" w:leader="none" w:pos="8838"/>
              </w:tabs>
              <w:spacing w:after="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A document summarizing the project’s outcomes, including the scope, achieved objectives, fulfilled requirements, and final deliverables. It also details any problems encountered and how they were resolved.</w:t>
            </w:r>
          </w:p>
        </w:tc>
        <w:tc>
          <w:tcPr/>
          <w:p w:rsidR="00000000" w:rsidDel="00000000" w:rsidP="00000000" w:rsidRDefault="00000000" w:rsidRPr="00000000" w14:paraId="000000A4">
            <w:pPr>
              <w:tabs>
                <w:tab w:val="center" w:leader="none" w:pos="4419"/>
                <w:tab w:val="right" w:leader="none" w:pos="8838"/>
              </w:tabs>
              <w:spacing w:after="240" w:before="240" w:line="24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It provides a comprehensive summary of the project, assessing whether the objectives were achieved and how challenges were managed.</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6477000"/>
            <wp:effectExtent b="0" l="0" r="0" t="0"/>
            <wp:docPr id="5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6477000"/>
                    </a:xfrm>
                    <a:prstGeom prst="rect"/>
                    <a:ln/>
                  </pic:spPr>
                </pic:pic>
              </a:graphicData>
            </a:graphic>
          </wp:inline>
        </w:drawing>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479800"/>
            <wp:effectExtent b="0" l="0" r="0" t="0"/>
            <wp:docPr id="5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113356</wp:posOffset>
            </wp:positionH>
            <wp:positionV relativeFrom="paragraph">
              <wp:posOffset>114300</wp:posOffset>
            </wp:positionV>
            <wp:extent cx="5400675" cy="4868824"/>
            <wp:effectExtent b="0" l="0" r="0" t="0"/>
            <wp:wrapNone/>
            <wp:docPr id="5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0675" cy="4868824"/>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NFSua1rb5fU6HbcaW43j9HYdIA==">CgMxLjA4AHIhMXFKTnVHQmJZT1RvT1F2OEdjajRheHBzbEZTWGU5UXVI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