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1E35B" w14:textId="77777777" w:rsidR="004355A4" w:rsidRPr="004355A4" w:rsidRDefault="004355A4" w:rsidP="004355A4">
      <w:pPr>
        <w:pStyle w:val="Ttulo1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r w:rsidRPr="004355A4">
        <w:rPr>
          <w:rFonts w:ascii="Arial" w:hAnsi="Arial" w:cs="Arial"/>
          <w:b/>
          <w:bCs/>
          <w:color w:val="auto"/>
          <w:sz w:val="22"/>
          <w:szCs w:val="22"/>
        </w:rPr>
        <w:t>Problemática 2: Exposición de API REST para deudas de clientes</w:t>
      </w:r>
    </w:p>
    <w:p w14:paraId="495BFC70" w14:textId="77777777" w:rsidR="004355A4" w:rsidRPr="004355A4" w:rsidRDefault="004355A4" w:rsidP="004355A4">
      <w:pPr>
        <w:pStyle w:val="Ttulo2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r w:rsidRPr="004355A4">
        <w:rPr>
          <w:rFonts w:ascii="Arial" w:hAnsi="Arial" w:cs="Arial"/>
          <w:b/>
          <w:bCs/>
          <w:color w:val="auto"/>
          <w:sz w:val="22"/>
          <w:szCs w:val="22"/>
        </w:rPr>
        <w:t>1. Descripción general</w:t>
      </w:r>
    </w:p>
    <w:p w14:paraId="68F0417B" w14:textId="77777777" w:rsidR="004355A4" w:rsidRPr="004355A4" w:rsidRDefault="004355A4" w:rsidP="004355A4">
      <w:p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t xml:space="preserve">En esta problemática se implementa una </w:t>
      </w:r>
      <w:r w:rsidRPr="004355A4">
        <w:rPr>
          <w:rFonts w:ascii="Arial" w:hAnsi="Arial" w:cs="Arial"/>
          <w:b/>
          <w:bCs/>
        </w:rPr>
        <w:t>API REST</w:t>
      </w:r>
      <w:r w:rsidRPr="004355A4">
        <w:rPr>
          <w:rFonts w:ascii="Arial" w:hAnsi="Arial" w:cs="Arial"/>
        </w:rPr>
        <w:t xml:space="preserve"> que expone la información de deudas de clientes que fue cargada previamente en la base de datos durante la Problemática 1.</w:t>
      </w:r>
      <w:r w:rsidRPr="004355A4">
        <w:rPr>
          <w:rFonts w:ascii="Arial" w:hAnsi="Arial" w:cs="Arial"/>
        </w:rPr>
        <w:br/>
        <w:t xml:space="preserve">El objetivo es permitir que sistemas externos puedan </w:t>
      </w:r>
      <w:r w:rsidRPr="004355A4">
        <w:rPr>
          <w:rFonts w:ascii="Arial" w:hAnsi="Arial" w:cs="Arial"/>
          <w:b/>
          <w:bCs/>
        </w:rPr>
        <w:t>consultar, crear, modificar y eliminar</w:t>
      </w:r>
      <w:r w:rsidRPr="004355A4">
        <w:rPr>
          <w:rFonts w:ascii="Arial" w:hAnsi="Arial" w:cs="Arial"/>
        </w:rPr>
        <w:t xml:space="preserve"> deudas a través de un servicio web estándar, incorporando además un mecanismo de </w:t>
      </w:r>
      <w:r w:rsidRPr="004355A4">
        <w:rPr>
          <w:rFonts w:ascii="Arial" w:hAnsi="Arial" w:cs="Arial"/>
          <w:b/>
          <w:bCs/>
        </w:rPr>
        <w:t>autenticación básica</w:t>
      </w:r>
      <w:r w:rsidRPr="004355A4">
        <w:rPr>
          <w:rFonts w:ascii="Arial" w:hAnsi="Arial" w:cs="Arial"/>
        </w:rPr>
        <w:t xml:space="preserve"> y la documentación automática de la API mediante </w:t>
      </w:r>
      <w:r w:rsidRPr="004355A4">
        <w:rPr>
          <w:rFonts w:ascii="Arial" w:hAnsi="Arial" w:cs="Arial"/>
          <w:b/>
          <w:bCs/>
        </w:rPr>
        <w:t>Swagger</w:t>
      </w:r>
      <w:r w:rsidRPr="004355A4">
        <w:rPr>
          <w:rFonts w:ascii="Arial" w:hAnsi="Arial" w:cs="Arial"/>
        </w:rPr>
        <w:t>.</w:t>
      </w:r>
    </w:p>
    <w:p w14:paraId="640D01FE" w14:textId="77777777" w:rsidR="004355A4" w:rsidRPr="004355A4" w:rsidRDefault="004355A4" w:rsidP="004355A4">
      <w:p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t>De esta forma, la solución evoluciona desde un proceso de carga de datos por archivo plano (Problemática 1) hacia un servicio reutilizable y fácilmente integrable con otras aplicaciones (Problemática 2).</w:t>
      </w:r>
    </w:p>
    <w:p w14:paraId="62126635" w14:textId="77777777" w:rsidR="004355A4" w:rsidRPr="004355A4" w:rsidRDefault="00000000" w:rsidP="004355A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64B6D298">
          <v:rect id="_x0000_i1025" style="width:0;height:1.5pt" o:hralign="center" o:hrstd="t" o:hr="t" fillcolor="#a0a0a0" stroked="f"/>
        </w:pict>
      </w:r>
    </w:p>
    <w:p w14:paraId="76E7DF89" w14:textId="77777777" w:rsidR="004355A4" w:rsidRPr="004355A4" w:rsidRDefault="004355A4" w:rsidP="004355A4">
      <w:pPr>
        <w:pStyle w:val="Ttulo2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r w:rsidRPr="004355A4">
        <w:rPr>
          <w:rFonts w:ascii="Arial" w:hAnsi="Arial" w:cs="Arial"/>
          <w:b/>
          <w:bCs/>
          <w:color w:val="auto"/>
          <w:sz w:val="22"/>
          <w:szCs w:val="22"/>
        </w:rPr>
        <w:t>2. Arquitectura y tecnologías utilizadas</w:t>
      </w:r>
    </w:p>
    <w:p w14:paraId="38777445" w14:textId="77777777" w:rsidR="004355A4" w:rsidRPr="004355A4" w:rsidRDefault="004355A4" w:rsidP="004355A4">
      <w:p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t xml:space="preserve">Para la construcción de la API se utilizó la siguiente arquitectura y </w:t>
      </w:r>
      <w:proofErr w:type="spellStart"/>
      <w:r w:rsidRPr="004355A4">
        <w:rPr>
          <w:rFonts w:ascii="Arial" w:hAnsi="Arial" w:cs="Arial"/>
        </w:rPr>
        <w:t>stack</w:t>
      </w:r>
      <w:proofErr w:type="spellEnd"/>
      <w:r w:rsidRPr="004355A4">
        <w:rPr>
          <w:rFonts w:ascii="Arial" w:hAnsi="Arial" w:cs="Arial"/>
        </w:rPr>
        <w:t xml:space="preserve"> tecnológico:</w:t>
      </w:r>
    </w:p>
    <w:p w14:paraId="59B44B50" w14:textId="77777777" w:rsidR="004355A4" w:rsidRPr="004355A4" w:rsidRDefault="004355A4" w:rsidP="004355A4">
      <w:pPr>
        <w:numPr>
          <w:ilvl w:val="0"/>
          <w:numId w:val="1"/>
        </w:numPr>
        <w:jc w:val="both"/>
        <w:rPr>
          <w:rFonts w:ascii="Arial" w:hAnsi="Arial" w:cs="Arial"/>
        </w:rPr>
      </w:pPr>
      <w:proofErr w:type="spellStart"/>
      <w:r w:rsidRPr="004355A4">
        <w:rPr>
          <w:rFonts w:ascii="Arial" w:hAnsi="Arial" w:cs="Arial"/>
          <w:b/>
          <w:bCs/>
        </w:rPr>
        <w:t>Backend</w:t>
      </w:r>
      <w:proofErr w:type="spellEnd"/>
      <w:r w:rsidRPr="004355A4">
        <w:rPr>
          <w:rFonts w:ascii="Arial" w:hAnsi="Arial" w:cs="Arial"/>
          <w:b/>
          <w:bCs/>
        </w:rPr>
        <w:t>:</w:t>
      </w:r>
      <w:r w:rsidRPr="004355A4">
        <w:rPr>
          <w:rFonts w:ascii="Arial" w:hAnsi="Arial" w:cs="Arial"/>
        </w:rPr>
        <w:t xml:space="preserve"> Node.js + Express.</w:t>
      </w:r>
    </w:p>
    <w:p w14:paraId="74BA2A81" w14:textId="77777777" w:rsidR="004355A4" w:rsidRPr="004355A4" w:rsidRDefault="004355A4" w:rsidP="004355A4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  <w:b/>
          <w:bCs/>
        </w:rPr>
        <w:t>Base de datos:</w:t>
      </w:r>
      <w:r w:rsidRPr="004355A4">
        <w:rPr>
          <w:rFonts w:ascii="Arial" w:hAnsi="Arial" w:cs="Arial"/>
        </w:rPr>
        <w:t xml:space="preserve"> MySQL, reutilizando la base deudas_clientes y la tabla deudas creada en la Problemática 1.</w:t>
      </w:r>
    </w:p>
    <w:p w14:paraId="24FD8D07" w14:textId="77777777" w:rsidR="004355A4" w:rsidRPr="004355A4" w:rsidRDefault="004355A4" w:rsidP="004355A4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  <w:b/>
          <w:bCs/>
        </w:rPr>
        <w:t>Conexión a BD:</w:t>
      </w:r>
      <w:r w:rsidRPr="004355A4">
        <w:rPr>
          <w:rFonts w:ascii="Arial" w:hAnsi="Arial" w:cs="Arial"/>
        </w:rPr>
        <w:t xml:space="preserve"> librería mysql2/promise.</w:t>
      </w:r>
    </w:p>
    <w:p w14:paraId="2E180A41" w14:textId="08E96B4C" w:rsidR="004355A4" w:rsidRPr="004355A4" w:rsidRDefault="004355A4" w:rsidP="004355A4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  <w:b/>
          <w:bCs/>
        </w:rPr>
        <w:t>Configuración:</w:t>
      </w:r>
      <w:r w:rsidRPr="004355A4">
        <w:rPr>
          <w:rFonts w:ascii="Arial" w:hAnsi="Arial" w:cs="Arial"/>
        </w:rPr>
        <w:t xml:space="preserve"> </w:t>
      </w:r>
      <w:proofErr w:type="gramStart"/>
      <w:r w:rsidRPr="004355A4">
        <w:rPr>
          <w:rFonts w:ascii="Arial" w:hAnsi="Arial" w:cs="Arial"/>
        </w:rPr>
        <w:t>archivo .env</w:t>
      </w:r>
      <w:proofErr w:type="gramEnd"/>
      <w:r w:rsidRPr="004355A4">
        <w:rPr>
          <w:rFonts w:ascii="Arial" w:hAnsi="Arial" w:cs="Arial"/>
        </w:rPr>
        <w:t xml:space="preserve"> gestionado con </w:t>
      </w:r>
      <w:r w:rsidR="00CF64A7" w:rsidRPr="004355A4">
        <w:rPr>
          <w:rFonts w:ascii="Arial" w:hAnsi="Arial" w:cs="Arial"/>
        </w:rPr>
        <w:t>dotan</w:t>
      </w:r>
      <w:r w:rsidRPr="004355A4">
        <w:rPr>
          <w:rFonts w:ascii="Arial" w:hAnsi="Arial" w:cs="Arial"/>
        </w:rPr>
        <w:t xml:space="preserve"> para mantener credenciales y parámetros (host, usuario, </w:t>
      </w:r>
      <w:proofErr w:type="gramStart"/>
      <w:r w:rsidRPr="004355A4">
        <w:rPr>
          <w:rFonts w:ascii="Arial" w:hAnsi="Arial" w:cs="Arial"/>
        </w:rPr>
        <w:t>password</w:t>
      </w:r>
      <w:proofErr w:type="gramEnd"/>
      <w:r w:rsidRPr="004355A4">
        <w:rPr>
          <w:rFonts w:ascii="Arial" w:hAnsi="Arial" w:cs="Arial"/>
        </w:rPr>
        <w:t>, puerto, usuario/clave de autenticación básica).</w:t>
      </w:r>
    </w:p>
    <w:p w14:paraId="6B4E28BE" w14:textId="77777777" w:rsidR="004355A4" w:rsidRPr="004355A4" w:rsidRDefault="004355A4" w:rsidP="004355A4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  <w:b/>
          <w:bCs/>
        </w:rPr>
        <w:t>Documentación de la API:</w:t>
      </w:r>
      <w:r w:rsidRPr="004355A4">
        <w:rPr>
          <w:rFonts w:ascii="Arial" w:hAnsi="Arial" w:cs="Arial"/>
        </w:rPr>
        <w:t xml:space="preserve"> swagger-ui-express + swagger-jsdoc.</w:t>
      </w:r>
    </w:p>
    <w:p w14:paraId="307DE5A7" w14:textId="77777777" w:rsidR="004355A4" w:rsidRPr="004355A4" w:rsidRDefault="004355A4" w:rsidP="004355A4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  <w:b/>
          <w:bCs/>
        </w:rPr>
        <w:t>Pruebas de la API:</w:t>
      </w:r>
      <w:r w:rsidRPr="004355A4">
        <w:rPr>
          <w:rFonts w:ascii="Arial" w:hAnsi="Arial" w:cs="Arial"/>
        </w:rPr>
        <w:t xml:space="preserve"> Postman, con una colección que incluye las operaciones CRUD.</w:t>
      </w:r>
    </w:p>
    <w:p w14:paraId="68E00F68" w14:textId="77777777" w:rsidR="004355A4" w:rsidRPr="004355A4" w:rsidRDefault="004355A4" w:rsidP="004355A4">
      <w:p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t>La aplicación se ejecuta con el comando:</w:t>
      </w:r>
    </w:p>
    <w:p w14:paraId="76BBFD84" w14:textId="387DF208" w:rsidR="004355A4" w:rsidRPr="004355A4" w:rsidRDefault="004355A4" w:rsidP="004355A4">
      <w:pPr>
        <w:jc w:val="both"/>
        <w:rPr>
          <w:rFonts w:ascii="Arial" w:hAnsi="Arial" w:cs="Arial"/>
        </w:rPr>
      </w:pPr>
      <w:proofErr w:type="spellStart"/>
      <w:r w:rsidRPr="004355A4">
        <w:rPr>
          <w:rFonts w:ascii="Arial" w:hAnsi="Arial" w:cs="Arial"/>
        </w:rPr>
        <w:t>node</w:t>
      </w:r>
      <w:proofErr w:type="spellEnd"/>
      <w:r w:rsidRPr="004355A4">
        <w:rPr>
          <w:rFonts w:ascii="Arial" w:hAnsi="Arial" w:cs="Arial"/>
        </w:rPr>
        <w:t xml:space="preserve"> server.js</w:t>
      </w:r>
      <w:r>
        <w:rPr>
          <w:rFonts w:ascii="Arial" w:hAnsi="Arial" w:cs="Arial"/>
        </w:rPr>
        <w:t xml:space="preserve"> en la </w:t>
      </w:r>
      <w:r w:rsidRPr="004355A4">
        <w:rPr>
          <w:rFonts w:ascii="Arial" w:hAnsi="Arial" w:cs="Arial"/>
          <w:b/>
          <w:bCs/>
        </w:rPr>
        <w:t xml:space="preserve">terminal de Visual Studio </w:t>
      </w:r>
      <w:proofErr w:type="spellStart"/>
      <w:r w:rsidRPr="004355A4">
        <w:rPr>
          <w:rFonts w:ascii="Arial" w:hAnsi="Arial" w:cs="Arial"/>
          <w:b/>
          <w:bCs/>
        </w:rPr>
        <w:t>Code</w:t>
      </w:r>
      <w:proofErr w:type="spellEnd"/>
      <w:r>
        <w:rPr>
          <w:rFonts w:ascii="Arial" w:hAnsi="Arial" w:cs="Arial"/>
        </w:rPr>
        <w:t xml:space="preserve"> en este caso.</w:t>
      </w:r>
    </w:p>
    <w:p w14:paraId="24F9B102" w14:textId="105833C6" w:rsidR="004355A4" w:rsidRPr="004355A4" w:rsidRDefault="004355A4" w:rsidP="004355A4">
      <w:p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t xml:space="preserve">levantando el servidor en </w:t>
      </w:r>
      <w:hyperlink r:id="rId5" w:history="1">
        <w:r w:rsidRPr="004355A4">
          <w:rPr>
            <w:rStyle w:val="Hipervnculo"/>
            <w:rFonts w:ascii="Arial" w:hAnsi="Arial" w:cs="Arial"/>
          </w:rPr>
          <w:t>http://localhost:3000</w:t>
        </w:r>
      </w:hyperlink>
      <w:r>
        <w:rPr>
          <w:rFonts w:ascii="Arial" w:hAnsi="Arial" w:cs="Arial"/>
        </w:rPr>
        <w:t xml:space="preserve"> </w:t>
      </w:r>
      <w:r w:rsidRPr="004355A4">
        <w:rPr>
          <w:rFonts w:ascii="Arial" w:hAnsi="Arial" w:cs="Arial"/>
        </w:rPr>
        <w:t xml:space="preserve">y </w:t>
      </w:r>
      <w:hyperlink r:id="rId6" w:history="1">
        <w:r w:rsidRPr="004355A4">
          <w:rPr>
            <w:rStyle w:val="Hipervnculo"/>
            <w:rFonts w:ascii="Arial" w:hAnsi="Arial" w:cs="Arial"/>
          </w:rPr>
          <w:t>http://localhost:3000/api-docs</w:t>
        </w:r>
      </w:hyperlink>
    </w:p>
    <w:p w14:paraId="1A085D8A" w14:textId="77777777" w:rsidR="004355A4" w:rsidRPr="004355A4" w:rsidRDefault="00000000" w:rsidP="004355A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54B9F253">
          <v:rect id="_x0000_i1026" style="width:0;height:1.5pt" o:hralign="center" o:hrstd="t" o:hr="t" fillcolor="#a0a0a0" stroked="f"/>
        </w:pict>
      </w:r>
    </w:p>
    <w:p w14:paraId="4DF9395E" w14:textId="77777777" w:rsidR="004355A4" w:rsidRPr="004355A4" w:rsidRDefault="004355A4" w:rsidP="004355A4">
      <w:pPr>
        <w:pStyle w:val="Ttulo2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r w:rsidRPr="004355A4">
        <w:rPr>
          <w:rFonts w:ascii="Arial" w:hAnsi="Arial" w:cs="Arial"/>
          <w:b/>
          <w:bCs/>
          <w:color w:val="auto"/>
          <w:sz w:val="22"/>
          <w:szCs w:val="22"/>
        </w:rPr>
        <w:t>3. Diseño de datos (reutilización de la Problemática 1)</w:t>
      </w:r>
    </w:p>
    <w:p w14:paraId="6D1ABADD" w14:textId="77777777" w:rsidR="004355A4" w:rsidRPr="004355A4" w:rsidRDefault="004355A4" w:rsidP="004355A4">
      <w:p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t>En esta problemática se reutiliza el mismo modelo de datos definido anteriormente, basado en la tabla deudas de la base deudas_clientes. Las columnas principales son:</w:t>
      </w:r>
    </w:p>
    <w:p w14:paraId="357FA9D2" w14:textId="77777777" w:rsidR="004355A4" w:rsidRPr="004355A4" w:rsidRDefault="004355A4" w:rsidP="004355A4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t>id_deuda (VARCHAR): identificador único de la deuda.</w:t>
      </w:r>
    </w:p>
    <w:p w14:paraId="7DA2A8BD" w14:textId="77777777" w:rsidR="004355A4" w:rsidRPr="004355A4" w:rsidRDefault="004355A4" w:rsidP="004355A4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t>id_cliente (VARCHAR): identificador del cliente (RUT u otro código).</w:t>
      </w:r>
    </w:p>
    <w:p w14:paraId="6430577D" w14:textId="77777777" w:rsidR="004355A4" w:rsidRPr="004355A4" w:rsidRDefault="004355A4" w:rsidP="004355A4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t>nombre_cliente (VARCHAR): nombre del cliente.</w:t>
      </w:r>
    </w:p>
    <w:p w14:paraId="2D9947EE" w14:textId="77777777" w:rsidR="004355A4" w:rsidRPr="004355A4" w:rsidRDefault="004355A4" w:rsidP="004355A4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t>correo (VARCHAR): correo de contacto.</w:t>
      </w:r>
    </w:p>
    <w:p w14:paraId="6C69300D" w14:textId="77777777" w:rsidR="004355A4" w:rsidRPr="004355A4" w:rsidRDefault="004355A4" w:rsidP="004355A4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t>monto_deuda (DECIMAL): monto de la deuda.</w:t>
      </w:r>
    </w:p>
    <w:p w14:paraId="1A656493" w14:textId="77777777" w:rsidR="004355A4" w:rsidRPr="004355A4" w:rsidRDefault="004355A4" w:rsidP="004355A4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lastRenderedPageBreak/>
        <w:t>fecha_vencimiento (DATE): fecha de vencimiento de la deuda.</w:t>
      </w:r>
    </w:p>
    <w:p w14:paraId="3ED02D00" w14:textId="77777777" w:rsidR="004355A4" w:rsidRPr="004355A4" w:rsidRDefault="004355A4" w:rsidP="004355A4">
      <w:p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t xml:space="preserve">En el diseño orientado a objetos esta tabla se representa con la clase </w:t>
      </w:r>
      <w:r w:rsidRPr="004355A4">
        <w:rPr>
          <w:rFonts w:ascii="Arial" w:hAnsi="Arial" w:cs="Arial"/>
          <w:b/>
          <w:bCs/>
        </w:rPr>
        <w:t>DeudaCliente</w:t>
      </w:r>
      <w:r w:rsidRPr="004355A4">
        <w:rPr>
          <w:rFonts w:ascii="Arial" w:hAnsi="Arial" w:cs="Arial"/>
        </w:rPr>
        <w:t>, lo que permite mantener coherencia entre la Problemática 1 y la Problemática 2.</w:t>
      </w:r>
    </w:p>
    <w:p w14:paraId="535B2B6C" w14:textId="77777777" w:rsidR="004355A4" w:rsidRPr="004355A4" w:rsidRDefault="00000000" w:rsidP="004355A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7C924393">
          <v:rect id="_x0000_i1027" style="width:0;height:1.5pt" o:hralign="center" o:hrstd="t" o:hr="t" fillcolor="#a0a0a0" stroked="f"/>
        </w:pict>
      </w:r>
    </w:p>
    <w:p w14:paraId="6B9DA094" w14:textId="77777777" w:rsidR="004355A4" w:rsidRPr="004355A4" w:rsidRDefault="004355A4" w:rsidP="004355A4">
      <w:pPr>
        <w:pStyle w:val="Ttulo2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r w:rsidRPr="004355A4">
        <w:rPr>
          <w:rFonts w:ascii="Arial" w:hAnsi="Arial" w:cs="Arial"/>
          <w:b/>
          <w:bCs/>
          <w:color w:val="auto"/>
          <w:sz w:val="22"/>
          <w:szCs w:val="22"/>
        </w:rPr>
        <w:t>4. Implementación de la API REST</w:t>
      </w:r>
    </w:p>
    <w:p w14:paraId="19263F82" w14:textId="77777777" w:rsidR="004355A4" w:rsidRPr="004355A4" w:rsidRDefault="004355A4" w:rsidP="004355A4">
      <w:p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t>La API fue desarrollada en el archivo server.js utilizando Express. Se definió un conjunto de endpoints bajo el prefijo /api/deudas que implementan el CRUD completo sobre la tabla deudas:</w:t>
      </w:r>
    </w:p>
    <w:p w14:paraId="6B5F2DDF" w14:textId="77777777" w:rsidR="004355A4" w:rsidRPr="004355A4" w:rsidRDefault="004355A4" w:rsidP="004355A4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  <w:b/>
          <w:bCs/>
        </w:rPr>
        <w:t>Listar todas las deudas</w:t>
      </w:r>
    </w:p>
    <w:p w14:paraId="3D6FC770" w14:textId="77777777" w:rsidR="004355A4" w:rsidRPr="004355A4" w:rsidRDefault="004355A4" w:rsidP="004355A4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  <w:b/>
          <w:bCs/>
        </w:rPr>
        <w:t>Método:</w:t>
      </w:r>
      <w:r w:rsidRPr="004355A4">
        <w:rPr>
          <w:rFonts w:ascii="Arial" w:hAnsi="Arial" w:cs="Arial"/>
        </w:rPr>
        <w:t xml:space="preserve"> GET</w:t>
      </w:r>
    </w:p>
    <w:p w14:paraId="0442DE3F" w14:textId="77777777" w:rsidR="004355A4" w:rsidRPr="004355A4" w:rsidRDefault="004355A4" w:rsidP="004355A4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  <w:b/>
          <w:bCs/>
        </w:rPr>
        <w:t>Ruta:</w:t>
      </w:r>
      <w:r w:rsidRPr="004355A4">
        <w:rPr>
          <w:rFonts w:ascii="Arial" w:hAnsi="Arial" w:cs="Arial"/>
        </w:rPr>
        <w:t xml:space="preserve"> /api/deudas</w:t>
      </w:r>
    </w:p>
    <w:p w14:paraId="1454C01A" w14:textId="77777777" w:rsidR="004355A4" w:rsidRPr="004355A4" w:rsidRDefault="004355A4" w:rsidP="004355A4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  <w:b/>
          <w:bCs/>
        </w:rPr>
        <w:t>Descripción:</w:t>
      </w:r>
      <w:r w:rsidRPr="004355A4">
        <w:rPr>
          <w:rFonts w:ascii="Arial" w:hAnsi="Arial" w:cs="Arial"/>
        </w:rPr>
        <w:t xml:space="preserve"> retorna un arreglo con todas las deudas registradas en la base de datos.</w:t>
      </w:r>
    </w:p>
    <w:p w14:paraId="125A552E" w14:textId="77777777" w:rsidR="004355A4" w:rsidRPr="004355A4" w:rsidRDefault="004355A4" w:rsidP="004355A4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  <w:b/>
          <w:bCs/>
        </w:rPr>
        <w:t>Respuesta exitosa:</w:t>
      </w:r>
      <w:r w:rsidRPr="004355A4">
        <w:rPr>
          <w:rFonts w:ascii="Arial" w:hAnsi="Arial" w:cs="Arial"/>
        </w:rPr>
        <w:t xml:space="preserve"> 200 OK + JSON con la lista de deudas.</w:t>
      </w:r>
    </w:p>
    <w:p w14:paraId="2E826DE0" w14:textId="77777777" w:rsidR="004355A4" w:rsidRPr="004355A4" w:rsidRDefault="004355A4" w:rsidP="004355A4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  <w:b/>
          <w:bCs/>
        </w:rPr>
        <w:t>Obtener una deuda por ID</w:t>
      </w:r>
    </w:p>
    <w:p w14:paraId="5CBDEBA3" w14:textId="77777777" w:rsidR="004355A4" w:rsidRPr="004355A4" w:rsidRDefault="004355A4" w:rsidP="004355A4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  <w:b/>
          <w:bCs/>
        </w:rPr>
        <w:t>Método:</w:t>
      </w:r>
      <w:r w:rsidRPr="004355A4">
        <w:rPr>
          <w:rFonts w:ascii="Arial" w:hAnsi="Arial" w:cs="Arial"/>
        </w:rPr>
        <w:t xml:space="preserve"> GET</w:t>
      </w:r>
    </w:p>
    <w:p w14:paraId="7D05AE11" w14:textId="77777777" w:rsidR="004355A4" w:rsidRPr="004355A4" w:rsidRDefault="004355A4" w:rsidP="004355A4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  <w:b/>
          <w:bCs/>
        </w:rPr>
        <w:t>Ruta:</w:t>
      </w:r>
      <w:r w:rsidRPr="004355A4">
        <w:rPr>
          <w:rFonts w:ascii="Arial" w:hAnsi="Arial" w:cs="Arial"/>
        </w:rPr>
        <w:t xml:space="preserve"> /api/deudas/{id_deuda}</w:t>
      </w:r>
    </w:p>
    <w:p w14:paraId="5DF3CAEB" w14:textId="77777777" w:rsidR="004355A4" w:rsidRPr="004355A4" w:rsidRDefault="004355A4" w:rsidP="004355A4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  <w:b/>
          <w:bCs/>
        </w:rPr>
        <w:t>Parámetros de ruta:</w:t>
      </w:r>
      <w:r w:rsidRPr="004355A4">
        <w:rPr>
          <w:rFonts w:ascii="Arial" w:hAnsi="Arial" w:cs="Arial"/>
        </w:rPr>
        <w:t xml:space="preserve"> id_deuda (string)</w:t>
      </w:r>
    </w:p>
    <w:p w14:paraId="6CBC863D" w14:textId="77777777" w:rsidR="004355A4" w:rsidRPr="004355A4" w:rsidRDefault="004355A4" w:rsidP="004355A4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  <w:b/>
          <w:bCs/>
        </w:rPr>
        <w:t>Descripción:</w:t>
      </w:r>
      <w:r w:rsidRPr="004355A4">
        <w:rPr>
          <w:rFonts w:ascii="Arial" w:hAnsi="Arial" w:cs="Arial"/>
        </w:rPr>
        <w:t xml:space="preserve"> retorna la deuda asociada al identificador indicado.</w:t>
      </w:r>
    </w:p>
    <w:p w14:paraId="1776CF71" w14:textId="77777777" w:rsidR="004355A4" w:rsidRPr="004355A4" w:rsidRDefault="004355A4" w:rsidP="004355A4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  <w:b/>
          <w:bCs/>
        </w:rPr>
        <w:t>Respuestas:</w:t>
      </w:r>
    </w:p>
    <w:p w14:paraId="4400F080" w14:textId="77777777" w:rsidR="004355A4" w:rsidRPr="004355A4" w:rsidRDefault="004355A4" w:rsidP="004355A4">
      <w:pPr>
        <w:numPr>
          <w:ilvl w:val="2"/>
          <w:numId w:val="3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t>200 OK + JSON con la deuda.</w:t>
      </w:r>
    </w:p>
    <w:p w14:paraId="73173F28" w14:textId="77777777" w:rsidR="004355A4" w:rsidRPr="004355A4" w:rsidRDefault="004355A4" w:rsidP="004355A4">
      <w:pPr>
        <w:numPr>
          <w:ilvl w:val="2"/>
          <w:numId w:val="3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t>404 Not Found si la deuda no existe.</w:t>
      </w:r>
    </w:p>
    <w:p w14:paraId="5DDEC782" w14:textId="77777777" w:rsidR="004355A4" w:rsidRPr="004355A4" w:rsidRDefault="004355A4" w:rsidP="004355A4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  <w:b/>
          <w:bCs/>
        </w:rPr>
        <w:t>Crear una nueva deuda</w:t>
      </w:r>
    </w:p>
    <w:p w14:paraId="4698A84F" w14:textId="77777777" w:rsidR="004355A4" w:rsidRPr="004355A4" w:rsidRDefault="004355A4" w:rsidP="004355A4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  <w:b/>
          <w:bCs/>
        </w:rPr>
        <w:t>Método:</w:t>
      </w:r>
      <w:r w:rsidRPr="004355A4">
        <w:rPr>
          <w:rFonts w:ascii="Arial" w:hAnsi="Arial" w:cs="Arial"/>
        </w:rPr>
        <w:t xml:space="preserve"> POST</w:t>
      </w:r>
    </w:p>
    <w:p w14:paraId="697DAF9F" w14:textId="77777777" w:rsidR="004355A4" w:rsidRPr="004355A4" w:rsidRDefault="004355A4" w:rsidP="004355A4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  <w:b/>
          <w:bCs/>
        </w:rPr>
        <w:t>Ruta:</w:t>
      </w:r>
      <w:r w:rsidRPr="004355A4">
        <w:rPr>
          <w:rFonts w:ascii="Arial" w:hAnsi="Arial" w:cs="Arial"/>
        </w:rPr>
        <w:t xml:space="preserve"> /api/deudas</w:t>
      </w:r>
    </w:p>
    <w:p w14:paraId="15C74733" w14:textId="77777777" w:rsidR="004355A4" w:rsidRPr="004355A4" w:rsidRDefault="004355A4" w:rsidP="004355A4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  <w:b/>
          <w:bCs/>
        </w:rPr>
        <w:t>Body (JSON):</w:t>
      </w:r>
    </w:p>
    <w:p w14:paraId="19031A3D" w14:textId="77777777" w:rsidR="004355A4" w:rsidRPr="004355A4" w:rsidRDefault="004355A4" w:rsidP="004355A4">
      <w:pPr>
        <w:numPr>
          <w:ilvl w:val="2"/>
          <w:numId w:val="3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t>id_deuda, id_cliente, nombre_cliente, correo, monto_deuda, fecha_vencimiento.</w:t>
      </w:r>
    </w:p>
    <w:p w14:paraId="27125E2B" w14:textId="77777777" w:rsidR="004355A4" w:rsidRPr="004355A4" w:rsidRDefault="004355A4" w:rsidP="004355A4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  <w:b/>
          <w:bCs/>
        </w:rPr>
        <w:t>Descripción:</w:t>
      </w:r>
      <w:r w:rsidRPr="004355A4">
        <w:rPr>
          <w:rFonts w:ascii="Arial" w:hAnsi="Arial" w:cs="Arial"/>
        </w:rPr>
        <w:t xml:space="preserve"> inserta un nuevo registro en la tabla deudas.</w:t>
      </w:r>
    </w:p>
    <w:p w14:paraId="06B36075" w14:textId="77777777" w:rsidR="004355A4" w:rsidRPr="004355A4" w:rsidRDefault="004355A4" w:rsidP="004355A4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  <w:b/>
          <w:bCs/>
        </w:rPr>
        <w:t>Respuesta:</w:t>
      </w:r>
      <w:r w:rsidRPr="004355A4">
        <w:rPr>
          <w:rFonts w:ascii="Arial" w:hAnsi="Arial" w:cs="Arial"/>
        </w:rPr>
        <w:t xml:space="preserve"> 201 Created + mensaje de confirmación.</w:t>
      </w:r>
    </w:p>
    <w:p w14:paraId="2A880AE6" w14:textId="77777777" w:rsidR="004355A4" w:rsidRPr="004355A4" w:rsidRDefault="004355A4" w:rsidP="004355A4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  <w:b/>
          <w:bCs/>
        </w:rPr>
        <w:t>Actualizar una deuda existente</w:t>
      </w:r>
    </w:p>
    <w:p w14:paraId="4016DB58" w14:textId="77777777" w:rsidR="004355A4" w:rsidRPr="004355A4" w:rsidRDefault="004355A4" w:rsidP="004355A4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  <w:b/>
          <w:bCs/>
        </w:rPr>
        <w:t>Método:</w:t>
      </w:r>
      <w:r w:rsidRPr="004355A4">
        <w:rPr>
          <w:rFonts w:ascii="Arial" w:hAnsi="Arial" w:cs="Arial"/>
        </w:rPr>
        <w:t xml:space="preserve"> PUT</w:t>
      </w:r>
    </w:p>
    <w:p w14:paraId="47E984E0" w14:textId="77777777" w:rsidR="004355A4" w:rsidRPr="004355A4" w:rsidRDefault="004355A4" w:rsidP="004355A4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  <w:b/>
          <w:bCs/>
        </w:rPr>
        <w:lastRenderedPageBreak/>
        <w:t>Ruta:</w:t>
      </w:r>
      <w:r w:rsidRPr="004355A4">
        <w:rPr>
          <w:rFonts w:ascii="Arial" w:hAnsi="Arial" w:cs="Arial"/>
        </w:rPr>
        <w:t xml:space="preserve"> /api/deudas/{id_deuda}</w:t>
      </w:r>
    </w:p>
    <w:p w14:paraId="649B7145" w14:textId="77777777" w:rsidR="004355A4" w:rsidRPr="004355A4" w:rsidRDefault="004355A4" w:rsidP="004355A4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  <w:b/>
          <w:bCs/>
        </w:rPr>
        <w:t>Body (JSON):</w:t>
      </w:r>
      <w:r w:rsidRPr="004355A4">
        <w:rPr>
          <w:rFonts w:ascii="Arial" w:hAnsi="Arial" w:cs="Arial"/>
        </w:rPr>
        <w:t xml:space="preserve"> mismos campos de la creación.</w:t>
      </w:r>
    </w:p>
    <w:p w14:paraId="3A55537C" w14:textId="77777777" w:rsidR="004355A4" w:rsidRPr="004355A4" w:rsidRDefault="004355A4" w:rsidP="004355A4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  <w:b/>
          <w:bCs/>
        </w:rPr>
        <w:t>Descripción:</w:t>
      </w:r>
      <w:r w:rsidRPr="004355A4">
        <w:rPr>
          <w:rFonts w:ascii="Arial" w:hAnsi="Arial" w:cs="Arial"/>
        </w:rPr>
        <w:t xml:space="preserve"> actualiza los datos de la deuda indicada.</w:t>
      </w:r>
    </w:p>
    <w:p w14:paraId="767099B4" w14:textId="77777777" w:rsidR="004355A4" w:rsidRPr="004355A4" w:rsidRDefault="004355A4" w:rsidP="004355A4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  <w:b/>
          <w:bCs/>
        </w:rPr>
        <w:t>Respuestas:</w:t>
      </w:r>
    </w:p>
    <w:p w14:paraId="58C5908A" w14:textId="77777777" w:rsidR="004355A4" w:rsidRPr="004355A4" w:rsidRDefault="004355A4" w:rsidP="004355A4">
      <w:pPr>
        <w:numPr>
          <w:ilvl w:val="2"/>
          <w:numId w:val="3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t>200 OK si la actualización fue exitosa.</w:t>
      </w:r>
    </w:p>
    <w:p w14:paraId="2E46EB9B" w14:textId="77777777" w:rsidR="004355A4" w:rsidRPr="004355A4" w:rsidRDefault="004355A4" w:rsidP="004355A4">
      <w:pPr>
        <w:numPr>
          <w:ilvl w:val="2"/>
          <w:numId w:val="3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t>404 Not Found si no existe una deuda con ese id_deuda.</w:t>
      </w:r>
    </w:p>
    <w:p w14:paraId="71C95B3E" w14:textId="77777777" w:rsidR="004355A4" w:rsidRPr="004355A4" w:rsidRDefault="004355A4" w:rsidP="004355A4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  <w:b/>
          <w:bCs/>
        </w:rPr>
        <w:t>Eliminar una deuda</w:t>
      </w:r>
    </w:p>
    <w:p w14:paraId="54BE53BB" w14:textId="77777777" w:rsidR="004355A4" w:rsidRPr="004355A4" w:rsidRDefault="004355A4" w:rsidP="004355A4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  <w:b/>
          <w:bCs/>
        </w:rPr>
        <w:t>Método:</w:t>
      </w:r>
      <w:r w:rsidRPr="004355A4">
        <w:rPr>
          <w:rFonts w:ascii="Arial" w:hAnsi="Arial" w:cs="Arial"/>
        </w:rPr>
        <w:t xml:space="preserve"> DELETE</w:t>
      </w:r>
    </w:p>
    <w:p w14:paraId="249F10AA" w14:textId="77777777" w:rsidR="004355A4" w:rsidRPr="004355A4" w:rsidRDefault="004355A4" w:rsidP="004355A4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  <w:b/>
          <w:bCs/>
        </w:rPr>
        <w:t>Ruta:</w:t>
      </w:r>
      <w:r w:rsidRPr="004355A4">
        <w:rPr>
          <w:rFonts w:ascii="Arial" w:hAnsi="Arial" w:cs="Arial"/>
        </w:rPr>
        <w:t xml:space="preserve"> /api/deudas/{id_deuda}</w:t>
      </w:r>
    </w:p>
    <w:p w14:paraId="054F1A89" w14:textId="77777777" w:rsidR="004355A4" w:rsidRPr="004355A4" w:rsidRDefault="004355A4" w:rsidP="004355A4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  <w:b/>
          <w:bCs/>
        </w:rPr>
        <w:t>Descripción:</w:t>
      </w:r>
      <w:r w:rsidRPr="004355A4">
        <w:rPr>
          <w:rFonts w:ascii="Arial" w:hAnsi="Arial" w:cs="Arial"/>
        </w:rPr>
        <w:t xml:space="preserve"> elimina el registro correspondiente a la deuda indicada.</w:t>
      </w:r>
    </w:p>
    <w:p w14:paraId="46B9A5E7" w14:textId="77777777" w:rsidR="004355A4" w:rsidRPr="004355A4" w:rsidRDefault="004355A4" w:rsidP="004355A4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  <w:b/>
          <w:bCs/>
        </w:rPr>
        <w:t>Respuestas:</w:t>
      </w:r>
    </w:p>
    <w:p w14:paraId="5B1E683B" w14:textId="77777777" w:rsidR="004355A4" w:rsidRPr="004355A4" w:rsidRDefault="004355A4" w:rsidP="004355A4">
      <w:pPr>
        <w:numPr>
          <w:ilvl w:val="2"/>
          <w:numId w:val="3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t>200 OK si la deuda fue eliminada.</w:t>
      </w:r>
    </w:p>
    <w:p w14:paraId="38918D0E" w14:textId="77777777" w:rsidR="004355A4" w:rsidRPr="004355A4" w:rsidRDefault="004355A4" w:rsidP="004355A4">
      <w:pPr>
        <w:numPr>
          <w:ilvl w:val="2"/>
          <w:numId w:val="3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t>404 Not Found si el registro no existe.</w:t>
      </w:r>
    </w:p>
    <w:p w14:paraId="42DD21F6" w14:textId="77777777" w:rsidR="004355A4" w:rsidRPr="004355A4" w:rsidRDefault="004355A4" w:rsidP="004355A4">
      <w:p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t xml:space="preserve">Todas estas operaciones se implementan utilizando un </w:t>
      </w:r>
      <w:r w:rsidRPr="004355A4">
        <w:rPr>
          <w:rFonts w:ascii="Arial" w:hAnsi="Arial" w:cs="Arial"/>
          <w:b/>
          <w:bCs/>
        </w:rPr>
        <w:t>pool de conexiones MySQL</w:t>
      </w:r>
      <w:r w:rsidRPr="004355A4">
        <w:rPr>
          <w:rFonts w:ascii="Arial" w:hAnsi="Arial" w:cs="Arial"/>
        </w:rPr>
        <w:t xml:space="preserve"> y consultas parametrizadas, garantizando un acceso eficiente y seguro a la base de datos.</w:t>
      </w:r>
    </w:p>
    <w:p w14:paraId="386CA5F8" w14:textId="77777777" w:rsidR="004355A4" w:rsidRPr="004355A4" w:rsidRDefault="00000000" w:rsidP="004355A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12374E0C">
          <v:rect id="_x0000_i1028" style="width:0;height:1.5pt" o:hralign="center" o:hrstd="t" o:hr="t" fillcolor="#a0a0a0" stroked="f"/>
        </w:pict>
      </w:r>
    </w:p>
    <w:p w14:paraId="3B27FF80" w14:textId="77777777" w:rsidR="004355A4" w:rsidRPr="004355A4" w:rsidRDefault="004355A4" w:rsidP="004355A4">
      <w:pPr>
        <w:pStyle w:val="Ttulo2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r w:rsidRPr="004355A4">
        <w:rPr>
          <w:rFonts w:ascii="Arial" w:hAnsi="Arial" w:cs="Arial"/>
          <w:b/>
          <w:bCs/>
          <w:color w:val="auto"/>
          <w:sz w:val="22"/>
          <w:szCs w:val="22"/>
        </w:rPr>
        <w:t>5. Autenticación básica (Basic Auth)</w:t>
      </w:r>
    </w:p>
    <w:p w14:paraId="08819444" w14:textId="77777777" w:rsidR="004355A4" w:rsidRPr="004355A4" w:rsidRDefault="004355A4" w:rsidP="004355A4">
      <w:p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t xml:space="preserve">Para controlar el acceso a la API se desarrolló un </w:t>
      </w:r>
      <w:r w:rsidRPr="004355A4">
        <w:rPr>
          <w:rFonts w:ascii="Arial" w:hAnsi="Arial" w:cs="Arial"/>
          <w:b/>
          <w:bCs/>
        </w:rPr>
        <w:t>middleware de autenticación básica</w:t>
      </w:r>
      <w:r w:rsidRPr="004355A4">
        <w:rPr>
          <w:rFonts w:ascii="Arial" w:hAnsi="Arial" w:cs="Arial"/>
        </w:rPr>
        <w:t xml:space="preserve"> (AuthMiddleware). Este componente:</w:t>
      </w:r>
    </w:p>
    <w:p w14:paraId="6E21A21B" w14:textId="77777777" w:rsidR="004355A4" w:rsidRPr="004355A4" w:rsidRDefault="004355A4" w:rsidP="004355A4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t>Lee la cabecera HTTP Authorization: Basic ....</w:t>
      </w:r>
    </w:p>
    <w:p w14:paraId="1B54E8DC" w14:textId="77777777" w:rsidR="004355A4" w:rsidRPr="004355A4" w:rsidRDefault="004355A4" w:rsidP="004355A4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t xml:space="preserve">Decodifica las credenciales en formato </w:t>
      </w:r>
      <w:proofErr w:type="gramStart"/>
      <w:r w:rsidRPr="004355A4">
        <w:rPr>
          <w:rFonts w:ascii="Arial" w:hAnsi="Arial" w:cs="Arial"/>
        </w:rPr>
        <w:t>usuario:clave</w:t>
      </w:r>
      <w:proofErr w:type="gramEnd"/>
      <w:r w:rsidRPr="004355A4">
        <w:rPr>
          <w:rFonts w:ascii="Arial" w:hAnsi="Arial" w:cs="Arial"/>
        </w:rPr>
        <w:t xml:space="preserve"> (Base64).</w:t>
      </w:r>
    </w:p>
    <w:p w14:paraId="23760DED" w14:textId="77777777" w:rsidR="004355A4" w:rsidRPr="004355A4" w:rsidRDefault="004355A4" w:rsidP="004355A4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t>Compara el usuario y la clave con los valores configurados en variables de entorno (BASIC_USER y BASIC_PASS).</w:t>
      </w:r>
    </w:p>
    <w:p w14:paraId="0300F3F3" w14:textId="77777777" w:rsidR="004355A4" w:rsidRPr="004355A4" w:rsidRDefault="004355A4" w:rsidP="004355A4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t>Si las credenciales son inválidas:</w:t>
      </w:r>
    </w:p>
    <w:p w14:paraId="569B6341" w14:textId="77777777" w:rsidR="004355A4" w:rsidRPr="004355A4" w:rsidRDefault="004355A4" w:rsidP="004355A4">
      <w:pPr>
        <w:numPr>
          <w:ilvl w:val="1"/>
          <w:numId w:val="4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t>Retorna 401 Unauthorized si no se envió credencial.</w:t>
      </w:r>
    </w:p>
    <w:p w14:paraId="223B9460" w14:textId="77777777" w:rsidR="004355A4" w:rsidRPr="004355A4" w:rsidRDefault="004355A4" w:rsidP="004355A4">
      <w:pPr>
        <w:numPr>
          <w:ilvl w:val="1"/>
          <w:numId w:val="4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t>Retorna 403 Forbidden si las credenciales no coinciden.</w:t>
      </w:r>
    </w:p>
    <w:p w14:paraId="62B7F699" w14:textId="77777777" w:rsidR="004355A4" w:rsidRPr="004355A4" w:rsidRDefault="004355A4" w:rsidP="004355A4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t>Si las credenciales son correctas:</w:t>
      </w:r>
    </w:p>
    <w:p w14:paraId="467C2F9C" w14:textId="77777777" w:rsidR="004355A4" w:rsidRPr="004355A4" w:rsidRDefault="004355A4" w:rsidP="004355A4">
      <w:pPr>
        <w:numPr>
          <w:ilvl w:val="1"/>
          <w:numId w:val="4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t>Permite el paso de la petición hacia las rutas bajo /api.</w:t>
      </w:r>
    </w:p>
    <w:p w14:paraId="253B6052" w14:textId="77777777" w:rsidR="004355A4" w:rsidRPr="004355A4" w:rsidRDefault="004355A4" w:rsidP="004355A4">
      <w:p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t>El middleware se aplica a todas las rutas de la API mediante:</w:t>
      </w:r>
    </w:p>
    <w:p w14:paraId="71EAEBCC" w14:textId="77777777" w:rsidR="004355A4" w:rsidRPr="004355A4" w:rsidRDefault="004355A4" w:rsidP="004355A4">
      <w:pPr>
        <w:jc w:val="both"/>
        <w:rPr>
          <w:rFonts w:ascii="Arial" w:hAnsi="Arial" w:cs="Arial"/>
        </w:rPr>
      </w:pPr>
      <w:proofErr w:type="gramStart"/>
      <w:r w:rsidRPr="004355A4">
        <w:rPr>
          <w:rFonts w:ascii="Arial" w:hAnsi="Arial" w:cs="Arial"/>
        </w:rPr>
        <w:t>app.use(</w:t>
      </w:r>
      <w:proofErr w:type="gramEnd"/>
      <w:r w:rsidRPr="004355A4">
        <w:rPr>
          <w:rFonts w:ascii="Arial" w:hAnsi="Arial" w:cs="Arial"/>
        </w:rPr>
        <w:t>'/api', basicAuth);</w:t>
      </w:r>
    </w:p>
    <w:p w14:paraId="5C64F249" w14:textId="77777777" w:rsidR="004355A4" w:rsidRPr="004355A4" w:rsidRDefault="004355A4" w:rsidP="004355A4">
      <w:p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t>De esta forma, cualquier cliente que desee consumir los endpoints debe autenticar primero, cumpliendo con el requisito de seguridad de la problemática.</w:t>
      </w:r>
    </w:p>
    <w:p w14:paraId="27AFBA0E" w14:textId="77777777" w:rsidR="004355A4" w:rsidRPr="004355A4" w:rsidRDefault="00000000" w:rsidP="004355A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pict w14:anchorId="6EB9EEB5">
          <v:rect id="_x0000_i1029" style="width:0;height:1.5pt" o:hralign="center" o:hrstd="t" o:hr="t" fillcolor="#a0a0a0" stroked="f"/>
        </w:pict>
      </w:r>
    </w:p>
    <w:p w14:paraId="1B817544" w14:textId="77777777" w:rsidR="004355A4" w:rsidRPr="004355A4" w:rsidRDefault="004355A4" w:rsidP="004355A4">
      <w:pPr>
        <w:pStyle w:val="Ttulo2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r w:rsidRPr="004355A4">
        <w:rPr>
          <w:rFonts w:ascii="Arial" w:hAnsi="Arial" w:cs="Arial"/>
          <w:b/>
          <w:bCs/>
          <w:color w:val="auto"/>
          <w:sz w:val="22"/>
          <w:szCs w:val="22"/>
        </w:rPr>
        <w:t>6. Documentación de la API con Swagger</w:t>
      </w:r>
    </w:p>
    <w:p w14:paraId="507C84CC" w14:textId="77777777" w:rsidR="004355A4" w:rsidRPr="004355A4" w:rsidRDefault="004355A4" w:rsidP="004355A4">
      <w:p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t xml:space="preserve">La API se documentó utilizando </w:t>
      </w:r>
      <w:r w:rsidRPr="004355A4">
        <w:rPr>
          <w:rFonts w:ascii="Arial" w:hAnsi="Arial" w:cs="Arial"/>
          <w:b/>
          <w:bCs/>
        </w:rPr>
        <w:t>Swagger OpenAPI 3.0</w:t>
      </w:r>
      <w:r w:rsidRPr="004355A4">
        <w:rPr>
          <w:rFonts w:ascii="Arial" w:hAnsi="Arial" w:cs="Arial"/>
        </w:rPr>
        <w:t>, definiendo:</w:t>
      </w:r>
    </w:p>
    <w:p w14:paraId="53FF70CE" w14:textId="77777777" w:rsidR="004355A4" w:rsidRPr="004355A4" w:rsidRDefault="004355A4" w:rsidP="004355A4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t>El esquema Deuda con sus atributos principales.</w:t>
      </w:r>
    </w:p>
    <w:p w14:paraId="099781DB" w14:textId="77777777" w:rsidR="004355A4" w:rsidRPr="004355A4" w:rsidRDefault="004355A4" w:rsidP="004355A4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t>La descripción y parámetros de cada endpoint (GET, POST, PUT, DELETE).</w:t>
      </w:r>
    </w:p>
    <w:p w14:paraId="145D5B12" w14:textId="77777777" w:rsidR="004355A4" w:rsidRPr="004355A4" w:rsidRDefault="004355A4" w:rsidP="004355A4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t>Los códigos de respuesta (200, 201, 404, 401, 403, 500).</w:t>
      </w:r>
    </w:p>
    <w:p w14:paraId="5C7B70F8" w14:textId="77777777" w:rsidR="004355A4" w:rsidRPr="004355A4" w:rsidRDefault="004355A4" w:rsidP="004355A4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t>El esquema de seguridad basicAuth para indicar que las rutas están protegidas con autenticación básica.</w:t>
      </w:r>
    </w:p>
    <w:p w14:paraId="06A9B31D" w14:textId="77777777" w:rsidR="004355A4" w:rsidRPr="004355A4" w:rsidRDefault="004355A4" w:rsidP="004355A4">
      <w:p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t>La documentación se genera automáticamente a partir de anotaciones en server.js y se expone en:</w:t>
      </w:r>
    </w:p>
    <w:p w14:paraId="37490AEB" w14:textId="77777777" w:rsidR="004355A4" w:rsidRPr="004355A4" w:rsidRDefault="004355A4" w:rsidP="004355A4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  <w:b/>
          <w:bCs/>
        </w:rPr>
        <w:t>URL:</w:t>
      </w:r>
      <w:r w:rsidRPr="004355A4">
        <w:rPr>
          <w:rFonts w:ascii="Arial" w:hAnsi="Arial" w:cs="Arial"/>
        </w:rPr>
        <w:t xml:space="preserve"> http://localhost:3000/api-docs</w:t>
      </w:r>
    </w:p>
    <w:p w14:paraId="0834B9BC" w14:textId="77777777" w:rsidR="004355A4" w:rsidRPr="004355A4" w:rsidRDefault="004355A4" w:rsidP="004355A4">
      <w:p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t>Desde esa interfaz es posible probar los métodos de la API, visualizando de forma amigable las entradas, salidas y ejemplos de JSON.</w:t>
      </w:r>
    </w:p>
    <w:p w14:paraId="69C60509" w14:textId="77777777" w:rsidR="004355A4" w:rsidRPr="004355A4" w:rsidRDefault="00000000" w:rsidP="004355A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6E07997A">
          <v:rect id="_x0000_i1030" style="width:0;height:1.5pt" o:hralign="center" o:hrstd="t" o:hr="t" fillcolor="#a0a0a0" stroked="f"/>
        </w:pict>
      </w:r>
    </w:p>
    <w:p w14:paraId="6CBC1CC2" w14:textId="77777777" w:rsidR="004355A4" w:rsidRPr="004355A4" w:rsidRDefault="004355A4" w:rsidP="004355A4">
      <w:pPr>
        <w:pStyle w:val="Ttulo2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r w:rsidRPr="004355A4">
        <w:rPr>
          <w:rFonts w:ascii="Arial" w:hAnsi="Arial" w:cs="Arial"/>
          <w:b/>
          <w:bCs/>
          <w:color w:val="auto"/>
          <w:sz w:val="22"/>
          <w:szCs w:val="22"/>
        </w:rPr>
        <w:t>7. Colección de Postman para pruebas</w:t>
      </w:r>
    </w:p>
    <w:p w14:paraId="07A82D4D" w14:textId="77777777" w:rsidR="004355A4" w:rsidRPr="004355A4" w:rsidRDefault="004355A4" w:rsidP="004355A4">
      <w:p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t xml:space="preserve">Para validar el correcto funcionamiento de la API, se creó una </w:t>
      </w:r>
      <w:r w:rsidRPr="004355A4">
        <w:rPr>
          <w:rFonts w:ascii="Arial" w:hAnsi="Arial" w:cs="Arial"/>
          <w:b/>
          <w:bCs/>
        </w:rPr>
        <w:t>colección de Postman</w:t>
      </w:r>
      <w:r w:rsidRPr="004355A4">
        <w:rPr>
          <w:rFonts w:ascii="Arial" w:hAnsi="Arial" w:cs="Arial"/>
        </w:rPr>
        <w:t xml:space="preserve"> llamada, por ejemplo, Problemática 2 - API Deudas, que contiene los siguientes requests:</w:t>
      </w:r>
    </w:p>
    <w:p w14:paraId="59DE88F6" w14:textId="77777777" w:rsidR="004355A4" w:rsidRPr="004355A4" w:rsidRDefault="004355A4" w:rsidP="004355A4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t>GET /api/deudas – Lista todas las deudas.</w:t>
      </w:r>
    </w:p>
    <w:p w14:paraId="493922BA" w14:textId="77777777" w:rsidR="004355A4" w:rsidRPr="004355A4" w:rsidRDefault="004355A4" w:rsidP="004355A4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t>GET /api/deudas/{id_deuda} – Consulta una deuda específica.</w:t>
      </w:r>
    </w:p>
    <w:p w14:paraId="2FF61FD9" w14:textId="77777777" w:rsidR="004355A4" w:rsidRPr="004355A4" w:rsidRDefault="004355A4" w:rsidP="004355A4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t>POST /api/deudas – Crea una nueva deuda (enviando un JSON en el body).</w:t>
      </w:r>
    </w:p>
    <w:p w14:paraId="10309F5A" w14:textId="77777777" w:rsidR="004355A4" w:rsidRPr="004355A4" w:rsidRDefault="004355A4" w:rsidP="004355A4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t>PUT /api/deudas/{id_deuda} – Actualiza una deuda existente.</w:t>
      </w:r>
    </w:p>
    <w:p w14:paraId="345DF92B" w14:textId="77777777" w:rsidR="004355A4" w:rsidRPr="004355A4" w:rsidRDefault="004355A4" w:rsidP="004355A4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t>DELETE /api/deudas/{id_deuda} – Elimina una deuda.</w:t>
      </w:r>
    </w:p>
    <w:p w14:paraId="142CA650" w14:textId="77777777" w:rsidR="004355A4" w:rsidRPr="004355A4" w:rsidRDefault="004355A4" w:rsidP="004355A4">
      <w:p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t xml:space="preserve">En todos los requests se configuró la pestaña </w:t>
      </w:r>
      <w:r w:rsidRPr="004355A4">
        <w:rPr>
          <w:rFonts w:ascii="Arial" w:hAnsi="Arial" w:cs="Arial"/>
          <w:b/>
          <w:bCs/>
        </w:rPr>
        <w:t>Authorization</w:t>
      </w:r>
      <w:r w:rsidRPr="004355A4">
        <w:rPr>
          <w:rFonts w:ascii="Arial" w:hAnsi="Arial" w:cs="Arial"/>
        </w:rPr>
        <w:t xml:space="preserve"> con </w:t>
      </w:r>
      <w:r w:rsidRPr="004355A4">
        <w:rPr>
          <w:rFonts w:ascii="Arial" w:hAnsi="Arial" w:cs="Arial"/>
          <w:b/>
          <w:bCs/>
        </w:rPr>
        <w:t>Basic Auth</w:t>
      </w:r>
      <w:r w:rsidRPr="004355A4">
        <w:rPr>
          <w:rFonts w:ascii="Arial" w:hAnsi="Arial" w:cs="Arial"/>
        </w:rPr>
        <w:t>, utilizando las mismas credenciales definidas en el archivo .env.</w:t>
      </w:r>
    </w:p>
    <w:p w14:paraId="0FF50DAD" w14:textId="77777777" w:rsidR="004355A4" w:rsidRPr="004355A4" w:rsidRDefault="004355A4" w:rsidP="004355A4">
      <w:p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t xml:space="preserve">Finalmente, la colección fue </w:t>
      </w:r>
      <w:r w:rsidRPr="004355A4">
        <w:rPr>
          <w:rFonts w:ascii="Arial" w:hAnsi="Arial" w:cs="Arial"/>
          <w:b/>
          <w:bCs/>
        </w:rPr>
        <w:t>exportada a un archivo .json</w:t>
      </w:r>
      <w:r w:rsidRPr="004355A4">
        <w:rPr>
          <w:rFonts w:ascii="Arial" w:hAnsi="Arial" w:cs="Arial"/>
        </w:rPr>
        <w:t>, cumpliendo el requisito del enunciado para entregar un conjunto de pruebas reproducibles de la API.</w:t>
      </w:r>
    </w:p>
    <w:p w14:paraId="471A6BAE" w14:textId="77777777" w:rsidR="004355A4" w:rsidRPr="004355A4" w:rsidRDefault="00000000" w:rsidP="004355A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3497C3C0">
          <v:rect id="_x0000_i1031" style="width:0;height:1.5pt" o:hralign="center" o:hrstd="t" o:hr="t" fillcolor="#a0a0a0" stroked="f"/>
        </w:pict>
      </w:r>
    </w:p>
    <w:p w14:paraId="5BA1D723" w14:textId="77777777" w:rsidR="004355A4" w:rsidRPr="004355A4" w:rsidRDefault="004355A4" w:rsidP="004355A4">
      <w:pPr>
        <w:pStyle w:val="Ttulo2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r w:rsidRPr="004355A4">
        <w:rPr>
          <w:rFonts w:ascii="Arial" w:hAnsi="Arial" w:cs="Arial"/>
          <w:b/>
          <w:bCs/>
          <w:color w:val="auto"/>
          <w:sz w:val="22"/>
          <w:szCs w:val="22"/>
        </w:rPr>
        <w:t>8. Diagrama de clases de la solución</w:t>
      </w:r>
    </w:p>
    <w:p w14:paraId="6AC74D41" w14:textId="77777777" w:rsidR="004355A4" w:rsidRPr="004355A4" w:rsidRDefault="004355A4" w:rsidP="004355A4">
      <w:p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t xml:space="preserve">Para modelar la estructura interna de la API se elaboró un </w:t>
      </w:r>
      <w:r w:rsidRPr="004355A4">
        <w:rPr>
          <w:rFonts w:ascii="Arial" w:hAnsi="Arial" w:cs="Arial"/>
          <w:b/>
          <w:bCs/>
        </w:rPr>
        <w:t>diagrama de clases</w:t>
      </w:r>
      <w:r w:rsidRPr="004355A4">
        <w:rPr>
          <w:rFonts w:ascii="Arial" w:hAnsi="Arial" w:cs="Arial"/>
        </w:rPr>
        <w:t xml:space="preserve"> que reutiliza la entidad DeudaCliente ya utilizada en la Problemática 1, e incorpora nuevas clases de servicio y acceso a datos:</w:t>
      </w:r>
    </w:p>
    <w:p w14:paraId="7AEB93E5" w14:textId="77777777" w:rsidR="004355A4" w:rsidRPr="004355A4" w:rsidRDefault="004355A4" w:rsidP="004355A4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t>DeudaCliente: representa la deuda de un cliente con los atributos idDeuda, idCliente, nombre, correo, monto y fechaVto.</w:t>
      </w:r>
    </w:p>
    <w:p w14:paraId="3A95BDF0" w14:textId="77777777" w:rsidR="004355A4" w:rsidRPr="004355A4" w:rsidRDefault="004355A4" w:rsidP="004355A4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lastRenderedPageBreak/>
        <w:t xml:space="preserve">ConexionBD: encapsula los datos de conexión a MySQL (host, usuario, </w:t>
      </w:r>
      <w:proofErr w:type="gramStart"/>
      <w:r w:rsidRPr="004355A4">
        <w:rPr>
          <w:rFonts w:ascii="Arial" w:hAnsi="Arial" w:cs="Arial"/>
        </w:rPr>
        <w:t>password</w:t>
      </w:r>
      <w:proofErr w:type="gramEnd"/>
      <w:r w:rsidRPr="004355A4">
        <w:rPr>
          <w:rFonts w:ascii="Arial" w:hAnsi="Arial" w:cs="Arial"/>
        </w:rPr>
        <w:t>, nombreBD) y provee métodos para conectar, ejecutar consultas y cerrar la conexión.</w:t>
      </w:r>
    </w:p>
    <w:p w14:paraId="1DA482DF" w14:textId="77777777" w:rsidR="004355A4" w:rsidRPr="004355A4" w:rsidRDefault="004355A4" w:rsidP="004355A4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t>DeudaRepository: utiliza ConexionBD para ejecutar operaciones CRUD sobre la tabla deudas (findAll, findById, save, update, delete).</w:t>
      </w:r>
    </w:p>
    <w:p w14:paraId="4B3D60F4" w14:textId="77777777" w:rsidR="004355A4" w:rsidRPr="004355A4" w:rsidRDefault="004355A4" w:rsidP="004355A4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t>DeudaService: concentra la lógica de negocio y expone métodos de alto nivel (listarDeudas, obtenerDeuda, crearDeuda, actualizarDeuda, eliminarDeuda), delegando al repositorio el acceso físico a los datos.</w:t>
      </w:r>
    </w:p>
    <w:p w14:paraId="0CBD5679" w14:textId="77777777" w:rsidR="004355A4" w:rsidRPr="004355A4" w:rsidRDefault="004355A4" w:rsidP="004355A4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t>ApiDeudas: actúa como controlador REST, implementando los endpoints /api/deudas y utilizando DeudaService para resolver las solicitudes HTTP.</w:t>
      </w:r>
    </w:p>
    <w:p w14:paraId="56AB0DAA" w14:textId="77777777" w:rsidR="004355A4" w:rsidRPr="004355A4" w:rsidRDefault="004355A4" w:rsidP="004355A4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t>AuthMiddleware: valida las credenciales de usuario mediante autenticación básica antes de que el controlador atienda las peticiones.</w:t>
      </w:r>
    </w:p>
    <w:p w14:paraId="7B3804F3" w14:textId="77777777" w:rsidR="004355A4" w:rsidRPr="004355A4" w:rsidRDefault="004355A4" w:rsidP="004355A4">
      <w:p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t>En conjunto, el diagrama de clases muestra una arquitectura por capas donde se separan claramente la presentación (controlador), la lógica de negocio (servicio) y el acceso a datos (repositorio + conexión a base de datos), reutilizando el mismo modelo de DeudaCliente definido en la Problemática 1.</w:t>
      </w:r>
    </w:p>
    <w:p w14:paraId="2F22E872" w14:textId="77777777" w:rsidR="004355A4" w:rsidRPr="004355A4" w:rsidRDefault="00000000" w:rsidP="004355A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3D3D5BEA">
          <v:rect id="_x0000_i1032" style="width:0;height:1.5pt" o:hralign="center" o:hrstd="t" o:hr="t" fillcolor="#a0a0a0" stroked="f"/>
        </w:pict>
      </w:r>
    </w:p>
    <w:p w14:paraId="693C3527" w14:textId="77777777" w:rsidR="004355A4" w:rsidRPr="004355A4" w:rsidRDefault="004355A4" w:rsidP="004355A4">
      <w:pPr>
        <w:pStyle w:val="Ttulo2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r w:rsidRPr="004355A4">
        <w:rPr>
          <w:rFonts w:ascii="Arial" w:hAnsi="Arial" w:cs="Arial"/>
          <w:b/>
          <w:bCs/>
          <w:color w:val="auto"/>
          <w:sz w:val="22"/>
          <w:szCs w:val="22"/>
        </w:rPr>
        <w:t>9. Diagrama de secuencia de consulta de deuda por ID</w:t>
      </w:r>
    </w:p>
    <w:p w14:paraId="45D00DE8" w14:textId="77777777" w:rsidR="004355A4" w:rsidRPr="004355A4" w:rsidRDefault="004355A4" w:rsidP="004355A4">
      <w:p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t xml:space="preserve">El </w:t>
      </w:r>
      <w:r w:rsidRPr="004355A4">
        <w:rPr>
          <w:rFonts w:ascii="Arial" w:hAnsi="Arial" w:cs="Arial"/>
          <w:b/>
          <w:bCs/>
        </w:rPr>
        <w:t>diagrama de secuencia</w:t>
      </w:r>
      <w:r w:rsidRPr="004355A4">
        <w:rPr>
          <w:rFonts w:ascii="Arial" w:hAnsi="Arial" w:cs="Arial"/>
        </w:rPr>
        <w:t xml:space="preserve"> describe el flujo dinámico cuando un cliente consulta una deuda específica por su identificador:</w:t>
      </w:r>
    </w:p>
    <w:p w14:paraId="59B256F8" w14:textId="77777777" w:rsidR="004355A4" w:rsidRPr="004355A4" w:rsidRDefault="004355A4" w:rsidP="004355A4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t xml:space="preserve">El </w:t>
      </w:r>
      <w:r w:rsidRPr="004355A4">
        <w:rPr>
          <w:rFonts w:ascii="Arial" w:hAnsi="Arial" w:cs="Arial"/>
          <w:b/>
          <w:bCs/>
        </w:rPr>
        <w:t>Cliente REST</w:t>
      </w:r>
      <w:r w:rsidRPr="004355A4">
        <w:rPr>
          <w:rFonts w:ascii="Arial" w:hAnsi="Arial" w:cs="Arial"/>
        </w:rPr>
        <w:t xml:space="preserve"> (Postman) envía una petición GET /api/deudas/{idDeuda} agregando la cabecera Authorization: Basic ....</w:t>
      </w:r>
    </w:p>
    <w:p w14:paraId="29BF5232" w14:textId="77777777" w:rsidR="004355A4" w:rsidRPr="004355A4" w:rsidRDefault="004355A4" w:rsidP="004355A4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t>ApiDeudas invoca a AuthMiddleware para ejecutar validarCredenciales(usuario, clave).</w:t>
      </w:r>
    </w:p>
    <w:p w14:paraId="2BC1036F" w14:textId="77777777" w:rsidR="004355A4" w:rsidRPr="004355A4" w:rsidRDefault="004355A4" w:rsidP="004355A4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t>Si las credenciales son válidas, AuthMiddleware responde a ApiDeudas; en caso contrario, la petición se corta devolviendo un error 401 o 403.</w:t>
      </w:r>
    </w:p>
    <w:p w14:paraId="26AD86CD" w14:textId="77777777" w:rsidR="004355A4" w:rsidRPr="004355A4" w:rsidRDefault="004355A4" w:rsidP="004355A4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t>ApiDeudas delega el procesamiento en DeudaService mediante el método obtenerDeuda(idDeuda).</w:t>
      </w:r>
    </w:p>
    <w:p w14:paraId="6A193944" w14:textId="77777777" w:rsidR="004355A4" w:rsidRPr="004355A4" w:rsidRDefault="004355A4" w:rsidP="004355A4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t>DeudaService llama a DeudaRepository usando findById(idDeuda).</w:t>
      </w:r>
    </w:p>
    <w:p w14:paraId="64B6DAE4" w14:textId="77777777" w:rsidR="004355A4" w:rsidRPr="004355A4" w:rsidRDefault="004355A4" w:rsidP="004355A4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t>DeudaRepository utiliza ConexionBD para ejecutar un SELECT * FROM deudas WHERE id_deuda = idDeuda sobre la base de datos MySQL.</w:t>
      </w:r>
    </w:p>
    <w:p w14:paraId="55F839F7" w14:textId="77777777" w:rsidR="004355A4" w:rsidRPr="004355A4" w:rsidRDefault="004355A4" w:rsidP="004355A4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t>La base de datos devuelve el registro encontrado a DeudaRepository.</w:t>
      </w:r>
    </w:p>
    <w:p w14:paraId="2ED48A1B" w14:textId="77777777" w:rsidR="004355A4" w:rsidRPr="004355A4" w:rsidRDefault="004355A4" w:rsidP="004355A4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t>DeudaRepository construye un objeto DeudaCliente y lo retorna a DeudaService.</w:t>
      </w:r>
    </w:p>
    <w:p w14:paraId="2AC2EB54" w14:textId="77777777" w:rsidR="004355A4" w:rsidRPr="004355A4" w:rsidRDefault="004355A4" w:rsidP="004355A4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t>DeudaService devuelve el objeto DeudaCliente a ApiDeudas.</w:t>
      </w:r>
    </w:p>
    <w:p w14:paraId="12CAADDD" w14:textId="77777777" w:rsidR="004355A4" w:rsidRPr="004355A4" w:rsidRDefault="004355A4" w:rsidP="004355A4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t xml:space="preserve">Finalmente, ApiDeudas responde al </w:t>
      </w:r>
      <w:r w:rsidRPr="004355A4">
        <w:rPr>
          <w:rFonts w:ascii="Arial" w:hAnsi="Arial" w:cs="Arial"/>
          <w:b/>
          <w:bCs/>
        </w:rPr>
        <w:t>Cliente REST</w:t>
      </w:r>
      <w:r w:rsidRPr="004355A4">
        <w:rPr>
          <w:rFonts w:ascii="Arial" w:hAnsi="Arial" w:cs="Arial"/>
        </w:rPr>
        <w:t xml:space="preserve"> con un HTTP 200 OK y el cuerpo JSON correspondiente a la deuda solicitada.</w:t>
      </w:r>
    </w:p>
    <w:p w14:paraId="047CC18B" w14:textId="77777777" w:rsidR="004355A4" w:rsidRPr="004355A4" w:rsidRDefault="004355A4" w:rsidP="004355A4">
      <w:p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lastRenderedPageBreak/>
        <w:t>Este diagrama evidencia la interacción entre las distintas capas (controlador, servicio, repositorio y base de datos) y la aplicación del middleware de autenticación en cada petición a la API.</w:t>
      </w:r>
    </w:p>
    <w:p w14:paraId="4119A532" w14:textId="77777777" w:rsidR="004355A4" w:rsidRPr="004355A4" w:rsidRDefault="00000000" w:rsidP="004355A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75FBFE90">
          <v:rect id="_x0000_i1033" style="width:0;height:1.5pt" o:hralign="center" o:hrstd="t" o:hr="t" fillcolor="#a0a0a0" stroked="f"/>
        </w:pict>
      </w:r>
    </w:p>
    <w:p w14:paraId="0FE355BF" w14:textId="77777777" w:rsidR="004355A4" w:rsidRPr="004355A4" w:rsidRDefault="004355A4" w:rsidP="004355A4">
      <w:pPr>
        <w:pStyle w:val="Ttulo2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r w:rsidRPr="004355A4">
        <w:rPr>
          <w:rFonts w:ascii="Arial" w:hAnsi="Arial" w:cs="Arial"/>
          <w:b/>
          <w:bCs/>
          <w:color w:val="auto"/>
          <w:sz w:val="22"/>
          <w:szCs w:val="22"/>
        </w:rPr>
        <w:t>10. Relación con la Problemática 1 y conclusión</w:t>
      </w:r>
    </w:p>
    <w:p w14:paraId="1F5D270D" w14:textId="77777777" w:rsidR="004355A4" w:rsidRPr="004355A4" w:rsidRDefault="004355A4" w:rsidP="004355A4">
      <w:p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t xml:space="preserve">La </w:t>
      </w:r>
      <w:r w:rsidRPr="004355A4">
        <w:rPr>
          <w:rFonts w:ascii="Arial" w:hAnsi="Arial" w:cs="Arial"/>
          <w:b/>
          <w:bCs/>
        </w:rPr>
        <w:t>Problemática 1</w:t>
      </w:r>
      <w:r w:rsidRPr="004355A4">
        <w:rPr>
          <w:rFonts w:ascii="Arial" w:hAnsi="Arial" w:cs="Arial"/>
        </w:rPr>
        <w:t xml:space="preserve"> se enfocó en la construcción de un proceso para </w:t>
      </w:r>
      <w:r w:rsidRPr="004355A4">
        <w:rPr>
          <w:rFonts w:ascii="Arial" w:hAnsi="Arial" w:cs="Arial"/>
          <w:b/>
          <w:bCs/>
        </w:rPr>
        <w:t>cargar un archivo de deudas de clientes a una base de datos</w:t>
      </w:r>
      <w:r w:rsidRPr="004355A4">
        <w:rPr>
          <w:rFonts w:ascii="Arial" w:hAnsi="Arial" w:cs="Arial"/>
        </w:rPr>
        <w:t>, utilizando las clases AppCargaDeudas, DeudaCliente y ConexionBD.</w:t>
      </w:r>
    </w:p>
    <w:p w14:paraId="53AFED12" w14:textId="77777777" w:rsidR="004355A4" w:rsidRPr="004355A4" w:rsidRDefault="004355A4" w:rsidP="004355A4">
      <w:p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t xml:space="preserve">Sobre esa base, la </w:t>
      </w:r>
      <w:r w:rsidRPr="004355A4">
        <w:rPr>
          <w:rFonts w:ascii="Arial" w:hAnsi="Arial" w:cs="Arial"/>
          <w:b/>
          <w:bCs/>
        </w:rPr>
        <w:t>Problemática 2</w:t>
      </w:r>
      <w:r w:rsidRPr="004355A4">
        <w:rPr>
          <w:rFonts w:ascii="Arial" w:hAnsi="Arial" w:cs="Arial"/>
        </w:rPr>
        <w:t xml:space="preserve"> toma la misma estructura de datos (DeudaCliente y la tabla deudas) y la expone a través de una </w:t>
      </w:r>
      <w:r w:rsidRPr="004355A4">
        <w:rPr>
          <w:rFonts w:ascii="Arial" w:hAnsi="Arial" w:cs="Arial"/>
          <w:b/>
          <w:bCs/>
        </w:rPr>
        <w:t>API REST segura</w:t>
      </w:r>
      <w:r w:rsidRPr="004355A4">
        <w:rPr>
          <w:rFonts w:ascii="Arial" w:hAnsi="Arial" w:cs="Arial"/>
        </w:rPr>
        <w:t>, documentada y fácilmente consumible por otras aplicaciones.</w:t>
      </w:r>
    </w:p>
    <w:p w14:paraId="1F26B318" w14:textId="77777777" w:rsidR="004355A4" w:rsidRPr="004355A4" w:rsidRDefault="004355A4" w:rsidP="004355A4">
      <w:p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t>Como resultado, se obtiene una solución completa donde:</w:t>
      </w:r>
    </w:p>
    <w:p w14:paraId="2AB1543F" w14:textId="77777777" w:rsidR="004355A4" w:rsidRPr="004355A4" w:rsidRDefault="004355A4" w:rsidP="004355A4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t>Los datos se cargan y se almacenan de manera estructurada en MySQL (P1).</w:t>
      </w:r>
    </w:p>
    <w:p w14:paraId="6FF9B506" w14:textId="77777777" w:rsidR="004355A4" w:rsidRPr="004355A4" w:rsidRDefault="004355A4" w:rsidP="004355A4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t>La información se publica mediante un servicio web estándar con autenticación básica, documentación Swagger y pruebas en Postman (P2).</w:t>
      </w:r>
    </w:p>
    <w:p w14:paraId="59A2939A" w14:textId="77777777" w:rsidR="004355A4" w:rsidRPr="004355A4" w:rsidRDefault="004355A4" w:rsidP="004355A4">
      <w:pPr>
        <w:jc w:val="both"/>
        <w:rPr>
          <w:rFonts w:ascii="Arial" w:hAnsi="Arial" w:cs="Arial"/>
        </w:rPr>
      </w:pPr>
      <w:r w:rsidRPr="004355A4">
        <w:rPr>
          <w:rFonts w:ascii="Arial" w:hAnsi="Arial" w:cs="Arial"/>
        </w:rPr>
        <w:t xml:space="preserve">Esto demuestra un ciclo de desarrollo coherente: </w:t>
      </w:r>
      <w:r w:rsidRPr="004355A4">
        <w:rPr>
          <w:rFonts w:ascii="Arial" w:hAnsi="Arial" w:cs="Arial"/>
          <w:b/>
          <w:bCs/>
        </w:rPr>
        <w:t>ingestión de datos, persistencia y exposición de servicios</w:t>
      </w:r>
      <w:r w:rsidRPr="004355A4">
        <w:rPr>
          <w:rFonts w:ascii="Arial" w:hAnsi="Arial" w:cs="Arial"/>
        </w:rPr>
        <w:t>, cumpliendo con los requisitos técnicos de la prueba y buenas prácticas de diseño por capas.</w:t>
      </w:r>
    </w:p>
    <w:p w14:paraId="08DFB223" w14:textId="34CBEB42" w:rsidR="00CF64A7" w:rsidRDefault="00CF64A7" w:rsidP="004355A4">
      <w:pPr>
        <w:jc w:val="both"/>
        <w:rPr>
          <w:rFonts w:ascii="Arial" w:hAnsi="Arial" w:cs="Arial"/>
        </w:rPr>
      </w:pPr>
    </w:p>
    <w:p w14:paraId="7C915272" w14:textId="0C44570B" w:rsidR="00CF64A7" w:rsidRDefault="00CF64A7" w:rsidP="004355A4">
      <w:pPr>
        <w:jc w:val="both"/>
        <w:rPr>
          <w:rFonts w:ascii="Arial" w:hAnsi="Arial" w:cs="Arial"/>
        </w:rPr>
      </w:pPr>
    </w:p>
    <w:p w14:paraId="033520CC" w14:textId="2C1D253C" w:rsidR="00CF64A7" w:rsidRDefault="00CF64A7" w:rsidP="004355A4">
      <w:pPr>
        <w:jc w:val="both"/>
        <w:rPr>
          <w:rFonts w:ascii="Arial" w:hAnsi="Arial" w:cs="Arial"/>
        </w:rPr>
      </w:pPr>
    </w:p>
    <w:p w14:paraId="1B6CCD2A" w14:textId="0602950F" w:rsidR="00CF64A7" w:rsidRPr="004355A4" w:rsidRDefault="00CF64A7" w:rsidP="004355A4">
      <w:pPr>
        <w:jc w:val="both"/>
        <w:rPr>
          <w:rFonts w:ascii="Arial" w:hAnsi="Arial" w:cs="Arial"/>
        </w:rPr>
      </w:pPr>
    </w:p>
    <w:sectPr w:rsidR="00CF64A7" w:rsidRPr="004355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C522C"/>
    <w:multiLevelType w:val="multilevel"/>
    <w:tmpl w:val="707E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879A7"/>
    <w:multiLevelType w:val="multilevel"/>
    <w:tmpl w:val="B0AE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278A6"/>
    <w:multiLevelType w:val="multilevel"/>
    <w:tmpl w:val="834A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B2685"/>
    <w:multiLevelType w:val="multilevel"/>
    <w:tmpl w:val="0FD0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B95B1B"/>
    <w:multiLevelType w:val="multilevel"/>
    <w:tmpl w:val="BCAC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6127CB"/>
    <w:multiLevelType w:val="multilevel"/>
    <w:tmpl w:val="BB36B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774AC1"/>
    <w:multiLevelType w:val="multilevel"/>
    <w:tmpl w:val="25F81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1367AE"/>
    <w:multiLevelType w:val="multilevel"/>
    <w:tmpl w:val="9F9E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9E2AA6"/>
    <w:multiLevelType w:val="multilevel"/>
    <w:tmpl w:val="DFD82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8C127E"/>
    <w:multiLevelType w:val="multilevel"/>
    <w:tmpl w:val="5566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9349378">
    <w:abstractNumId w:val="3"/>
  </w:num>
  <w:num w:numId="2" w16cid:durableId="953098157">
    <w:abstractNumId w:val="0"/>
  </w:num>
  <w:num w:numId="3" w16cid:durableId="977345731">
    <w:abstractNumId w:val="5"/>
  </w:num>
  <w:num w:numId="4" w16cid:durableId="1311011919">
    <w:abstractNumId w:val="1"/>
  </w:num>
  <w:num w:numId="5" w16cid:durableId="524252110">
    <w:abstractNumId w:val="4"/>
  </w:num>
  <w:num w:numId="6" w16cid:durableId="725958312">
    <w:abstractNumId w:val="9"/>
  </w:num>
  <w:num w:numId="7" w16cid:durableId="792288646">
    <w:abstractNumId w:val="8"/>
  </w:num>
  <w:num w:numId="8" w16cid:durableId="1384598908">
    <w:abstractNumId w:val="2"/>
  </w:num>
  <w:num w:numId="9" w16cid:durableId="110783547">
    <w:abstractNumId w:val="6"/>
  </w:num>
  <w:num w:numId="10" w16cid:durableId="7954874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5A4"/>
    <w:rsid w:val="001511A6"/>
    <w:rsid w:val="004355A4"/>
    <w:rsid w:val="005E128C"/>
    <w:rsid w:val="00741AFF"/>
    <w:rsid w:val="009E385F"/>
    <w:rsid w:val="00B85B36"/>
    <w:rsid w:val="00BE7A00"/>
    <w:rsid w:val="00CF6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A479F5"/>
  <w15:chartTrackingRefBased/>
  <w15:docId w15:val="{A5D269E1-4D7C-4305-8B25-4D2C242CF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5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35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5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5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55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5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5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5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5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55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355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5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55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55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55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55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55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55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5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5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5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5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5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55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55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55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5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55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55A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355A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355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0/api-docs" TargetMode="External"/><Relationship Id="rId5" Type="http://schemas.openxmlformats.org/officeDocument/2006/relationships/hyperlink" Target="http://localhost:3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1516</Words>
  <Characters>8344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CRISTOPHER MANRIQUEZ VASQUEZ</dc:creator>
  <cp:keywords/>
  <dc:description/>
  <cp:lastModifiedBy>ALLAN CRISTOPHER MANRIQUEZ VASQUEZ</cp:lastModifiedBy>
  <cp:revision>2</cp:revision>
  <dcterms:created xsi:type="dcterms:W3CDTF">2025-11-27T17:37:00Z</dcterms:created>
  <dcterms:modified xsi:type="dcterms:W3CDTF">2025-11-27T22:23:00Z</dcterms:modified>
</cp:coreProperties>
</file>