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7181CCA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05F0A" w14:textId="321659B9" w:rsidR="00125DBE" w:rsidRDefault="00125DBE">
            <w:proofErr w:type="spellStart"/>
            <w:r>
              <w:t>TextUI</w:t>
            </w:r>
            <w:proofErr w:type="spellEnd"/>
          </w:p>
        </w:tc>
        <w:tc>
          <w:tcPr>
            <w:tcW w:w="4675" w:type="dxa"/>
          </w:tcPr>
          <w:p w14:paraId="05AADE20" w14:textId="57A8D5CD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4F97E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151679" w14:textId="0EC8897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TextUI</w:t>
            </w:r>
            <w:proofErr w:type="spellEnd"/>
          </w:p>
        </w:tc>
        <w:tc>
          <w:tcPr>
            <w:tcW w:w="4675" w:type="dxa"/>
          </w:tcPr>
          <w:p w14:paraId="1B0BF66D" w14:textId="1AE47B43" w:rsidR="00125DBE" w:rsidRDefault="00C4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1BD676A4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AACF7" w14:textId="0455670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MainMenu</w:t>
            </w:r>
            <w:proofErr w:type="spellEnd"/>
          </w:p>
        </w:tc>
        <w:tc>
          <w:tcPr>
            <w:tcW w:w="4675" w:type="dxa"/>
          </w:tcPr>
          <w:p w14:paraId="174A6376" w14:textId="142261EC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2440399A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24414" w14:textId="67CE726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RouteChoice</w:t>
            </w:r>
            <w:proofErr w:type="spellEnd"/>
          </w:p>
        </w:tc>
        <w:tc>
          <w:tcPr>
            <w:tcW w:w="4675" w:type="dxa"/>
          </w:tcPr>
          <w:p w14:paraId="3F4A6638" w14:textId="6438215B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ItemMenu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DisplayInventory</w:t>
            </w:r>
            <w:proofErr w:type="spellEnd"/>
            <w:r>
              <w:t xml:space="preserve">() </w:t>
            </w:r>
            <w:proofErr w:type="spellStart"/>
            <w:r>
              <w:t>AddItemToCart</w:t>
            </w:r>
            <w:proofErr w:type="spellEnd"/>
            <w:r>
              <w:t xml:space="preserve">() </w:t>
            </w:r>
            <w:proofErr w:type="spellStart"/>
            <w:r>
              <w:t>DisplayCart</w:t>
            </w:r>
            <w:proofErr w:type="spellEnd"/>
            <w:r>
              <w:t xml:space="preserve">() Items() </w:t>
            </w:r>
            <w:proofErr w:type="spellStart"/>
            <w:r>
              <w:t>RemoveItemFromCart</w:t>
            </w:r>
            <w:proofErr w:type="spellEnd"/>
            <w:r>
              <w:t xml:space="preserve">() </w:t>
            </w:r>
            <w:proofErr w:type="spellStart"/>
            <w:r>
              <w:t>CartItems</w:t>
            </w:r>
            <w:proofErr w:type="spellEnd"/>
            <w:r>
              <w:t xml:space="preserve">() Checkout() </w:t>
            </w:r>
            <w:proofErr w:type="spellStart"/>
            <w:r>
              <w:t>setprecision</w:t>
            </w:r>
            <w:proofErr w:type="spellEnd"/>
            <w:r>
              <w:t xml:space="preserve">() </w:t>
            </w:r>
            <w:proofErr w:type="spellStart"/>
            <w:r>
              <w:t>ClearCart</w:t>
            </w:r>
            <w:proofErr w:type="spellEnd"/>
            <w:r>
              <w:t>()</w:t>
            </w:r>
          </w:p>
        </w:tc>
      </w:tr>
      <w:tr w:rsidR="00125DBE" w14:paraId="13C2BE3C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E98D1" w14:textId="6782AA1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ItemMenu</w:t>
            </w:r>
            <w:proofErr w:type="spellEnd"/>
          </w:p>
        </w:tc>
        <w:tc>
          <w:tcPr>
            <w:tcW w:w="4675" w:type="dxa"/>
          </w:tcPr>
          <w:p w14:paraId="32697BE5" w14:textId="7A4AA6AF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</w:tbl>
    <w:p w14:paraId="17509B0D" w14:textId="031EEF32" w:rsidR="005E7A2B" w:rsidRDefault="0098134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4B28B0D0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625603" w14:textId="48BA454C" w:rsidR="00125DBE" w:rsidRDefault="00125DBE">
            <w:proofErr w:type="spellStart"/>
            <w:r>
              <w:t>ShoppingCart</w:t>
            </w:r>
            <w:proofErr w:type="spellEnd"/>
          </w:p>
        </w:tc>
        <w:tc>
          <w:tcPr>
            <w:tcW w:w="4675" w:type="dxa"/>
          </w:tcPr>
          <w:p w14:paraId="5C8A92A5" w14:textId="000DE2DB" w:rsidR="00125DBE" w:rsidRDefault="00ED0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25DBE">
              <w:t>alls</w:t>
            </w:r>
          </w:p>
        </w:tc>
      </w:tr>
      <w:tr w:rsidR="00125DBE" w14:paraId="3ACC241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3F27A" w14:textId="1FDF3BD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ShoppingCart</w:t>
            </w:r>
            <w:proofErr w:type="spellEnd"/>
          </w:p>
        </w:tc>
        <w:tc>
          <w:tcPr>
            <w:tcW w:w="4675" w:type="dxa"/>
          </w:tcPr>
          <w:p w14:paraId="5F4A2722" w14:textId="7947EB3E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7DC7E835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912693" w14:textId="515CAEA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AddItem</w:t>
            </w:r>
            <w:proofErr w:type="spellEnd"/>
          </w:p>
        </w:tc>
        <w:tc>
          <w:tcPr>
            <w:tcW w:w="4675" w:type="dxa"/>
          </w:tcPr>
          <w:p w14:paraId="0F81B34A" w14:textId="44CD7D6F" w:rsidR="00125DBE" w:rsidRDefault="00ED08B3" w:rsidP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IncreaseQuantity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get_id</w:t>
            </w:r>
            <w:proofErr w:type="spellEnd"/>
            <w:r>
              <w:t>()</w:t>
            </w:r>
          </w:p>
        </w:tc>
      </w:tr>
      <w:tr w:rsidR="00125DBE" w14:paraId="3366A030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440A5" w14:textId="2854C12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RemoveItem</w:t>
            </w:r>
            <w:proofErr w:type="spellEnd"/>
          </w:p>
        </w:tc>
        <w:tc>
          <w:tcPr>
            <w:tcW w:w="4675" w:type="dxa"/>
          </w:tcPr>
          <w:p w14:paraId="7ED102D5" w14:textId="3AF5C4EA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quantity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DecreaseQuantity</w:t>
            </w:r>
            <w:proofErr w:type="spellEnd"/>
            <w:r>
              <w:t xml:space="preserve">() </w:t>
            </w:r>
          </w:p>
        </w:tc>
      </w:tr>
      <w:tr w:rsidR="00125DBE" w14:paraId="7F29BACD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C2031" w14:textId="0E14CC0A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DisplayCart</w:t>
            </w:r>
            <w:proofErr w:type="spellEnd"/>
          </w:p>
        </w:tc>
        <w:tc>
          <w:tcPr>
            <w:tcW w:w="4675" w:type="dxa"/>
          </w:tcPr>
          <w:p w14:paraId="690BA79A" w14:textId="182D8160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other methods </w:t>
            </w:r>
          </w:p>
        </w:tc>
      </w:tr>
      <w:tr w:rsidR="00125DBE" w14:paraId="42CF57F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F044FA" w14:textId="1056FA3D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ClearCart</w:t>
            </w:r>
            <w:proofErr w:type="spellEnd"/>
          </w:p>
        </w:tc>
        <w:tc>
          <w:tcPr>
            <w:tcW w:w="4675" w:type="dxa"/>
          </w:tcPr>
          <w:p w14:paraId="62932A6C" w14:textId="144FE544" w:rsidR="00125DBE" w:rsidRDefault="00ED08B3" w:rsidP="00ED08B3">
            <w:pPr>
              <w:tabs>
                <w:tab w:val="left" w:pos="1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ClearCart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25DBE" w14:paraId="12CF6DD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E5355" w14:textId="5A15931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items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4E7FAAFC" w14:textId="336F117B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</w:tbl>
    <w:p w14:paraId="54CAFCD9" w14:textId="0AC184E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B2D3131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61DEB4" w14:textId="04E2996D" w:rsidR="00125DBE" w:rsidRDefault="00125DBE">
            <w:r>
              <w:t>Item</w:t>
            </w:r>
          </w:p>
        </w:tc>
        <w:tc>
          <w:tcPr>
            <w:tcW w:w="4675" w:type="dxa"/>
          </w:tcPr>
          <w:p w14:paraId="5BA95BA2" w14:textId="4B1229D7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382AB61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E862" w14:textId="21FD90F2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</w:t>
            </w:r>
          </w:p>
        </w:tc>
        <w:tc>
          <w:tcPr>
            <w:tcW w:w="4675" w:type="dxa"/>
          </w:tcPr>
          <w:p w14:paraId="2013F1A9" w14:textId="6DEF85CA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Assigns </w:t>
            </w:r>
            <w:proofErr w:type="spellStart"/>
            <w:proofErr w:type="gramStart"/>
            <w:r>
              <w:t>id,type</w:t>
            </w:r>
            <w:proofErr w:type="gramEnd"/>
            <w:r>
              <w:t>,cost</w:t>
            </w:r>
            <w:proofErr w:type="spellEnd"/>
            <w:r>
              <w:t>, quantity</w:t>
            </w:r>
          </w:p>
        </w:tc>
      </w:tr>
      <w:tr w:rsidR="00125DBE" w14:paraId="6A90839E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94895" w14:textId="2B568550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id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688251FF" w14:textId="2A3A2EC9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7F06AF9B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63863" w14:textId="6698196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quantity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007E0EB4" w14:textId="198C2CBA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50A781C7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8BD18F" w14:textId="5C9BD7B4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cost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14F330E5" w14:textId="3F323738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2AB3EE6D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2A9F29" w14:textId="29E4D0A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get_</w:t>
            </w:r>
            <w:proofErr w:type="gramStart"/>
            <w:r w:rsidRPr="00125DBE">
              <w:rPr>
                <w:b w:val="0"/>
                <w:bCs w:val="0"/>
              </w:rPr>
              <w:t>type</w:t>
            </w:r>
            <w:proofErr w:type="spellEnd"/>
            <w:r w:rsidRPr="00125DBE">
              <w:rPr>
                <w:b w:val="0"/>
                <w:bCs w:val="0"/>
              </w:rPr>
              <w:t>(</w:t>
            </w:r>
            <w:proofErr w:type="gramEnd"/>
            <w:r w:rsidRPr="00125DBE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0F28C901" w14:textId="43BAF38B" w:rsidR="00125DBE" w:rsidRDefault="00ED0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1EFEB7F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CE94E0" w14:textId="2C37F8B1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IncreaseQuantity</w:t>
            </w:r>
            <w:proofErr w:type="spellEnd"/>
          </w:p>
        </w:tc>
        <w:tc>
          <w:tcPr>
            <w:tcW w:w="4675" w:type="dxa"/>
          </w:tcPr>
          <w:p w14:paraId="373247F1" w14:textId="712F0AAF" w:rsidR="00125DBE" w:rsidRDefault="00ED0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17019B5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E4B9FA" w14:textId="2F097CBB" w:rsidR="00125DBE" w:rsidRPr="00125DBE" w:rsidRDefault="00125DBE" w:rsidP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DecreaseQuantity</w:t>
            </w:r>
            <w:proofErr w:type="spellEnd"/>
          </w:p>
        </w:tc>
        <w:tc>
          <w:tcPr>
            <w:tcW w:w="4675" w:type="dxa"/>
          </w:tcPr>
          <w:p w14:paraId="5DBF8296" w14:textId="7F4BC2BC" w:rsidR="00125DBE" w:rsidRDefault="00ED08B3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methods</w:t>
            </w:r>
          </w:p>
        </w:tc>
      </w:tr>
      <w:tr w:rsidR="00125DBE" w14:paraId="42627E20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7DAE4A" w14:textId="39EC8073" w:rsidR="00125DBE" w:rsidRPr="00125DBE" w:rsidRDefault="00125DBE" w:rsidP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ToString</w:t>
            </w:r>
            <w:proofErr w:type="spellEnd"/>
          </w:p>
        </w:tc>
        <w:tc>
          <w:tcPr>
            <w:tcW w:w="4675" w:type="dxa"/>
          </w:tcPr>
          <w:p w14:paraId="63941124" w14:textId="2E5D5D64" w:rsidR="00125DBE" w:rsidRDefault="00ED08B3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25DBE" w14:paraId="5785F3D4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A1077" w14:textId="3583EE92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Clone</w:t>
            </w:r>
          </w:p>
        </w:tc>
        <w:tc>
          <w:tcPr>
            <w:tcW w:w="4675" w:type="dxa"/>
          </w:tcPr>
          <w:p w14:paraId="31A66538" w14:textId="22469AFB" w:rsidR="00125DBE" w:rsidRDefault="00F70432" w:rsidP="0012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Item(</w:t>
            </w:r>
            <w:proofErr w:type="gramEnd"/>
            <w:r>
              <w:t>)</w:t>
            </w:r>
          </w:p>
        </w:tc>
      </w:tr>
      <w:tr w:rsidR="00125DBE" w14:paraId="068E42C3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4B1ADF" w14:textId="36CBF183" w:rsidR="00125DBE" w:rsidRPr="00125DBE" w:rsidRDefault="00125DBE" w:rsidP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operator&lt;&lt;</w:t>
            </w:r>
          </w:p>
        </w:tc>
        <w:tc>
          <w:tcPr>
            <w:tcW w:w="4675" w:type="dxa"/>
          </w:tcPr>
          <w:p w14:paraId="3352B248" w14:textId="5DE03D17" w:rsidR="00125DBE" w:rsidRDefault="00F70432" w:rsidP="0012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methods</w:t>
            </w:r>
          </w:p>
        </w:tc>
      </w:tr>
    </w:tbl>
    <w:p w14:paraId="3D13ECC1" w14:textId="11CCF8F5" w:rsidR="00125DBE" w:rsidRDefault="00125DBE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BE" w14:paraId="005FFF88" w14:textId="77777777" w:rsidTr="005F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BB1B65" w14:textId="4460052A" w:rsidR="00125DBE" w:rsidRDefault="00125DBE">
            <w:r>
              <w:t>Store</w:t>
            </w:r>
          </w:p>
        </w:tc>
        <w:tc>
          <w:tcPr>
            <w:tcW w:w="4675" w:type="dxa"/>
          </w:tcPr>
          <w:p w14:paraId="2C16C3BD" w14:textId="48544771" w:rsidR="00125DBE" w:rsidRDefault="00125D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Calls</w:t>
            </w:r>
          </w:p>
        </w:tc>
      </w:tr>
      <w:tr w:rsidR="00125DBE" w14:paraId="0E7CC0BE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DABE06" w14:textId="362F08A4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Store</w:t>
            </w:r>
          </w:p>
        </w:tc>
        <w:tc>
          <w:tcPr>
            <w:tcW w:w="4675" w:type="dxa"/>
          </w:tcPr>
          <w:p w14:paraId="4BB8E02B" w14:textId="53CA9A26" w:rsidR="00125DBE" w:rsidRDefault="00F70432" w:rsidP="00F70432">
            <w:pPr>
              <w:tabs>
                <w:tab w:val="left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Item(</w:t>
            </w:r>
            <w:proofErr w:type="gramEnd"/>
            <w:r>
              <w:t xml:space="preserve">), </w:t>
            </w:r>
            <w:proofErr w:type="spellStart"/>
            <w:r>
              <w:t>ShoppingCart</w:t>
            </w:r>
            <w:proofErr w:type="spellEnd"/>
            <w:r>
              <w:t>()</w:t>
            </w:r>
          </w:p>
        </w:tc>
      </w:tr>
      <w:tr w:rsidR="00125DBE" w14:paraId="077BBE7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AFACF" w14:textId="32A27A88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DisplayInventory</w:t>
            </w:r>
            <w:proofErr w:type="spellEnd"/>
          </w:p>
        </w:tc>
        <w:tc>
          <w:tcPr>
            <w:tcW w:w="4675" w:type="dxa"/>
          </w:tcPr>
          <w:p w14:paraId="5174C378" w14:textId="1E8C4836" w:rsidR="00125DBE" w:rsidRDefault="00F7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25DBE" w14:paraId="08A2D2A3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7B0D4" w14:textId="078785BA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Items</w:t>
            </w:r>
          </w:p>
        </w:tc>
        <w:tc>
          <w:tcPr>
            <w:tcW w:w="4675" w:type="dxa"/>
          </w:tcPr>
          <w:p w14:paraId="265792AE" w14:textId="4C2714F9" w:rsidR="00125DBE" w:rsidRDefault="00F7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25DBE" w14:paraId="4B34F44F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777E3F" w14:textId="18E0AC2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CartItems</w:t>
            </w:r>
            <w:proofErr w:type="spellEnd"/>
          </w:p>
        </w:tc>
        <w:tc>
          <w:tcPr>
            <w:tcW w:w="4675" w:type="dxa"/>
          </w:tcPr>
          <w:p w14:paraId="28331838" w14:textId="452C1781" w:rsidR="00125DBE" w:rsidRDefault="00F7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get_quantity</w:t>
            </w:r>
            <w:proofErr w:type="spellEnd"/>
            <w:r>
              <w:t xml:space="preserve">(), </w:t>
            </w:r>
            <w:proofErr w:type="spellStart"/>
            <w:r>
              <w:t>get_id</w:t>
            </w:r>
            <w:proofErr w:type="spellEnd"/>
            <w:r>
              <w:t>(),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125DBE" w14:paraId="78D3ED72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D5DFB" w14:textId="7B9CB187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AddItemToCart</w:t>
            </w:r>
            <w:proofErr w:type="spellEnd"/>
          </w:p>
        </w:tc>
        <w:tc>
          <w:tcPr>
            <w:tcW w:w="4675" w:type="dxa"/>
          </w:tcPr>
          <w:p w14:paraId="4F5B3382" w14:textId="3DE1165F" w:rsidR="00125DBE" w:rsidRDefault="00F7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decreasequantity</w:t>
            </w:r>
            <w:proofErr w:type="spellEnd"/>
            <w:r>
              <w:t xml:space="preserve">(), clone(), </w:t>
            </w:r>
            <w:proofErr w:type="spellStart"/>
            <w:r>
              <w:t>addItem</w:t>
            </w:r>
            <w:proofErr w:type="spellEnd"/>
            <w:r>
              <w:t>()</w:t>
            </w:r>
          </w:p>
        </w:tc>
      </w:tr>
      <w:tr w:rsidR="00125DBE" w14:paraId="616F3ECA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492BD7" w14:textId="216C2A3B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RemoveItemFromCart</w:t>
            </w:r>
            <w:proofErr w:type="spellEnd"/>
          </w:p>
        </w:tc>
        <w:tc>
          <w:tcPr>
            <w:tcW w:w="4675" w:type="dxa"/>
          </w:tcPr>
          <w:p w14:paraId="1323DA02" w14:textId="5C7C7595" w:rsidR="00125DBE" w:rsidRDefault="00F7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get_id</w:t>
            </w:r>
            <w:proofErr w:type="spellEnd"/>
            <w:r>
              <w:t xml:space="preserve">(), </w:t>
            </w:r>
            <w:proofErr w:type="spellStart"/>
            <w:r>
              <w:t>RemoveItem</w:t>
            </w:r>
            <w:proofErr w:type="spellEnd"/>
            <w:r>
              <w:t xml:space="preserve">(), </w:t>
            </w:r>
            <w:proofErr w:type="spellStart"/>
            <w:r>
              <w:t>IncreaseQuantity</w:t>
            </w:r>
            <w:proofErr w:type="spellEnd"/>
            <w:r>
              <w:t>()</w:t>
            </w:r>
          </w:p>
        </w:tc>
      </w:tr>
      <w:tr w:rsidR="00125DBE" w14:paraId="178278AF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B0D7" w14:textId="72D935FF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t>DisplayCart</w:t>
            </w:r>
            <w:proofErr w:type="spellEnd"/>
          </w:p>
        </w:tc>
        <w:tc>
          <w:tcPr>
            <w:tcW w:w="4675" w:type="dxa"/>
          </w:tcPr>
          <w:p w14:paraId="4534D955" w14:textId="4D83A675" w:rsidR="00125DBE" w:rsidRDefault="00F7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DisplayCart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25DBE" w14:paraId="6EB39368" w14:textId="77777777" w:rsidTr="005F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10957" w14:textId="6B8D086C" w:rsidR="00125DBE" w:rsidRPr="00125DBE" w:rsidRDefault="00125DBE">
            <w:pPr>
              <w:rPr>
                <w:b w:val="0"/>
                <w:bCs w:val="0"/>
              </w:rPr>
            </w:pPr>
            <w:r w:rsidRPr="00125DBE">
              <w:rPr>
                <w:b w:val="0"/>
                <w:bCs w:val="0"/>
              </w:rPr>
              <w:t>Checkout</w:t>
            </w:r>
          </w:p>
        </w:tc>
        <w:tc>
          <w:tcPr>
            <w:tcW w:w="4675" w:type="dxa"/>
          </w:tcPr>
          <w:p w14:paraId="64F0387A" w14:textId="48F4E31C" w:rsidR="00125DBE" w:rsidRDefault="00F70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get_cost</w:t>
            </w:r>
            <w:proofErr w:type="spellEnd"/>
            <w:r>
              <w:t xml:space="preserve">(), </w:t>
            </w:r>
            <w:proofErr w:type="spellStart"/>
            <w:r>
              <w:t>get_quantity</w:t>
            </w:r>
            <w:proofErr w:type="spellEnd"/>
            <w:r>
              <w:t xml:space="preserve">(), </w:t>
            </w:r>
            <w:proofErr w:type="spellStart"/>
            <w:r>
              <w:t>get_type</w:t>
            </w:r>
            <w:proofErr w:type="spellEnd"/>
            <w:r>
              <w:t xml:space="preserve">(), </w:t>
            </w:r>
            <w:proofErr w:type="spellStart"/>
            <w:r>
              <w:t>to_string</w:t>
            </w:r>
            <w:proofErr w:type="spellEnd"/>
            <w:r>
              <w:t xml:space="preserve">(), </w:t>
            </w:r>
            <w:proofErr w:type="spellStart"/>
            <w:r>
              <w:t>ClearCart</w:t>
            </w:r>
            <w:proofErr w:type="spellEnd"/>
            <w:r>
              <w:t>()</w:t>
            </w:r>
          </w:p>
        </w:tc>
      </w:tr>
      <w:tr w:rsidR="00125DBE" w14:paraId="5848F686" w14:textId="77777777" w:rsidTr="005F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621AAE" w14:textId="6DFE00B9" w:rsidR="00125DBE" w:rsidRPr="00125DBE" w:rsidRDefault="00125DBE">
            <w:pPr>
              <w:rPr>
                <w:b w:val="0"/>
                <w:bCs w:val="0"/>
              </w:rPr>
            </w:pPr>
            <w:proofErr w:type="spellStart"/>
            <w:r w:rsidRPr="00125DBE">
              <w:rPr>
                <w:b w:val="0"/>
                <w:bCs w:val="0"/>
              </w:rPr>
              <w:lastRenderedPageBreak/>
              <w:t>ClearCart</w:t>
            </w:r>
            <w:proofErr w:type="spellEnd"/>
          </w:p>
        </w:tc>
        <w:tc>
          <w:tcPr>
            <w:tcW w:w="4675" w:type="dxa"/>
          </w:tcPr>
          <w:p w14:paraId="10A65649" w14:textId="16AAC8D6" w:rsidR="00125DBE" w:rsidRDefault="00F70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ClearCart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F777AE9" w14:textId="30E786EB" w:rsidR="00125DBE" w:rsidRDefault="00125DBE"/>
    <w:p w14:paraId="3D2FC2A8" w14:textId="6C4B8656" w:rsidR="00F70432" w:rsidRDefault="00F70432"/>
    <w:p w14:paraId="286D933F" w14:textId="7A76F12F" w:rsidR="00F70432" w:rsidRDefault="005570EC">
      <w:r>
        <w:t xml:space="preserve">Task 2 </w:t>
      </w:r>
      <w:proofErr w:type="gramStart"/>
      <w:r>
        <w:t>Clone(</w:t>
      </w:r>
      <w:proofErr w:type="gramEnd"/>
      <w:r>
        <w:t>):</w:t>
      </w:r>
    </w:p>
    <w:p w14:paraId="400F88B1" w14:textId="634D5A87" w:rsidR="005570EC" w:rsidRDefault="005570EC">
      <w:r>
        <w:t xml:space="preserve">We utilize this method in the </w:t>
      </w:r>
      <w:proofErr w:type="spellStart"/>
      <w:proofErr w:type="gramStart"/>
      <w:r>
        <w:t>AddItemToCart</w:t>
      </w:r>
      <w:proofErr w:type="spellEnd"/>
      <w:r>
        <w:t>(</w:t>
      </w:r>
      <w:proofErr w:type="gramEnd"/>
      <w:r>
        <w:t xml:space="preserve">) method to copy the data over to our ‘target’ variable. This allows us to add the item to cart by copying the information over and manipulating the quantity in stock. I believe it is included in the class definition because all the item’s attributes are </w:t>
      </w:r>
      <w:proofErr w:type="gramStart"/>
      <w:r>
        <w:t>private</w:t>
      </w:r>
      <w:proofErr w:type="gramEnd"/>
      <w:r>
        <w:t xml:space="preserve"> and we need to be able to access them for the cart.</w:t>
      </w:r>
    </w:p>
    <w:p w14:paraId="7D765795" w14:textId="2996EA06" w:rsidR="005570EC" w:rsidRDefault="005570EC"/>
    <w:p w14:paraId="1D9CC11F" w14:textId="21A98D0B" w:rsidR="005570EC" w:rsidRDefault="005570EC"/>
    <w:p w14:paraId="00949D1E" w14:textId="67312BFF" w:rsidR="005570EC" w:rsidRDefault="005570EC">
      <w:r>
        <w:t>Task 3</w:t>
      </w:r>
      <w:r w:rsidR="003238F1">
        <w:t>:</w:t>
      </w:r>
    </w:p>
    <w:p w14:paraId="6471C8BA" w14:textId="399C9DD6" w:rsidR="003238F1" w:rsidRDefault="003238F1">
      <w:r>
        <w:t>TRAIT</w:t>
      </w:r>
      <w:r>
        <w:tab/>
      </w:r>
      <w:r>
        <w:tab/>
      </w:r>
      <w:r>
        <w:tab/>
      </w:r>
      <w:r w:rsidR="001B0A05">
        <w:t>Item</w:t>
      </w:r>
      <w:r w:rsidR="001B0A05">
        <w:tab/>
      </w:r>
      <w:r w:rsidR="001B0A05">
        <w:tab/>
      </w:r>
      <w:r w:rsidR="001B0A05">
        <w:tab/>
        <w:t>Store</w:t>
      </w:r>
      <w:r w:rsidR="001B0A05">
        <w:tab/>
      </w:r>
      <w:r w:rsidR="001B0A05">
        <w:tab/>
      </w:r>
      <w:r w:rsidR="001B0A05">
        <w:tab/>
      </w:r>
      <w:r w:rsidR="001B0A05">
        <w:tab/>
      </w:r>
      <w:proofErr w:type="spellStart"/>
      <w:r w:rsidR="001B0A05">
        <w:t>TextUI</w:t>
      </w:r>
      <w:proofErr w:type="spellEnd"/>
    </w:p>
    <w:p w14:paraId="316144B0" w14:textId="77777777" w:rsidR="003238F1" w:rsidRDefault="003238F1"/>
    <w:p w14:paraId="34111FC5" w14:textId="6FB08C9A" w:rsidR="003238F1" w:rsidRPr="001D3701" w:rsidRDefault="003238F1">
      <w:pPr>
        <w:rPr>
          <w:sz w:val="12"/>
          <w:szCs w:val="12"/>
        </w:rPr>
      </w:pPr>
      <w:r>
        <w:t>Cohesive</w:t>
      </w:r>
      <w:r w:rsidR="001B0A05">
        <w:tab/>
        <w:t xml:space="preserve"> </w:t>
      </w:r>
      <w:r w:rsidR="001D3701" w:rsidRPr="001D3701">
        <w:rPr>
          <w:sz w:val="12"/>
          <w:szCs w:val="12"/>
        </w:rPr>
        <w:t>Yes, there is a pretty linear platform</w:t>
      </w:r>
      <w:r w:rsidR="001D3701" w:rsidRPr="001D3701">
        <w:rPr>
          <w:sz w:val="12"/>
          <w:szCs w:val="12"/>
        </w:rPr>
        <w:tab/>
        <w:t>Yes, there aren’t complex methods</w:t>
      </w:r>
      <w:r w:rsidR="001D3701" w:rsidRPr="001D3701">
        <w:rPr>
          <w:sz w:val="12"/>
          <w:szCs w:val="12"/>
        </w:rPr>
        <w:tab/>
        <w:t>Half and half, the function calls can get difficult to follow</w:t>
      </w:r>
    </w:p>
    <w:p w14:paraId="16CCB282" w14:textId="77777777" w:rsidR="003238F1" w:rsidRDefault="003238F1"/>
    <w:p w14:paraId="4A8CF0E4" w14:textId="1E1FD90E" w:rsidR="003238F1" w:rsidRPr="001D3701" w:rsidRDefault="003238F1">
      <w:pPr>
        <w:rPr>
          <w:sz w:val="12"/>
          <w:szCs w:val="12"/>
        </w:rPr>
      </w:pPr>
      <w:r>
        <w:t>Clear</w:t>
      </w:r>
      <w:r w:rsidR="001D3701">
        <w:tab/>
      </w:r>
      <w:r w:rsidR="001D3701">
        <w:rPr>
          <w:sz w:val="12"/>
          <w:szCs w:val="12"/>
        </w:rPr>
        <w:t xml:space="preserve">Yes, each function is </w:t>
      </w:r>
      <w:proofErr w:type="gramStart"/>
      <w:r w:rsidR="001D3701">
        <w:rPr>
          <w:sz w:val="12"/>
          <w:szCs w:val="12"/>
        </w:rPr>
        <w:t>simple</w:t>
      </w:r>
      <w:proofErr w:type="gramEnd"/>
      <w:r w:rsidR="001D3701">
        <w:rPr>
          <w:sz w:val="12"/>
          <w:szCs w:val="12"/>
        </w:rPr>
        <w:t xml:space="preserve"> and attributes match up</w:t>
      </w:r>
      <w:r w:rsidR="001D3701">
        <w:rPr>
          <w:sz w:val="12"/>
          <w:szCs w:val="12"/>
        </w:rPr>
        <w:tab/>
        <w:t>Yes, each method is created with a purpose</w:t>
      </w:r>
      <w:r w:rsidR="001D3701">
        <w:rPr>
          <w:sz w:val="12"/>
          <w:szCs w:val="12"/>
        </w:rPr>
        <w:tab/>
      </w:r>
      <w:r w:rsidR="001D3701">
        <w:rPr>
          <w:sz w:val="12"/>
          <w:szCs w:val="12"/>
        </w:rPr>
        <w:tab/>
        <w:t>No, the methods are hard to trace but it is functional</w:t>
      </w:r>
    </w:p>
    <w:p w14:paraId="1374A48B" w14:textId="77777777" w:rsidR="003238F1" w:rsidRDefault="003238F1"/>
    <w:p w14:paraId="0B9577FF" w14:textId="77777777" w:rsidR="0098134F" w:rsidRDefault="003238F1">
      <w:r w:rsidRPr="0098134F">
        <w:t>Convenient</w:t>
      </w:r>
      <w:r>
        <w:t xml:space="preserve"> </w:t>
      </w:r>
    </w:p>
    <w:p w14:paraId="5E0C30B7" w14:textId="2F4D686C" w:rsidR="003238F1" w:rsidRPr="0098134F" w:rsidRDefault="001D3701" w:rsidP="0098134F">
      <w:pPr>
        <w:ind w:firstLine="720"/>
        <w:rPr>
          <w:sz w:val="12"/>
          <w:szCs w:val="12"/>
        </w:rPr>
      </w:pPr>
      <w:r w:rsidRPr="0098134F">
        <w:rPr>
          <w:sz w:val="12"/>
          <w:szCs w:val="12"/>
        </w:rPr>
        <w:t>Yes, all variables are accessible through getters and setters</w:t>
      </w:r>
      <w:r w:rsidRPr="0098134F">
        <w:rPr>
          <w:sz w:val="12"/>
          <w:szCs w:val="12"/>
        </w:rPr>
        <w:tab/>
      </w:r>
      <w:r w:rsidR="0098134F">
        <w:rPr>
          <w:sz w:val="12"/>
          <w:szCs w:val="12"/>
        </w:rPr>
        <w:t xml:space="preserve">        </w:t>
      </w:r>
      <w:r w:rsidR="0098134F" w:rsidRPr="0098134F">
        <w:rPr>
          <w:sz w:val="12"/>
          <w:szCs w:val="12"/>
        </w:rPr>
        <w:t xml:space="preserve"> </w:t>
      </w:r>
      <w:r w:rsidRPr="0098134F">
        <w:rPr>
          <w:sz w:val="12"/>
          <w:szCs w:val="12"/>
        </w:rPr>
        <w:t>Yes, you can access everything like a</w:t>
      </w:r>
      <w:r w:rsidR="0098134F" w:rsidRPr="0098134F">
        <w:rPr>
          <w:sz w:val="12"/>
          <w:szCs w:val="12"/>
        </w:rPr>
        <w:t>n actual shopping ca</w:t>
      </w:r>
      <w:r w:rsidR="0098134F">
        <w:rPr>
          <w:sz w:val="12"/>
          <w:szCs w:val="12"/>
        </w:rPr>
        <w:t xml:space="preserve">rt         </w:t>
      </w:r>
      <w:r w:rsidR="0098134F" w:rsidRPr="0098134F">
        <w:rPr>
          <w:sz w:val="12"/>
          <w:szCs w:val="12"/>
        </w:rPr>
        <w:t xml:space="preserve">  Yes, has a lot of structure with implementation</w:t>
      </w:r>
    </w:p>
    <w:p w14:paraId="33BC06F8" w14:textId="77777777" w:rsidR="003238F1" w:rsidRPr="0098134F" w:rsidRDefault="003238F1">
      <w:pPr>
        <w:rPr>
          <w:sz w:val="10"/>
          <w:szCs w:val="10"/>
        </w:rPr>
      </w:pPr>
    </w:p>
    <w:p w14:paraId="2CA9DC1B" w14:textId="6D0FDAD0" w:rsidR="003238F1" w:rsidRPr="0098134F" w:rsidRDefault="003238F1">
      <w:pPr>
        <w:rPr>
          <w:sz w:val="12"/>
          <w:szCs w:val="12"/>
        </w:rPr>
      </w:pPr>
      <w:r>
        <w:t>Consistent</w:t>
      </w:r>
      <w:r w:rsidR="0098134F">
        <w:tab/>
      </w:r>
      <w:r w:rsidR="0098134F">
        <w:rPr>
          <w:sz w:val="12"/>
          <w:szCs w:val="12"/>
        </w:rPr>
        <w:t>Yes all names and parameters make sense</w:t>
      </w:r>
      <w:r w:rsidR="0098134F">
        <w:rPr>
          <w:sz w:val="12"/>
          <w:szCs w:val="12"/>
        </w:rPr>
        <w:tab/>
        <w:t xml:space="preserve">      Yes, all methods and parameters make sense in relation          No, some methods and variables could be improved</w:t>
      </w:r>
    </w:p>
    <w:p w14:paraId="1A5BCAD2" w14:textId="77777777" w:rsidR="003238F1" w:rsidRDefault="003238F1"/>
    <w:p w14:paraId="7FDCB26B" w14:textId="77777777" w:rsidR="005570EC" w:rsidRDefault="005570EC"/>
    <w:sectPr w:rsidR="005570EC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BE"/>
    <w:rsid w:val="00125DBE"/>
    <w:rsid w:val="001B0A05"/>
    <w:rsid w:val="001D3701"/>
    <w:rsid w:val="00284092"/>
    <w:rsid w:val="003238F1"/>
    <w:rsid w:val="005570EC"/>
    <w:rsid w:val="005F3660"/>
    <w:rsid w:val="00781A50"/>
    <w:rsid w:val="0098134F"/>
    <w:rsid w:val="00C414BB"/>
    <w:rsid w:val="00ED08B3"/>
    <w:rsid w:val="00F7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3E3E"/>
  <w15:chartTrackingRefBased/>
  <w15:docId w15:val="{E8154769-BC59-3547-BFD2-E0EE91D7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25DB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F36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Ben Jacobs</cp:lastModifiedBy>
  <cp:revision>3</cp:revision>
  <dcterms:created xsi:type="dcterms:W3CDTF">2020-02-21T20:35:00Z</dcterms:created>
  <dcterms:modified xsi:type="dcterms:W3CDTF">2020-10-14T00:56:00Z</dcterms:modified>
</cp:coreProperties>
</file>